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риложение №4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rFonts w:ascii="Times New Roman" w:hAnsi="Times New Roman"/>
          <w:sz w:val="22"/>
          <w:szCs w:val="22"/>
        </w:rPr>
      </w:pPr>
      <w:r>
        <w:rPr>
          <w:rFonts w:cs="Times New Roman CYR" w:ascii="Times New Roman" w:hAnsi="Times New Roman"/>
          <w:color w:val="000000"/>
          <w:sz w:val="22"/>
          <w:szCs w:val="22"/>
        </w:rPr>
        <w:t>от 14.05.2026 г. № 608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8"/>
          <w:szCs w:val="28"/>
          <w:lang w:eastAsia="ru-RU"/>
        </w:rPr>
        <w:t>ПОЛОЖЕНИЕ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 проведении акции «Я хочу жить»,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 Владимирской области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Настоящее Положение регламентирует порядок организации и проведения акции «Я хочу жить!» (далее – Акция).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Координатором Акции является комиссия по делам несовершеннолетних и защите их прав.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Организатором проведения Акции является межведомственная рабочая группа.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 xml:space="preserve">Проведение Акции ориентировано на привлечение внимания общественности к проблемам, связанным с травмированием и гибелью детей на дорогах и автотранспорте. 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В целях подготовки и проведения Акции формируется межведомственная рабочая группа. В состав межведомственной рабочей группы входят представители правоохранительных органов, образования социальной защиты населения, общественных организаций (объединений), волонтеры и др.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ЦЕЛИ И ЗАДАЧИ</w:t>
      </w:r>
    </w:p>
    <w:p>
      <w:pPr>
        <w:pStyle w:val="ListParagraph"/>
        <w:suppressAutoHyphens w:val="true"/>
        <w:spacing w:lineRule="auto" w:line="240" w:before="0" w:after="0"/>
        <w:ind w:firstLine="720" w:left="0"/>
        <w:contextualSpacing/>
        <w:jc w:val="both"/>
        <w:rPr/>
      </w:pPr>
      <w:r>
        <w:rPr>
          <w:rFonts w:cs="Times New Roman"/>
          <w:bCs/>
          <w:sz w:val="28"/>
          <w:szCs w:val="28"/>
        </w:rPr>
        <w:t xml:space="preserve">Выявление и пресечение нарушений Правил дорожного движения </w:t>
      </w:r>
      <w:r>
        <w:rPr>
          <w:rFonts w:cs="Times New Roman"/>
          <w:color w:val="000000"/>
          <w:sz w:val="28"/>
          <w:szCs w:val="28"/>
          <w:shd w:fill="FFFFFF" w:val="clear"/>
        </w:rPr>
        <w:t>(ПДД) несовершеннолетними, участниками дорожного движения.</w:t>
      </w:r>
    </w:p>
    <w:p>
      <w:pPr>
        <w:pStyle w:val="ListParagraph"/>
        <w:suppressAutoHyphens w:val="true"/>
        <w:spacing w:lineRule="auto" w:line="240" w:before="0" w:after="0"/>
        <w:ind w:firstLine="720" w:left="0"/>
        <w:contextualSpacing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 xml:space="preserve">Сокращение количества дорожно-транспортных происшествий  с участием детей и подростков на территории области.  </w:t>
      </w:r>
    </w:p>
    <w:p>
      <w:pPr>
        <w:pStyle w:val="NoSpacing"/>
        <w:suppressAutoHyphens w:val="true"/>
        <w:ind w:firstLine="708"/>
        <w:jc w:val="both"/>
        <w:rPr/>
      </w:pPr>
      <w:r>
        <w:rPr>
          <w:rFonts w:cs="Times New Roman"/>
          <w:sz w:val="28"/>
          <w:szCs w:val="28"/>
          <w:shd w:fill="FFFFFF" w:val="clear"/>
        </w:rPr>
        <w:t>Формирование </w:t>
      </w:r>
      <w:r>
        <w:rPr>
          <w:rFonts w:cs="Times New Roman"/>
          <w:bCs/>
          <w:sz w:val="28"/>
          <w:szCs w:val="28"/>
          <w:shd w:fill="FFFFFF" w:val="clear"/>
        </w:rPr>
        <w:t>знаний</w:t>
      </w:r>
      <w:r>
        <w:rPr>
          <w:rFonts w:cs="Times New Roman"/>
          <w:sz w:val="28"/>
          <w:szCs w:val="28"/>
          <w:shd w:fill="FFFFFF" w:val="clear"/>
        </w:rPr>
        <w:t>, умений и практических навыков безопасного поведения на дороге и улице среди несовершеннолетних.</w:t>
      </w:r>
    </w:p>
    <w:p>
      <w:pPr>
        <w:pStyle w:val="NoSpacing"/>
        <w:suppressAutoHyphens w:val="true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</w:r>
    </w:p>
    <w:p>
      <w:pPr>
        <w:pStyle w:val="NoSpacing"/>
        <w:suppressAutoHyphens w:val="true"/>
        <w:jc w:val="center"/>
        <w:rPr/>
      </w:pPr>
      <w:r>
        <w:rPr>
          <w:rFonts w:cs="Times New Roman"/>
          <w:b/>
          <w:sz w:val="28"/>
          <w:szCs w:val="28"/>
          <w:lang w:eastAsia="ru-RU"/>
        </w:rPr>
        <w:t>3. ОЖИДАЕМЫЙ РЕЗУЛЬТАТ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eastAsia="ru-RU"/>
        </w:rPr>
        <w:t>Сокращение дорожно - транспортных происшествий</w:t>
      </w:r>
      <w:r>
        <w:rPr>
          <w:rFonts w:cs="Times New Roman"/>
          <w:sz w:val="28"/>
          <w:szCs w:val="28"/>
        </w:rPr>
        <w:t xml:space="preserve"> с участием несовершеннолетних;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Повышение грамотности обучающихся по </w:t>
      </w:r>
      <w:r>
        <w:rPr>
          <w:rFonts w:cs="Times New Roman"/>
          <w:color w:val="000000"/>
          <w:sz w:val="28"/>
          <w:szCs w:val="28"/>
          <w:shd w:fill="FFFFFF" w:val="clear"/>
        </w:rPr>
        <w:t>ПДД;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color w:val="000000"/>
          <w:sz w:val="28"/>
          <w:szCs w:val="28"/>
          <w:shd w:fill="FFFFFF" w:val="clear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>ыявление скрытых нарушений среди участников дорожного движения.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4. УЧАСТНИКИ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Проведение специализированных мероприятий обеспечивают сотрудники территориальных органов внутренних дел, образования,  социальной защиты населения, члены комиссии по делам несовершеннолетних и защиты их прав и  общественных формирований по месту жительства.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/>
          <w:sz w:val="28"/>
          <w:szCs w:val="28"/>
        </w:rPr>
        <w:t>Целевая группа: в Акции принимают участие дети в возрасте  от 8  лет и старше (далее - участники). Число участников Акции не ограничено.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cs="Times New Roman"/>
          <w:b/>
          <w:sz w:val="28"/>
          <w:szCs w:val="28"/>
        </w:rPr>
        <w:t>4. СРОКИ И ПОРЯДОК ПРОВЕДЕНИЯ АКЦИИ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Проведение Акции утверждается постановлением муниципальной комиссии по делам несовершеннолетних и защите их прав.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Акция проводится в рамках комплексной межведомственной профилактической операции «Подросток» или как самостоятельное мероприятие в течение года.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На заседании комиссии: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- создается и утверждается состав  межведомственной рабочей группы из числа </w:t>
      </w:r>
      <w:r>
        <w:rPr>
          <w:rFonts w:eastAsia="Times New Roman" w:cs="Times New Roman"/>
          <w:sz w:val="28"/>
          <w:szCs w:val="28"/>
          <w:lang w:eastAsia="ru-RU"/>
        </w:rPr>
        <w:t>сотрудников территориальных органов внутренних дел,  образования,  социальной защиты населения, членов комиссии по делам несовершеннолетних и защиты их прав и  общественных формирований;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- составляется план мероприятий по проведению Акции;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- определяются сроки проведения Акции.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Первый этап Акции проводится сотрудниками правоохранительных органов в образовательных организациях и учреждениях социального обслуживания, предоставляющих социальные услуги несовершеннолетним, в форме</w:t>
      </w:r>
      <w:r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бесед,</w:t>
      </w:r>
      <w:r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лекций (допускается применение видеоматериалов с учетом возрастных особенностей несовершеннолетних), практических занятий по ПДД.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Второй этап Акции предусматривает </w:t>
      </w:r>
      <w:r>
        <w:rPr>
          <w:rFonts w:cs="Times New Roman"/>
          <w:sz w:val="28"/>
          <w:szCs w:val="28"/>
        </w:rPr>
        <w:t>написание писем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участниками Акции на тему «Я хочу жить», адресованных водителям транспортных средств (без персональных данных) о соблюдении ПДД. (Допускается вместо письма рисунок.)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  <w:shd w:fill="FFFFFF" w:val="clear"/>
        </w:rPr>
        <w:t>Объем письма не должен </w:t>
      </w:r>
      <w:r>
        <w:rPr>
          <w:rFonts w:cs="Times New Roman"/>
          <w:bCs/>
          <w:sz w:val="28"/>
          <w:szCs w:val="28"/>
          <w:shd w:fill="FFFFFF" w:val="clear"/>
        </w:rPr>
        <w:t>превышать</w:t>
      </w:r>
      <w:r>
        <w:rPr>
          <w:rFonts w:cs="Times New Roman"/>
          <w:sz w:val="28"/>
          <w:szCs w:val="28"/>
          <w:shd w:fill="FFFFFF" w:val="clear"/>
        </w:rPr>
        <w:t> </w:t>
      </w:r>
      <w:r>
        <w:rPr>
          <w:rFonts w:cs="Times New Roman"/>
          <w:bCs/>
          <w:sz w:val="28"/>
          <w:szCs w:val="28"/>
          <w:shd w:fill="FFFFFF" w:val="clear"/>
        </w:rPr>
        <w:t>50</w:t>
      </w:r>
      <w:r>
        <w:rPr>
          <w:rFonts w:cs="Times New Roman"/>
          <w:sz w:val="28"/>
          <w:szCs w:val="28"/>
          <w:shd w:fill="FFFFFF" w:val="clear"/>
        </w:rPr>
        <w:t> </w:t>
      </w:r>
      <w:r>
        <w:rPr>
          <w:rFonts w:cs="Times New Roman"/>
          <w:bCs/>
          <w:sz w:val="28"/>
          <w:szCs w:val="28"/>
          <w:shd w:fill="FFFFFF" w:val="clear"/>
        </w:rPr>
        <w:t>слов (рисунок -  формат А4)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Письмо оформляется в виде обращения к водителю.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 w:val="false"/>
          <w:iCs w:val="false"/>
          <w:sz w:val="28"/>
          <w:szCs w:val="28"/>
        </w:rPr>
        <w:t>Например, в своем письме ребенок просит: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 xml:space="preserve">- соблюдать правила дорожного движения;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использовать удерживающее устройство при перевозке</w:t>
      </w:r>
      <w:r>
        <w:rPr>
          <w:rFonts w:cs="Times New Roman"/>
          <w:i w:val="false"/>
          <w:iCs w:val="false"/>
          <w:sz w:val="28"/>
          <w:szCs w:val="28"/>
          <w:shd w:fill="FFFFFF" w:val="clear"/>
        </w:rPr>
        <w:t xml:space="preserve">  несовершеннолетнего пассажира</w:t>
      </w:r>
      <w:r>
        <w:rPr>
          <w:rFonts w:cs="Times New Roman"/>
          <w:i w:val="false"/>
          <w:iCs w:val="false"/>
          <w:sz w:val="28"/>
          <w:szCs w:val="28"/>
        </w:rPr>
        <w:t>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- быть внимательным и взаимовежливым на пешеходных переходах;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- быть трезвым за рулем автотранспортного средства и т.п.</w:t>
      </w:r>
      <w:r>
        <w:rPr>
          <w:rFonts w:cs="Arial" w:ascii="Arial" w:hAnsi="Arial"/>
          <w:i w:val="false"/>
          <w:iCs w:val="false"/>
          <w:color w:val="333333"/>
          <w:sz w:val="21"/>
          <w:szCs w:val="21"/>
          <w:shd w:fill="FFFFFF" w:val="clear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/>
          <w:sz w:val="28"/>
          <w:szCs w:val="28"/>
        </w:rPr>
        <w:t>Третий этап Акции - волонтеры, представители общественных организаций распространяют письма среди водителей транспортных средств.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5. ПОДВЕДЕНИЕ ИТОГОВ: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sz w:val="28"/>
          <w:szCs w:val="28"/>
          <w:lang w:eastAsia="ru-RU"/>
        </w:rPr>
        <w:t>Итоги проведения Акции подводятся на заседаниях муниципальных комиссий по делам несовершеннолетних и защите их прав  с участием всех ведомств и  структур задействованных в операции.</w:t>
      </w:r>
    </w:p>
    <w:p>
      <w:pPr>
        <w:pStyle w:val="Normal"/>
        <w:suppressAutoHyphens w:val="true"/>
        <w:spacing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Результаты проведения  Акции направляются  в областную комиссию по делам несовершеннолетних и защите их прав ежегодно до 30 сентября  согласно предложенной форме.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t>ОТЧЕТ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по итогам проведения акции «Я хочу жить»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 ЗАТО г.Радужный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в 2026 году</w:t>
      </w:r>
    </w:p>
    <w:tbl>
      <w:tblPr>
        <w:tblStyle w:val="a5"/>
        <w:tblW w:w="9345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"/>
        <w:gridCol w:w="5525"/>
        <w:gridCol w:w="3126"/>
      </w:tblGrid>
      <w:tr>
        <w:trPr/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Наменование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Результат (кол-во)</w:t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Проведено лекций, бесед, практических занятий с обучающимися  по ПДД (сотрудниками правоохранительных органов) в период проведения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2.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Количество организаций, принявших участие в Акции.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Общий охват участников мероприятий, проведённых в 1 этапе Акции.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писем (рисунков), подготовленных для распространения водителям транспортных средств, участниками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волонтеров (иных лиц) задействовано в распространении писем (рисунков) среди водителей транспортных средств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Поступило материалов в отношении несовершеннолетних в КДНиЗП из правоохранительных органов в  период проведения Акции по административным правонарушениям, предусмотренным главой 12 КоАП РФ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Рассмотрено на заседаниях КДН и ЗП материалов в отношении несовершеннолетних за нарушение ПДД (всего с 01.01. текущего года до окончания Акции/ за период Акции)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  <w:lang w:eastAsia="ru-RU"/>
              </w:rPr>
            </w:pPr>
            <w:r>
              <w:rPr>
                <w:rFonts w:eastAsia="Times New Roman" w:cs="Times New Roman"/>
                <w:sz w:val="40"/>
                <w:szCs w:val="40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Количественный состав рабочей группы, утвержденный постановлением КДН и ЗП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Общее количество лиц, задействованных в проведении Акции</w:t>
            </w:r>
          </w:p>
        </w:tc>
        <w:tc>
          <w:tcPr>
            <w:tcW w:w="3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rPr>
          <w:sz w:val="22"/>
          <w:szCs w:val="22"/>
        </w:rPr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LibreOffice/7.6.2.1$Windows_X86_64 LibreOffice_project/56f7684011345957bbf33a7ee678afaf4d2ba333</Application>
  <AppVersion>15.0000</AppVersion>
  <Pages>3</Pages>
  <Words>625</Words>
  <Characters>4458</Characters>
  <CharactersWithSpaces>5054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2026-05-18T15:17:22Z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