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/>
      </w:pPr>
      <w:r>
        <w:rPr>
          <w:rFonts w:cs="Times New Roman CYR" w:ascii="Times New Roman CYR" w:hAnsi="Times New Roman CYR"/>
          <w:sz w:val="24"/>
          <w:szCs w:val="24"/>
        </w:rPr>
        <w:t>Приложение № 2</w:t>
      </w:r>
      <w:r>
        <w:rPr>
          <w:sz w:val="24"/>
          <w:szCs w:val="24"/>
        </w:rPr>
        <w:t xml:space="preserve"> 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администрации  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ЗАТО г. Радужный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Владимирской области</w:t>
      </w:r>
    </w:p>
    <w:p>
      <w:pPr>
        <w:pStyle w:val="Normal"/>
        <w:jc w:val="right"/>
        <w:rPr/>
      </w:pPr>
      <w:r>
        <w:rPr>
          <w:sz w:val="24"/>
          <w:szCs w:val="24"/>
        </w:rPr>
        <w:t>от  13.10.2026 г.   № _1365_</w:t>
      </w:r>
    </w:p>
    <w:p>
      <w:pPr>
        <w:pStyle w:val="Normal"/>
        <w:jc w:val="right"/>
        <w:rPr>
          <w:rFonts w:ascii="Times New Roman CYR" w:hAnsi="Times New Roman CYR" w:cs="Times New Roman CYR"/>
          <w:sz w:val="26"/>
          <w:szCs w:val="26"/>
        </w:rPr>
      </w:pPr>
      <w:r>
        <w:rPr>
          <w:rFonts w:cs="Times New Roman CYR" w:ascii="Times New Roman CYR" w:hAnsi="Times New Roman CYR"/>
          <w:sz w:val="26"/>
          <w:szCs w:val="26"/>
        </w:rPr>
      </w:r>
    </w:p>
    <w:p>
      <w:pPr>
        <w:pStyle w:val="Normal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>
        <w:rPr>
          <w:rFonts w:cs="Times New Roman CYR" w:ascii="Times New Roman CYR" w:hAnsi="Times New Roman CYR"/>
          <w:b/>
          <w:bCs/>
          <w:sz w:val="26"/>
          <w:szCs w:val="26"/>
        </w:rPr>
      </w:r>
    </w:p>
    <w:p>
      <w:pPr>
        <w:pStyle w:val="Normal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>
        <w:rPr>
          <w:rFonts w:cs="Times New Roman CYR" w:ascii="Times New Roman CYR" w:hAnsi="Times New Roman CYR"/>
          <w:b/>
          <w:bCs/>
          <w:sz w:val="26"/>
          <w:szCs w:val="26"/>
        </w:rPr>
      </w:r>
    </w:p>
    <w:p>
      <w:pPr>
        <w:pStyle w:val="Normal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>
        <w:rPr>
          <w:rFonts w:cs="Times New Roman CYR" w:ascii="Times New Roman CYR" w:hAnsi="Times New Roman CYR"/>
          <w:b/>
          <w:bCs/>
          <w:sz w:val="26"/>
          <w:szCs w:val="26"/>
        </w:rPr>
        <w:t>ПЛАН</w:t>
      </w:r>
    </w:p>
    <w:p>
      <w:pPr>
        <w:pStyle w:val="Normal"/>
        <w:jc w:val="center"/>
        <w:rPr/>
      </w:pPr>
      <w:r>
        <w:rPr>
          <w:rFonts w:cs="Times New Roman CYR" w:ascii="Times New Roman CYR" w:hAnsi="Times New Roman CYR"/>
          <w:b/>
          <w:bCs/>
          <w:sz w:val="26"/>
          <w:szCs w:val="26"/>
        </w:rPr>
        <w:t xml:space="preserve">проведения комплексной межведомственной профилактической операции </w:t>
      </w:r>
      <w:r>
        <w:rPr>
          <w:b/>
          <w:bCs/>
          <w:sz w:val="26"/>
          <w:szCs w:val="26"/>
        </w:rPr>
        <w:t>«</w:t>
      </w:r>
      <w:r>
        <w:rPr>
          <w:rFonts w:cs="Times New Roman CYR" w:ascii="Times New Roman CYR" w:hAnsi="Times New Roman CYR"/>
          <w:b/>
          <w:bCs/>
          <w:sz w:val="26"/>
          <w:szCs w:val="26"/>
        </w:rPr>
        <w:t>Семья</w:t>
      </w:r>
      <w:r>
        <w:rPr>
          <w:b/>
          <w:bCs/>
          <w:sz w:val="26"/>
          <w:szCs w:val="26"/>
        </w:rPr>
        <w:t>»</w:t>
      </w:r>
    </w:p>
    <w:p>
      <w:pPr>
        <w:pStyle w:val="Normal"/>
        <w:jc w:val="center"/>
        <w:rPr/>
      </w:pPr>
      <w:r>
        <w:rPr>
          <w:b/>
          <w:bCs/>
          <w:sz w:val="26"/>
          <w:szCs w:val="26"/>
        </w:rPr>
        <w:t xml:space="preserve"> </w:t>
      </w:r>
      <w:r>
        <w:rPr>
          <w:rFonts w:cs="Times New Roman CYR" w:ascii="Times New Roman CYR" w:hAnsi="Times New Roman CYR"/>
          <w:b/>
          <w:bCs/>
          <w:sz w:val="26"/>
          <w:szCs w:val="26"/>
        </w:rPr>
        <w:t>на территории ЗАТО г. Радужный Владимирской области</w:t>
      </w:r>
    </w:p>
    <w:p>
      <w:pPr>
        <w:pStyle w:val="Normal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>
        <w:rPr>
          <w:rFonts w:cs="Times New Roman CYR" w:ascii="Times New Roman CYR" w:hAnsi="Times New Roman CYR"/>
          <w:b/>
          <w:bCs/>
          <w:sz w:val="26"/>
          <w:szCs w:val="26"/>
        </w:rPr>
      </w:r>
    </w:p>
    <w:tbl>
      <w:tblPr>
        <w:tblW w:w="9797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0" w:type="dxa"/>
        </w:tblCellMar>
      </w:tblPr>
      <w:tblGrid>
        <w:gridCol w:w="727"/>
        <w:gridCol w:w="4770"/>
        <w:gridCol w:w="1823"/>
        <w:gridCol w:w="2476"/>
      </w:tblGrid>
      <w:tr>
        <w:trPr>
          <w:trHeight w:val="23" w:hRule="atLeast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jc w:val="center"/>
              <w:rPr/>
            </w:pPr>
            <w:r>
              <w:rPr>
                <w:sz w:val="26"/>
                <w:szCs w:val="26"/>
                <w:lang w:val="en-US"/>
              </w:rPr>
              <w:t xml:space="preserve">№ </w:t>
            </w:r>
            <w:r>
              <w:rPr>
                <w:rFonts w:cs="Times New Roman CYR" w:ascii="Times New Roman CYR" w:hAnsi="Times New Roman CYR"/>
                <w:sz w:val="26"/>
                <w:szCs w:val="26"/>
              </w:rPr>
              <w:t>п/п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Мероприятия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Срок проведения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Ответственные</w:t>
            </w:r>
          </w:p>
        </w:tc>
      </w:tr>
      <w:tr>
        <w:trPr>
          <w:trHeight w:val="23" w:hRule="atLeast"/>
        </w:trPr>
        <w:tc>
          <w:tcPr>
            <w:tcW w:w="97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sz w:val="26"/>
                <w:szCs w:val="26"/>
                <w:lang w:val="en-US"/>
              </w:rPr>
              <w:t xml:space="preserve">1. </w:t>
            </w:r>
            <w:r>
              <w:rPr>
                <w:rFonts w:cs="Times New Roman CYR" w:ascii="Times New Roman CYR" w:hAnsi="Times New Roman CYR"/>
                <w:sz w:val="26"/>
                <w:szCs w:val="26"/>
              </w:rPr>
              <w:t>Организационные мероприятия</w:t>
            </w:r>
          </w:p>
        </w:tc>
      </w:tr>
      <w:tr>
        <w:trPr>
          <w:trHeight w:val="23" w:hRule="atLeast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sz w:val="26"/>
                <w:szCs w:val="26"/>
                <w:lang w:val="en-US"/>
              </w:rPr>
              <w:t>1.1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left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Формирование адресных списков семей, подлежащих обследованию рабочей   группой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до 19.10.2026 г.</w:t>
            </w:r>
          </w:p>
          <w:p>
            <w:pPr>
              <w:pStyle w:val="Normal"/>
              <w:spacing w:before="100" w:after="10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КДН и ЗП</w:t>
            </w:r>
          </w:p>
        </w:tc>
      </w:tr>
      <w:tr>
        <w:trPr>
          <w:trHeight w:val="23" w:hRule="atLeast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sz w:val="26"/>
                <w:szCs w:val="26"/>
              </w:rPr>
              <w:t>1.2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jc w:val="left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Организация проведения рейдов в семьи, состоящие на различных видах учета:</w:t>
            </w:r>
          </w:p>
          <w:p>
            <w:pPr>
              <w:pStyle w:val="Normal"/>
              <w:jc w:val="left"/>
              <w:rPr/>
            </w:pPr>
            <w:r>
              <w:rPr>
                <w:sz w:val="26"/>
                <w:szCs w:val="26"/>
              </w:rPr>
              <w:t>-</w:t>
            </w:r>
            <w:r>
              <w:rPr>
                <w:rFonts w:cs="Times New Roman CYR" w:ascii="Times New Roman CYR" w:hAnsi="Times New Roman CYR"/>
                <w:sz w:val="26"/>
                <w:szCs w:val="26"/>
              </w:rPr>
              <w:t>в семьи, состоящие в едином банке     данных о несовершеннолетних,              находящихся в социально опасном         положении;</w:t>
            </w:r>
          </w:p>
          <w:p>
            <w:pPr>
              <w:pStyle w:val="Normal"/>
              <w:jc w:val="left"/>
              <w:rPr/>
            </w:pPr>
            <w:r>
              <w:rPr>
                <w:sz w:val="26"/>
                <w:szCs w:val="26"/>
              </w:rPr>
              <w:t>-</w:t>
            </w:r>
            <w:r>
              <w:rPr>
                <w:rFonts w:cs="Times New Roman CYR" w:ascii="Times New Roman CYR" w:hAnsi="Times New Roman CYR"/>
                <w:sz w:val="26"/>
                <w:szCs w:val="26"/>
              </w:rPr>
              <w:t>в семьи, состоящие на учете в КДН и ЗП, ПДН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sz w:val="26"/>
                <w:szCs w:val="26"/>
              </w:rPr>
              <w:t>Ноябрь-декабрь</w:t>
            </w:r>
          </w:p>
          <w:p>
            <w:pPr>
              <w:pStyle w:val="Normal"/>
              <w:spacing w:before="100" w:after="100"/>
              <w:jc w:val="center"/>
              <w:rPr/>
            </w:pPr>
            <w:r>
              <w:rPr>
                <w:sz w:val="26"/>
                <w:szCs w:val="26"/>
              </w:rPr>
              <w:t>2026 г.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МО МВД,</w:t>
            </w:r>
          </w:p>
          <w:p>
            <w:pPr>
              <w:pStyle w:val="Normal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УО,</w:t>
            </w:r>
          </w:p>
          <w:p>
            <w:pPr>
              <w:pStyle w:val="Normal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ГКУСО ВО          «ВЦСПСиД»</w:t>
            </w:r>
          </w:p>
          <w:p>
            <w:pPr>
              <w:pStyle w:val="Normal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</w:r>
          </w:p>
        </w:tc>
      </w:tr>
      <w:tr>
        <w:trPr>
          <w:trHeight w:val="23" w:hRule="atLeast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sz w:val="26"/>
                <w:szCs w:val="26"/>
                <w:lang w:val="en-US"/>
              </w:rPr>
              <w:t>1.3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left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Составление административных           протоколов на родителей по ч. 1 статьи 5.35 Кодекса Российской Федерации об административных правонарушениях (неисполнение родителями или иными    законными представителями                       несовершеннолетних обязанностей по их содержанию и воспитанию)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Весь период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МО МВД,</w:t>
            </w:r>
          </w:p>
          <w:p>
            <w:pPr>
              <w:pStyle w:val="Normal"/>
              <w:spacing w:before="100" w:after="100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КДН и ЗП</w:t>
            </w:r>
          </w:p>
        </w:tc>
      </w:tr>
      <w:tr>
        <w:trPr>
          <w:trHeight w:val="23" w:hRule="atLeast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sz w:val="26"/>
                <w:szCs w:val="26"/>
                <w:lang w:val="en-US"/>
              </w:rPr>
              <w:t>1.4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left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Составление актов обследования семей и предоставление их в  КДН и ЗП ЗАТО г.Радужный Владимирской области</w:t>
            </w:r>
          </w:p>
          <w:p>
            <w:pPr>
              <w:pStyle w:val="Normal"/>
              <w:spacing w:before="100" w:after="10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</w:r>
          </w:p>
          <w:p>
            <w:pPr>
              <w:pStyle w:val="Normal"/>
              <w:spacing w:before="100" w:after="100"/>
              <w:jc w:val="lef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до 25.12.2026 г.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рабочая группа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по  организации и      проведению операции «Семья»</w:t>
            </w:r>
          </w:p>
        </w:tc>
      </w:tr>
      <w:tr>
        <w:trPr>
          <w:trHeight w:val="23" w:hRule="atLeast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sz w:val="26"/>
                <w:szCs w:val="26"/>
              </w:rPr>
              <w:t>1.5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left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Предоставление информации о               мероприятиях, проведенных в рамках межведомственной профилактической операции «Семья» в КДН и ЗП ЗАТО  г.Радужный Владимирской области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до 25.12.2026 г.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МО МВД,</w:t>
            </w:r>
          </w:p>
          <w:p>
            <w:pPr>
              <w:pStyle w:val="Normal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УО,</w:t>
            </w:r>
          </w:p>
          <w:p>
            <w:pPr>
              <w:pStyle w:val="Normal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ККиС,</w:t>
            </w:r>
          </w:p>
          <w:p>
            <w:pPr>
              <w:pStyle w:val="Normal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ОСЗН,</w:t>
            </w:r>
          </w:p>
          <w:p>
            <w:pPr>
              <w:pStyle w:val="Normal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ГКУСО ВО          «ВЦСПСиД»,</w:t>
            </w:r>
          </w:p>
          <w:p>
            <w:pPr>
              <w:pStyle w:val="Normal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ГБУЗ</w:t>
            </w:r>
          </w:p>
          <w:p>
            <w:pPr>
              <w:pStyle w:val="Normal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</w:r>
          </w:p>
        </w:tc>
      </w:tr>
      <w:tr>
        <w:trPr>
          <w:trHeight w:val="23" w:hRule="atLeast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sz w:val="26"/>
                <w:szCs w:val="26"/>
              </w:rPr>
              <w:t>1.6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left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 xml:space="preserve">Подготовка аналитической справки об итогах проведения межведомственной профилактической операции </w:t>
            </w:r>
            <w:r>
              <w:rPr>
                <w:sz w:val="26"/>
                <w:szCs w:val="26"/>
              </w:rPr>
              <w:t>«</w:t>
            </w:r>
            <w:r>
              <w:rPr>
                <w:rFonts w:cs="Times New Roman CYR" w:ascii="Times New Roman CYR" w:hAnsi="Times New Roman CYR"/>
                <w:sz w:val="26"/>
                <w:szCs w:val="26"/>
              </w:rPr>
              <w:t>Семья</w:t>
            </w:r>
            <w:r>
              <w:rPr>
                <w:sz w:val="26"/>
                <w:szCs w:val="26"/>
              </w:rPr>
              <w:t xml:space="preserve">» </w:t>
            </w:r>
            <w:r>
              <w:rPr>
                <w:rFonts w:cs="Times New Roman CYR" w:ascii="Times New Roman CYR" w:hAnsi="Times New Roman CYR"/>
                <w:sz w:val="26"/>
                <w:szCs w:val="26"/>
              </w:rPr>
              <w:t>на территории  ЗАТО г. Радужный              Владимирской области в КДН и ЗП      Владимирской области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до 10.01.2027 г.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rFonts w:eastAsia="Times New Roman CYR" w:cs="Times New Roman CYR" w:ascii="Times New Roman CYR" w:hAnsi="Times New Roman CYR"/>
                <w:sz w:val="26"/>
                <w:szCs w:val="26"/>
              </w:rPr>
              <w:t xml:space="preserve"> </w:t>
            </w:r>
            <w:r>
              <w:rPr>
                <w:rFonts w:cs="Times New Roman CYR" w:ascii="Times New Roman CYR" w:hAnsi="Times New Roman CYR"/>
                <w:sz w:val="26"/>
                <w:szCs w:val="26"/>
              </w:rPr>
              <w:t>КДН и ЗП</w:t>
            </w:r>
          </w:p>
        </w:tc>
      </w:tr>
      <w:tr>
        <w:trPr>
          <w:trHeight w:val="23" w:hRule="atLeast"/>
        </w:trPr>
        <w:tc>
          <w:tcPr>
            <w:tcW w:w="97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sz w:val="26"/>
                <w:szCs w:val="26"/>
              </w:rPr>
              <w:t xml:space="preserve">2. </w:t>
            </w:r>
            <w:r>
              <w:rPr>
                <w:rFonts w:cs="Times New Roman CYR" w:ascii="Times New Roman CYR" w:hAnsi="Times New Roman CYR"/>
                <w:sz w:val="26"/>
                <w:szCs w:val="26"/>
              </w:rPr>
              <w:t>Профилактические мероприятия</w:t>
            </w:r>
          </w:p>
        </w:tc>
      </w:tr>
      <w:tr>
        <w:trPr>
          <w:trHeight w:val="23" w:hRule="atLeast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sz w:val="26"/>
                <w:szCs w:val="26"/>
              </w:rPr>
              <w:t>2.1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left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Организация и проведение                      муниципальных родительских собраний с участием председателей родительских комитетов и представителей                     родительского сообщества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Ноябрь 2026 г.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УО,</w:t>
            </w:r>
          </w:p>
          <w:p>
            <w:pPr>
              <w:pStyle w:val="Normal"/>
              <w:spacing w:before="100" w:after="100"/>
              <w:jc w:val="center"/>
              <w:rPr/>
            </w:pPr>
            <w:bookmarkStart w:id="0" w:name="__DdeLink__1229_3812847935"/>
            <w:r>
              <w:rPr>
                <w:rFonts w:cs="Times New Roman CYR" w:ascii="Times New Roman CYR" w:hAnsi="Times New Roman CYR"/>
                <w:sz w:val="26"/>
                <w:szCs w:val="26"/>
              </w:rPr>
              <w:t>представители            органов системы  профилактики</w:t>
            </w:r>
            <w:bookmarkEnd w:id="0"/>
          </w:p>
        </w:tc>
      </w:tr>
      <w:tr>
        <w:trPr>
          <w:trHeight w:val="23" w:hRule="atLeast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sz w:val="26"/>
                <w:szCs w:val="26"/>
              </w:rPr>
              <w:t>2.2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left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Организация и проведение лекториев  правовых знаний в образовательных  учреждениях, общешкольных и классных родительских собраний по пропаганде   семейных ценностей, воспитания            ответственного родительства и создания безопасной детской среды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sz w:val="26"/>
                <w:szCs w:val="26"/>
              </w:rPr>
              <w:t>Ноябрь-декабрь</w:t>
            </w:r>
          </w:p>
          <w:p>
            <w:pPr>
              <w:pStyle w:val="Normal"/>
              <w:spacing w:before="100" w:after="100"/>
              <w:jc w:val="center"/>
              <w:rPr/>
            </w:pPr>
            <w:r>
              <w:rPr>
                <w:sz w:val="26"/>
                <w:szCs w:val="26"/>
              </w:rPr>
              <w:t>2026 г.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rFonts w:eastAsia="Times New Roman CYR" w:cs="Times New Roman CYR" w:ascii="Times New Roman CYR" w:hAnsi="Times New Roman CYR"/>
                <w:sz w:val="26"/>
                <w:szCs w:val="26"/>
              </w:rPr>
              <w:t xml:space="preserve"> </w:t>
            </w:r>
            <w:r>
              <w:rPr>
                <w:rFonts w:eastAsia="Times New Roman CYR" w:cs="Times New Roman CYR" w:ascii="Times New Roman CYR" w:hAnsi="Times New Roman CYR"/>
                <w:sz w:val="26"/>
                <w:szCs w:val="26"/>
              </w:rPr>
              <w:t>УО</w:t>
            </w:r>
            <w:r>
              <w:rPr>
                <w:rFonts w:cs="Times New Roman CYR" w:ascii="Times New Roman CYR" w:hAnsi="Times New Roman CYR"/>
                <w:sz w:val="26"/>
                <w:szCs w:val="26"/>
              </w:rPr>
              <w:t>,</w:t>
            </w:r>
          </w:p>
          <w:p>
            <w:pPr>
              <w:pStyle w:val="Normal"/>
              <w:spacing w:before="100" w:after="100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представители         органов системы  профилактики</w:t>
            </w:r>
          </w:p>
        </w:tc>
      </w:tr>
      <w:tr>
        <w:trPr>
          <w:trHeight w:val="23" w:hRule="atLeast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sz w:val="26"/>
                <w:szCs w:val="26"/>
                <w:lang w:val="en-US"/>
              </w:rPr>
              <w:t>2.3.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left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Проведение мониторинга занятости      учащихся, состоящих на различных видах учета, организованными формами досуга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sz w:val="26"/>
                <w:szCs w:val="26"/>
              </w:rPr>
              <w:t>Весь период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sz w:val="26"/>
                <w:szCs w:val="26"/>
              </w:rPr>
              <w:t>МО МВД,</w:t>
            </w:r>
          </w:p>
          <w:p>
            <w:pPr>
              <w:pStyle w:val="Normal"/>
              <w:spacing w:before="100" w:after="100"/>
              <w:jc w:val="center"/>
              <w:rPr/>
            </w:pPr>
            <w:r>
              <w:rPr>
                <w:sz w:val="26"/>
                <w:szCs w:val="26"/>
              </w:rPr>
              <w:t>УО,</w:t>
            </w:r>
          </w:p>
          <w:p>
            <w:pPr>
              <w:pStyle w:val="Normal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ГКУСО ВО          «ВЦСПСиД»</w:t>
            </w:r>
          </w:p>
        </w:tc>
      </w:tr>
      <w:tr>
        <w:trPr>
          <w:trHeight w:val="23" w:hRule="atLeast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sz w:val="26"/>
                <w:szCs w:val="26"/>
                <w:lang w:val="en-US"/>
              </w:rPr>
              <w:t>2.4.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left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Вовлечение несовершеннолетних, не охваченных организованными формами досуга, во внеурочную деятельность,    привлечение к занятиям в спортивных секциях и клубах по интересам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sz w:val="26"/>
                <w:szCs w:val="26"/>
              </w:rPr>
              <w:t>Весь период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УО,</w:t>
            </w:r>
          </w:p>
          <w:p>
            <w:pPr>
              <w:pStyle w:val="Normal"/>
              <w:spacing w:before="100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ККиС,</w:t>
            </w:r>
          </w:p>
          <w:p>
            <w:pPr>
              <w:pStyle w:val="Normal"/>
              <w:spacing w:before="100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 МВД,</w:t>
            </w:r>
          </w:p>
          <w:p>
            <w:pPr>
              <w:pStyle w:val="Normal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ГКУСО ВО          «ВЦСПСиД»,</w:t>
            </w:r>
          </w:p>
          <w:p>
            <w:pPr>
              <w:pStyle w:val="Normal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РДДМ</w:t>
            </w:r>
          </w:p>
          <w:p>
            <w:pPr>
              <w:pStyle w:val="Normal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</w:r>
          </w:p>
        </w:tc>
      </w:tr>
      <w:tr>
        <w:trPr>
          <w:trHeight w:val="23" w:hRule="atLeast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sz w:val="26"/>
                <w:szCs w:val="26"/>
                <w:lang w:val="en-US"/>
              </w:rPr>
              <w:t>2.5.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left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Привлечение неблагополучных семей,   семей, находящихся в социально опасном положении, к участию в просветительских мероприятиях, викторинах, конкурсах,  интерактивных играх, театральных    представлениях, сказочных шоу, праздниках дворов, экскурсиях.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Весь период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 xml:space="preserve"> </w:t>
            </w:r>
            <w:r>
              <w:rPr>
                <w:rFonts w:cs="Times New Roman CYR" w:ascii="Times New Roman CYR" w:hAnsi="Times New Roman CYR"/>
                <w:sz w:val="26"/>
                <w:szCs w:val="26"/>
              </w:rPr>
              <w:t>УО,</w:t>
            </w:r>
          </w:p>
          <w:p>
            <w:pPr>
              <w:pStyle w:val="Normal"/>
              <w:spacing w:before="100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ККиС,</w:t>
            </w:r>
          </w:p>
          <w:p>
            <w:pPr>
              <w:pStyle w:val="Normal"/>
              <w:spacing w:before="100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 МВД,</w:t>
            </w:r>
          </w:p>
          <w:p>
            <w:pPr>
              <w:pStyle w:val="Normal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ГКУСО ВО          «ВЦСПСиД»</w:t>
            </w:r>
          </w:p>
        </w:tc>
      </w:tr>
      <w:tr>
        <w:trPr>
          <w:trHeight w:val="23" w:hRule="atLeast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sz w:val="26"/>
                <w:szCs w:val="26"/>
              </w:rPr>
              <w:t>2.6.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left"/>
              <w:rPr/>
            </w:pPr>
            <w:r>
              <w:rPr>
                <w:sz w:val="26"/>
                <w:szCs w:val="26"/>
              </w:rPr>
              <w:t>Обеспечение защиты прав детей,            находящихся в социально опасном         положении:</w:t>
            </w:r>
          </w:p>
          <w:p>
            <w:pPr>
              <w:pStyle w:val="Normal"/>
              <w:spacing w:before="100" w:after="100"/>
              <w:jc w:val="left"/>
              <w:rPr/>
            </w:pPr>
            <w:r>
              <w:rPr>
                <w:sz w:val="26"/>
                <w:szCs w:val="26"/>
              </w:rPr>
              <w:t>- проведение рейдов по выявлению детей, находящихся в социально опасном         положении;</w:t>
            </w:r>
          </w:p>
          <w:p>
            <w:pPr>
              <w:pStyle w:val="Normal"/>
              <w:spacing w:before="100" w:after="100"/>
              <w:jc w:val="left"/>
              <w:rPr/>
            </w:pPr>
            <w:r>
              <w:rPr>
                <w:sz w:val="26"/>
                <w:szCs w:val="26"/>
              </w:rPr>
              <w:t>- обследование семей, состоящих на    профилактическом учёте в                      территориальных органах внутренних дел и органах социальной защиты;</w:t>
            </w:r>
          </w:p>
          <w:p>
            <w:pPr>
              <w:pStyle w:val="Normal"/>
              <w:spacing w:before="100" w:after="100"/>
              <w:jc w:val="left"/>
              <w:rPr/>
            </w:pPr>
            <w:r>
              <w:rPr>
                <w:sz w:val="26"/>
                <w:szCs w:val="26"/>
              </w:rPr>
              <w:t>- оказание экстренной (медицинской,  психологической, правовой) адресной   социальной помощи выявленным детям и их семья;</w:t>
            </w:r>
          </w:p>
          <w:p>
            <w:pPr>
              <w:pStyle w:val="Normal"/>
              <w:spacing w:before="100" w:after="100"/>
              <w:jc w:val="left"/>
              <w:rPr/>
            </w:pPr>
            <w:r>
              <w:rPr>
                <w:sz w:val="26"/>
                <w:szCs w:val="26"/>
              </w:rPr>
              <w:t>- работа по восстановлению выявленных нарушений прав и интересов детей и   подростков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Весь период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before="0" w:after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рабочая группа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по  организации и      проведению операции «Семья»</w:t>
            </w:r>
          </w:p>
        </w:tc>
      </w:tr>
      <w:tr>
        <w:trPr>
          <w:trHeight w:val="23" w:hRule="atLeast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sz w:val="26"/>
                <w:szCs w:val="26"/>
                <w:lang w:val="en-US"/>
              </w:rPr>
              <w:t>2.7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jc w:val="left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 xml:space="preserve">Организация и проведение акции         </w:t>
            </w:r>
            <w:r>
              <w:rPr>
                <w:sz w:val="26"/>
                <w:szCs w:val="26"/>
              </w:rPr>
              <w:t>«</w:t>
            </w:r>
            <w:r>
              <w:rPr>
                <w:rFonts w:cs="Times New Roman CYR" w:ascii="Times New Roman CYR" w:hAnsi="Times New Roman CYR"/>
                <w:sz w:val="26"/>
                <w:szCs w:val="26"/>
              </w:rPr>
              <w:t>Подари Новый год ребенку</w:t>
            </w:r>
            <w:r>
              <w:rPr>
                <w:sz w:val="26"/>
                <w:szCs w:val="26"/>
              </w:rPr>
              <w:t>»</w:t>
            </w:r>
          </w:p>
          <w:p>
            <w:pPr>
              <w:pStyle w:val="Normal"/>
              <w:jc w:val="left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для детей из неблагополучных семей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Декабрь 2026 г.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УО,</w:t>
            </w:r>
          </w:p>
          <w:p>
            <w:pPr>
              <w:pStyle w:val="Normal"/>
              <w:spacing w:before="100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ККиС,</w:t>
            </w:r>
          </w:p>
          <w:p>
            <w:pPr>
              <w:pStyle w:val="Normal"/>
              <w:spacing w:before="100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ОСЗН,</w:t>
            </w:r>
          </w:p>
          <w:p>
            <w:pPr>
              <w:pStyle w:val="Normal"/>
              <w:jc w:val="center"/>
              <w:rPr/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ГКУСО ВО          «ВЦСПСиД»</w:t>
            </w:r>
          </w:p>
        </w:tc>
      </w:tr>
      <w:tr>
        <w:trPr>
          <w:trHeight w:val="23" w:hRule="atLeast"/>
        </w:trPr>
        <w:tc>
          <w:tcPr>
            <w:tcW w:w="727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2.8.</w:t>
            </w:r>
          </w:p>
        </w:tc>
        <w:tc>
          <w:tcPr>
            <w:tcW w:w="477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jc w:val="left"/>
              <w:rPr/>
            </w:pPr>
            <w:r>
              <w:rPr>
                <w:sz w:val="26"/>
                <w:szCs w:val="26"/>
              </w:rPr>
              <w:t>Проведение мероприятий в рамках      Всероссийского дня правовой помощи  детям</w:t>
            </w:r>
          </w:p>
        </w:tc>
        <w:tc>
          <w:tcPr>
            <w:tcW w:w="182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 2026 г.</w:t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before="100" w:after="100"/>
              <w:jc w:val="center"/>
              <w:rPr>
                <w:sz w:val="26"/>
                <w:szCs w:val="26"/>
              </w:rPr>
            </w:pPr>
            <w:r>
              <w:rPr>
                <w:rFonts w:cs="Times New Roman CYR" w:ascii="Times New Roman CYR" w:hAnsi="Times New Roman CYR"/>
                <w:sz w:val="26"/>
                <w:szCs w:val="26"/>
              </w:rPr>
              <w:t>Представители        органов  и учреждений системы профилактики</w:t>
            </w:r>
          </w:p>
        </w:tc>
      </w:tr>
    </w:tbl>
    <w:p>
      <w:pPr>
        <w:pStyle w:val="Normal"/>
        <w:spacing w:lineRule="auto" w:line="276" w:before="0" w:after="200"/>
        <w:jc w:val="both"/>
        <w:rPr>
          <w:b/>
          <w:bCs/>
          <w:sz w:val="24"/>
          <w:szCs w:val="24"/>
          <w:highlight w:val="white"/>
        </w:rPr>
      </w:pPr>
      <w:r>
        <w:rPr>
          <w:b/>
          <w:bCs/>
          <w:sz w:val="24"/>
          <w:szCs w:val="24"/>
          <w:highlight w:val="white"/>
        </w:rPr>
      </w:r>
    </w:p>
    <w:p>
      <w:pPr>
        <w:pStyle w:val="Normal"/>
        <w:spacing w:lineRule="auto" w:line="276" w:before="0" w:after="20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Условные обозначения:</w:t>
      </w:r>
    </w:p>
    <w:p>
      <w:pPr>
        <w:pStyle w:val="Normal"/>
        <w:jc w:val="both"/>
        <w:rPr/>
      </w:pPr>
      <w:r>
        <w:rPr>
          <w:sz w:val="24"/>
          <w:szCs w:val="24"/>
          <w:highlight w:val="white"/>
        </w:rPr>
        <w:t>- КДН и ЗП – комиссия по делам несовершеннолетних и защите их прав;</w:t>
      </w:r>
    </w:p>
    <w:p>
      <w:pPr>
        <w:pStyle w:val="Normal"/>
        <w:jc w:val="both"/>
        <w:rPr/>
      </w:pPr>
      <w:r>
        <w:rPr>
          <w:rFonts w:cs="Times New Roman CYR" w:ascii="Times New Roman CYR" w:hAnsi="Times New Roman CYR"/>
          <w:sz w:val="24"/>
          <w:szCs w:val="24"/>
        </w:rPr>
        <w:t>- УО - управление образования ЗАТО г. Радужный;</w:t>
      </w:r>
    </w:p>
    <w:p>
      <w:pPr>
        <w:pStyle w:val="Normal"/>
        <w:jc w:val="both"/>
        <w:rPr/>
      </w:pPr>
      <w:r>
        <w:rPr>
          <w:rFonts w:cs="Times New Roman CYR" w:ascii="Times New Roman CYR" w:hAnsi="Times New Roman CYR"/>
          <w:sz w:val="24"/>
          <w:szCs w:val="24"/>
        </w:rPr>
        <w:t>- ККиС – муниципальное казенное учреждение «Комитет по культуре и спорту»;</w:t>
      </w:r>
    </w:p>
    <w:p>
      <w:pPr>
        <w:pStyle w:val="Normal"/>
        <w:jc w:val="both"/>
        <w:rPr/>
      </w:pPr>
      <w:r>
        <w:rPr>
          <w:rFonts w:cs="Times New Roman CYR" w:ascii="Times New Roman CYR" w:hAnsi="Times New Roman CYR"/>
          <w:sz w:val="24"/>
          <w:szCs w:val="24"/>
        </w:rPr>
        <w:t>- ГКУ ОСЗН – государственное казенное учреждение «Отдел социальной защиты населения по  ЗАТО г. Радужный»;</w:t>
      </w:r>
    </w:p>
    <w:p>
      <w:pPr>
        <w:pStyle w:val="Normal"/>
        <w:rPr/>
      </w:pPr>
      <w:r>
        <w:rPr>
          <w:rFonts w:cs="Times New Roman CYR" w:ascii="Times New Roman CYR" w:hAnsi="Times New Roman CYR"/>
          <w:sz w:val="24"/>
          <w:szCs w:val="24"/>
        </w:rPr>
        <w:t xml:space="preserve">- МО МВД- межмуниципальный отдел Министерства Внутренних дел России по ЗАТО                   г. Радужный Владимирской области; </w:t>
      </w:r>
    </w:p>
    <w:p>
      <w:pPr>
        <w:pStyle w:val="Normal"/>
        <w:jc w:val="both"/>
        <w:rPr/>
      </w:pPr>
      <w:r>
        <w:rPr>
          <w:rFonts w:cs="Times New Roman CYR" w:ascii="Times New Roman CYR" w:hAnsi="Times New Roman CYR"/>
          <w:sz w:val="24"/>
          <w:szCs w:val="24"/>
        </w:rPr>
        <w:t xml:space="preserve">- ГКУСО ВО «ВЦСПСиД» – филиал государственного казенного учреждения социального          обслуживания Владимирской области «Владимирский центр социальной помощи семье и детям», </w:t>
      </w:r>
    </w:p>
    <w:p>
      <w:pPr>
        <w:pStyle w:val="Normal"/>
        <w:jc w:val="both"/>
        <w:rPr/>
      </w:pPr>
      <w:r>
        <w:rPr>
          <w:rFonts w:cs="Times New Roman CYR" w:ascii="Times New Roman CYR" w:hAnsi="Times New Roman CYR"/>
          <w:sz w:val="24"/>
          <w:szCs w:val="24"/>
        </w:rPr>
        <w:t>- ГБУЗ ГБ – государственное бюджетное учреждение здравоохранения «Городская больница ЗАТО г. Радужный»;</w:t>
      </w:r>
    </w:p>
    <w:p>
      <w:pPr>
        <w:pStyle w:val="Normal"/>
        <w:jc w:val="both"/>
        <w:rPr/>
      </w:pPr>
      <w:r>
        <w:rPr>
          <w:rFonts w:cs="Times New Roman CYR" w:ascii="Times New Roman CYR" w:hAnsi="Times New Roman CYR"/>
          <w:sz w:val="24"/>
          <w:szCs w:val="24"/>
        </w:rPr>
        <w:t xml:space="preserve"> </w:t>
      </w:r>
      <w:r>
        <w:rPr>
          <w:rFonts w:cs="Times New Roman CYR" w:ascii="Times New Roman CYR" w:hAnsi="Times New Roman CYR"/>
          <w:sz w:val="24"/>
          <w:szCs w:val="24"/>
        </w:rPr>
        <w:t>- РДДМ - Российское движение детей и молодежи "Движение первых" в ЗАТО г. Радужный.</w:t>
      </w:r>
    </w:p>
    <w:p>
      <w:pPr>
        <w:pStyle w:val="Normal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cs="Times New Roman CYR" w:ascii="Times New Roman CYR" w:hAnsi="Times New Roman CYR"/>
          <w:sz w:val="24"/>
          <w:szCs w:val="24"/>
        </w:rPr>
      </w:r>
    </w:p>
    <w:p>
      <w:pPr>
        <w:pStyle w:val="Normal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cs="Times New Roman CYR" w:ascii="Times New Roman CYR" w:hAnsi="Times New Roman CYR"/>
          <w:sz w:val="24"/>
          <w:szCs w:val="24"/>
        </w:rPr>
      </w:r>
    </w:p>
    <w:p>
      <w:pPr>
        <w:pStyle w:val="Normal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cs="Times New Roman CYR" w:ascii="Times New Roman CYR" w:hAnsi="Times New Roman CYR"/>
          <w:sz w:val="24"/>
          <w:szCs w:val="24"/>
        </w:rPr>
      </w:r>
    </w:p>
    <w:p>
      <w:pPr>
        <w:pStyle w:val="Normal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cs="Times New Roman CYR" w:ascii="Times New Roman CYR" w:hAnsi="Times New Roman CYR"/>
          <w:sz w:val="24"/>
          <w:szCs w:val="24"/>
        </w:rPr>
      </w:r>
    </w:p>
    <w:p>
      <w:pPr>
        <w:pStyle w:val="Normal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cs="Times New Roman CYR" w:ascii="Times New Roman CYR" w:hAnsi="Times New Roman CYR"/>
          <w:sz w:val="24"/>
          <w:szCs w:val="24"/>
        </w:rPr>
      </w:r>
    </w:p>
    <w:p>
      <w:pPr>
        <w:pStyle w:val="Normal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cs="Times New Roman CYR" w:ascii="Times New Roman CYR" w:hAnsi="Times New Roman CYR"/>
          <w:sz w:val="24"/>
          <w:szCs w:val="24"/>
        </w:rPr>
      </w:r>
    </w:p>
    <w:sectPr>
      <w:type w:val="nextPage"/>
      <w:pgSz w:w="11906" w:h="16838"/>
      <w:pgMar w:left="1034" w:right="611" w:gutter="0" w:header="0" w:top="1134" w:footer="0" w:bottom="1134"/>
      <w:pgNumType w:fmt="decimal"/>
      <w:formProt w:val="false"/>
      <w:textDirection w:val="lrTb"/>
      <w:docGrid w:type="default" w:linePitch="272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Times New Roman CYR">
    <w:charset w:val="01"/>
    <w:family w:val="roman"/>
    <w:pitch w:val="variable"/>
  </w:font>
  <w:font w:name="Calibri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8"/>
  <w:defaultTabStop w:val="708"/>
  <w:autoHyphenation w:val="true"/>
  <w:hyphenationZone w:val="360"/>
  <w:compat>
    <w:doNotExpandShiftReturn/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3c5a3c"/>
    <w:pPr>
      <w:widowControl/>
      <w:suppressAutoHyphens w:val="fals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 w:customStyle="1">
    <w:name w:val="heading 1"/>
    <w:basedOn w:val="Normal"/>
    <w:next w:val="Normal"/>
    <w:qFormat/>
    <w:rsid w:val="003c5a3c"/>
    <w:pPr>
      <w:keepNext w:val="true"/>
      <w:jc w:val="center"/>
      <w:outlineLvl w:val="0"/>
    </w:pPr>
    <w:rPr>
      <w:b/>
      <w:caps/>
      <w:spacing w:val="20"/>
      <w:sz w:val="36"/>
      <w:u w:val="single"/>
    </w:rPr>
  </w:style>
  <w:style w:type="paragraph" w:styleId="Heading3">
    <w:name w:val="heading 3"/>
    <w:basedOn w:val="Normal"/>
    <w:next w:val="Normal"/>
    <w:qFormat/>
    <w:pPr>
      <w:keepNext w:val="true"/>
      <w:keepLines/>
      <w:spacing w:lineRule="auto" w:line="240" w:before="40" w:after="0"/>
      <w:outlineLvl w:val="2"/>
    </w:pPr>
    <w:rPr>
      <w:rFonts w:ascii="Cambria" w:hAnsi="Cambria" w:eastAsia="" w:cs="" w:asciiTheme="majorHAnsi" w:cstheme="majorBidi" w:eastAsiaTheme="majorEastAsia" w:hAnsiTheme="majorHAnsi"/>
      <w:color w:themeColor="accent1" w:themeShade="7f" w:val="1F4D78"/>
      <w:sz w:val="24"/>
      <w:szCs w:val="24"/>
      <w:lang w:eastAsia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qFormat/>
    <w:rsid w:val="00570d4a"/>
    <w:rPr>
      <w:rFonts w:ascii="Tahoma" w:hAnsi="Tahoma" w:cs="Tahoma"/>
      <w:sz w:val="16"/>
      <w:szCs w:val="16"/>
    </w:rPr>
  </w:style>
  <w:style w:type="character" w:styleId="Style13" w:customStyle="1">
    <w:name w:val="Рабочий Знак"/>
    <w:qFormat/>
    <w:rsid w:val="000d2ffd"/>
    <w:rPr>
      <w:rFonts w:eastAsia="Calibri"/>
      <w:sz w:val="28"/>
      <w:szCs w:val="28"/>
    </w:rPr>
  </w:style>
  <w:style w:type="character" w:styleId="apple-converted-space" w:customStyle="1">
    <w:name w:val="apple-converted-space"/>
    <w:basedOn w:val="DefaultParagraphFont"/>
    <w:qFormat/>
    <w:rsid w:val="000d2ffd"/>
    <w:rPr/>
  </w:style>
  <w:style w:type="character" w:styleId="mw-headline" w:customStyle="1">
    <w:name w:val="mw-headline"/>
    <w:basedOn w:val="DefaultParagraphFont"/>
    <w:qFormat/>
    <w:rsid w:val="00381dcf"/>
    <w:rPr/>
  </w:style>
  <w:style w:type="character" w:styleId="Style14" w:customStyle="1">
    <w:name w:val="Верхний колонтитул Знак"/>
    <w:basedOn w:val="DefaultParagraphFont"/>
    <w:qFormat/>
    <w:rsid w:val="00db5c9d"/>
    <w:rPr/>
  </w:style>
  <w:style w:type="character" w:styleId="Style15" w:customStyle="1">
    <w:name w:val="Нижний колонтитул Знак"/>
    <w:basedOn w:val="DefaultParagraphFont"/>
    <w:qFormat/>
    <w:rsid w:val="00db5c9d"/>
    <w:rPr/>
  </w:style>
  <w:style w:type="character" w:styleId="WW8Num4z0">
    <w:name w:val="WW8Num4z0"/>
    <w:qFormat/>
    <w:rPr>
      <w:bCs/>
      <w:sz w:val="26"/>
      <w:szCs w:val="26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Style16">
    <w:name w:val="Символ нумерации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XGW WenKai" w:cs="Droid Sans"/>
      <w:sz w:val="28"/>
      <w:szCs w:val="28"/>
    </w:rPr>
  </w:style>
  <w:style w:type="paragraph" w:styleId="BodyText">
    <w:name w:val="Body Text"/>
    <w:basedOn w:val="Normal"/>
    <w:rsid w:val="00945246"/>
    <w:pPr>
      <w:spacing w:lineRule="auto" w:line="276" w:before="0" w:after="140"/>
    </w:pPr>
    <w:rPr/>
  </w:style>
  <w:style w:type="paragraph" w:styleId="List">
    <w:name w:val="List"/>
    <w:basedOn w:val="BodyText"/>
    <w:rsid w:val="00945246"/>
    <w:pPr/>
    <w:rPr>
      <w:rFonts w:cs="Arial Unicode MS"/>
    </w:rPr>
  </w:style>
  <w:style w:type="paragraph" w:styleId="Caption" w:customStyle="1">
    <w:name w:val="caption"/>
    <w:basedOn w:val="Normal"/>
    <w:qFormat/>
    <w:rsid w:val="00945246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"/>
    </w:rPr>
  </w:style>
  <w:style w:type="paragraph" w:styleId="user" w:customStyle="1">
    <w:name w:val="Заголовок (user)"/>
    <w:basedOn w:val="Normal"/>
    <w:next w:val="BodyText"/>
    <w:qFormat/>
    <w:rsid w:val="00945246"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 Unicode MS"/>
    </w:rPr>
  </w:style>
  <w:style w:type="paragraph" w:styleId="IndexHeading">
    <w:name w:val="index heading"/>
    <w:basedOn w:val="Normal"/>
    <w:qFormat/>
    <w:rsid w:val="00945246"/>
    <w:pPr>
      <w:suppressLineNumbers/>
    </w:pPr>
    <w:rPr>
      <w:rFonts w:cs="Arial Unicode MS"/>
    </w:rPr>
  </w:style>
  <w:style w:type="paragraph" w:styleId="BalloonText">
    <w:name w:val="Balloon Text"/>
    <w:basedOn w:val="Normal"/>
    <w:qFormat/>
    <w:rsid w:val="00570d4a"/>
    <w:pPr/>
    <w:rPr>
      <w:rFonts w:ascii="Tahoma" w:hAnsi="Tahoma" w:cs="Tahoma"/>
      <w:sz w:val="16"/>
      <w:szCs w:val="16"/>
    </w:rPr>
  </w:style>
  <w:style w:type="paragraph" w:styleId="Style19" w:customStyle="1">
    <w:name w:val="Рабочий"/>
    <w:basedOn w:val="Normal"/>
    <w:qFormat/>
    <w:rsid w:val="000d2ffd"/>
    <w:pPr>
      <w:textAlignment w:val="auto"/>
    </w:pPr>
    <w:rPr>
      <w:rFonts w:eastAsia="Calibri"/>
      <w:sz w:val="28"/>
      <w:szCs w:val="28"/>
    </w:rPr>
  </w:style>
  <w:style w:type="paragraph" w:styleId="ListParagraph">
    <w:name w:val="List Paragraph"/>
    <w:basedOn w:val="Normal"/>
    <w:uiPriority w:val="34"/>
    <w:qFormat/>
    <w:rsid w:val="000c6f14"/>
    <w:pPr>
      <w:spacing w:before="0" w:after="0"/>
      <w:ind w:hanging="0" w:left="720"/>
      <w:contextualSpacing/>
    </w:pPr>
    <w:rPr/>
  </w:style>
  <w:style w:type="paragraph" w:styleId="Style20" w:customStyle="1">
    <w:name w:val="Знак Знак Знак Знак"/>
    <w:basedOn w:val="Normal"/>
    <w:qFormat/>
    <w:rsid w:val="00f53c56"/>
    <w:pPr>
      <w:spacing w:lineRule="exact" w:line="240" w:before="0" w:after="160"/>
      <w:textAlignment w:val="auto"/>
    </w:pPr>
    <w:rPr>
      <w:rFonts w:ascii="Verdana" w:hAnsi="Verdana" w:cs="Verdana"/>
      <w:lang w:val="en-US" w:eastAsia="en-US"/>
    </w:rPr>
  </w:style>
  <w:style w:type="paragraph" w:styleId="Style21">
    <w:name w:val="Верхний и нижний колонтитулы"/>
    <w:basedOn w:val="Normal"/>
    <w:qFormat/>
    <w:pPr/>
    <w:rPr/>
  </w:style>
  <w:style w:type="paragraph" w:styleId="Style22">
    <w:name w:val="Колонтитул"/>
    <w:basedOn w:val="Normal"/>
    <w:qFormat/>
    <w:pPr/>
    <w:rPr/>
  </w:style>
  <w:style w:type="paragraph" w:styleId="Style23">
    <w:name w:val="Колонтитулы"/>
    <w:basedOn w:val="Normal"/>
    <w:qFormat/>
    <w:pPr/>
    <w:rPr/>
  </w:style>
  <w:style w:type="paragraph" w:styleId="Header">
    <w:name w:val="header"/>
    <w:basedOn w:val="Normal"/>
    <w:rsid w:val="00db5c9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rsid w:val="00db5c9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paragraph" w:styleId="Style24">
    <w:name w:val="Абзац списка"/>
    <w:basedOn w:val="Normal"/>
    <w:qFormat/>
    <w:pPr>
      <w:ind w:hanging="0" w:left="708"/>
    </w:pPr>
    <w:rPr/>
  </w:style>
  <w:style w:type="paragraph" w:styleId="BodyTextIndent">
    <w:name w:val="Body Text Indent"/>
    <w:basedOn w:val="Normal"/>
    <w:pPr>
      <w:ind w:firstLine="720"/>
      <w:jc w:val="both"/>
    </w:pPr>
    <w:rPr>
      <w:sz w:val="24"/>
    </w:rPr>
  </w:style>
  <w:style w:type="paragraph" w:styleId="NormalWeb">
    <w:name w:val="Normal (Web)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Style25" w:default="1">
    <w:name w:val="Без списка"/>
    <w:uiPriority w:val="99"/>
    <w:semiHidden/>
    <w:unhideWhenUsed/>
    <w:qFormat/>
  </w:style>
  <w:style w:type="numbering" w:styleId="WW8Num4">
    <w:name w:val="WW8Num4"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CDCD5D-5E21-4FA0-A686-0C7D2878E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Application>LibreOffice/24.8.7.2$Linux_X86_64 LibreOffice_project/480$Build-2</Application>
  <AppVersion>15.0000</AppVersion>
  <Pages>3</Pages>
  <Words>594</Words>
  <Characters>3940</Characters>
  <CharactersWithSpaces>4803</CharactersWithSpaces>
  <Paragraphs>112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2020-05-27T03:00:00Z</dcterms:created>
  <dc:creator>Пользователь Windows</dc:creator>
  <dc:description/>
  <dc:language>ru-RU</dc:language>
  <cp:lastModifiedBy/>
  <cp:lastPrinted>2026-10-09T15:28:58Z</cp:lastPrinted>
  <dcterms:modified xsi:type="dcterms:W3CDTF">2026-10-15T11:39:48Z</dcterms:modified>
  <cp:revision>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