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09.11.2023  № 1506</w:t>
      </w:r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расположены 75 многоквартирных дома,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22,58 тыс. кв.м. Многоквартирные дома в 9 квартале дом № 8 и дом № 6 являются муниципальными общежитиями.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6843E0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Кроме того, 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бани (является подразделением МУП «ЖКХ»);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МУП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ЗАТО г. Радужный Владимирской области на 2019-2025, утвержденной решением Совета народных депутатов ЗАТО г. Радужный Владимирской области от 23.09.2019 № 13/64,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118 339,299 тыс. руб., в том числе: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год- 40 923,833 тыс. руб.,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год- 38 707,733 тыс. руб.,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год- 38 707,733 тыс. руб.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5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30"/>
        <w:gridCol w:w="2552"/>
        <w:gridCol w:w="1305"/>
        <w:gridCol w:w="1065"/>
        <w:gridCol w:w="854"/>
        <w:gridCol w:w="796"/>
        <w:gridCol w:w="795"/>
        <w:gridCol w:w="2489"/>
        <w:gridCol w:w="1710"/>
        <w:gridCol w:w="1583"/>
        <w:gridCol w:w="1926"/>
      </w:tblGrid>
      <w:tr w:rsidR="0004131C">
        <w:trPr>
          <w:trHeight w:val="444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(по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ОКЕИ)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04131C">
        <w:trPr>
          <w:trHeight w:val="594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04131C">
        <w:trPr>
          <w:trHeight w:val="3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04131C">
        <w:trPr>
          <w:trHeight w:val="366"/>
        </w:trPr>
        <w:tc>
          <w:tcPr>
            <w:tcW w:w="157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04131C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21.07.2020 №474 «О национальных целях развития Российской Федерации на период до 2030 года»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04131C" w:rsidRDefault="006843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>
        <w:trPr>
          <w:trHeight w:val="373"/>
        </w:trPr>
        <w:tc>
          <w:tcPr>
            <w:tcW w:w="157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04131C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2024-2026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2 (подпрограмма): «Финансовое оздоровление муниципальных унитарных предприятий, учредителем которых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2024-2026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5260" w:type="dxa"/>
        <w:jc w:val="center"/>
        <w:tblLayout w:type="fixed"/>
        <w:tblLook w:val="04A0" w:firstRow="1" w:lastRow="0" w:firstColumn="1" w:lastColumn="0" w:noHBand="0" w:noVBand="1"/>
      </w:tblPr>
      <w:tblGrid>
        <w:gridCol w:w="6062"/>
        <w:gridCol w:w="3120"/>
        <w:gridCol w:w="1650"/>
        <w:gridCol w:w="1410"/>
        <w:gridCol w:w="1485"/>
        <w:gridCol w:w="1533"/>
      </w:tblGrid>
      <w:tr w:rsidR="0004131C" w:rsidTr="003A3ACD">
        <w:trPr>
          <w:trHeight w:val="275"/>
          <w:jc w:val="center"/>
        </w:trPr>
        <w:tc>
          <w:tcPr>
            <w:tcW w:w="15260" w:type="dxa"/>
            <w:gridSpan w:val="6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3A3ACD">
        <w:trPr>
          <w:trHeight w:val="275"/>
          <w:jc w:val="center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line="240" w:lineRule="auto"/>
              <w:ind w:left="331" w:right="32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й программы, структурного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элемента/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источник финансирования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ГРБС/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КБК</w:t>
            </w:r>
          </w:p>
        </w:tc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Объем финансового обеспечения по годам реализации, тыс. рублей</w:t>
            </w:r>
          </w:p>
        </w:tc>
      </w:tr>
      <w:tr w:rsidR="0004131C" w:rsidTr="003A3ACD">
        <w:trPr>
          <w:trHeight w:val="541"/>
          <w:jc w:val="center"/>
        </w:trPr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</w:p>
        </w:tc>
      </w:tr>
      <w:tr w:rsidR="0004131C" w:rsidTr="003A3ACD">
        <w:trPr>
          <w:trHeight w:val="282"/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04131C" w:rsidTr="003A3ACD">
        <w:trPr>
          <w:trHeight w:val="527"/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числе: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40 923,833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38 707,733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38 707,733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118 339,299</w:t>
            </w:r>
          </w:p>
        </w:tc>
      </w:tr>
      <w:tr w:rsidR="0004131C" w:rsidTr="003A3ACD">
        <w:trPr>
          <w:trHeight w:val="298"/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</w:rPr>
              <w:t>«Развитие жилищно-коммунального комплекса»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40 923,833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38 707,733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38 707,733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118 339,299</w:t>
            </w:r>
          </w:p>
        </w:tc>
      </w:tr>
      <w:tr w:rsidR="0004131C" w:rsidTr="003A3ACD">
        <w:trPr>
          <w:trHeight w:val="298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36F8E" w:rsidTr="006B6F50">
        <w:trPr>
          <w:trHeight w:val="298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131C" w:rsidTr="003A3ACD">
        <w:trPr>
          <w:trHeight w:val="298"/>
          <w:jc w:val="center"/>
        </w:trPr>
        <w:tc>
          <w:tcPr>
            <w:tcW w:w="60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63FA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41 9</w:t>
            </w:r>
            <w:r w:rsidR="006843E0">
              <w:rPr>
                <w:rFonts w:ascii="Times New Roman" w:eastAsia="Times New Roman" w:hAnsi="Times New Roman" w:cs="Times New Roman"/>
                <w:sz w:val="21"/>
                <w:szCs w:val="21"/>
              </w:rPr>
              <w:t>23,833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63FA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38 7</w:t>
            </w:r>
            <w:r w:rsidR="006843E0">
              <w:rPr>
                <w:rFonts w:ascii="Times New Roman" w:eastAsia="Times New Roman" w:hAnsi="Times New Roman" w:cs="Times New Roman"/>
                <w:sz w:val="21"/>
                <w:szCs w:val="21"/>
              </w:rPr>
              <w:t>07,733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63FA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38 7</w:t>
            </w:r>
            <w:r w:rsidR="006843E0">
              <w:rPr>
                <w:rFonts w:ascii="Times New Roman" w:eastAsia="Times New Roman" w:hAnsi="Times New Roman" w:cs="Times New Roman"/>
                <w:sz w:val="21"/>
                <w:szCs w:val="21"/>
              </w:rPr>
              <w:t>07,733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63FA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118 3</w:t>
            </w:r>
            <w:r w:rsidR="006843E0">
              <w:rPr>
                <w:rFonts w:ascii="Times New Roman" w:eastAsia="Times New Roman" w:hAnsi="Times New Roman" w:cs="Times New Roman"/>
                <w:sz w:val="21"/>
                <w:szCs w:val="21"/>
              </w:rPr>
              <w:t>39,299</w:t>
            </w:r>
          </w:p>
        </w:tc>
      </w:tr>
      <w:tr w:rsidR="003A3ACD" w:rsidTr="003D1BCA">
        <w:trPr>
          <w:trHeight w:val="354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CD" w:rsidRPr="00F620B0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733-0501-0940120450-244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456,9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456,9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456,9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1 370,7</w:t>
            </w:r>
          </w:p>
        </w:tc>
      </w:tr>
      <w:tr w:rsidR="00036F8E" w:rsidTr="006B6F50">
        <w:trPr>
          <w:trHeight w:val="324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6F8E" w:rsidRDefault="00036F8E" w:rsidP="00036F8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8E" w:rsidRPr="00F620B0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733-0501-0940120460-244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960,0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036F8E" w:rsidP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8E" w:rsidRDefault="0015588F" w:rsidP="0015588F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960,0</w:t>
            </w:r>
          </w:p>
        </w:tc>
      </w:tr>
      <w:tr w:rsidR="003A3ACD" w:rsidTr="003A3ACD">
        <w:trPr>
          <w:trHeight w:val="324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ACD" w:rsidRDefault="003A3ACD" w:rsidP="003A3ACD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CD" w:rsidRPr="00F620B0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733-0501-0940120460-247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1 240,0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1 240,0</w:t>
            </w:r>
          </w:p>
        </w:tc>
      </w:tr>
      <w:tr w:rsidR="003A3ACD" w:rsidTr="003D1BCA">
        <w:trPr>
          <w:trHeight w:val="324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ACD" w:rsidRDefault="003A3ACD" w:rsidP="003A3ACD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Pr="00F620B0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733-0501-0940120470-244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Pr="00B75479" w:rsidRDefault="00036F8E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2 550</w:t>
            </w:r>
            <w:r w:rsidR="003A3ACD" w:rsidRPr="00B75479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Pr="00B75479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75479">
              <w:rPr>
                <w:rFonts w:ascii="Times New Roman" w:eastAsia="Times New Roman" w:hAnsi="Times New Roman" w:cs="Times New Roman"/>
                <w:sz w:val="21"/>
                <w:szCs w:val="21"/>
              </w:rPr>
              <w:t>2 550,0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Pr="00B75479" w:rsidRDefault="003A3ACD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75479">
              <w:rPr>
                <w:rFonts w:ascii="Times New Roman" w:eastAsia="Times New Roman" w:hAnsi="Times New Roman" w:cs="Times New Roman"/>
                <w:sz w:val="21"/>
                <w:szCs w:val="21"/>
              </w:rPr>
              <w:t>2 550,0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CD" w:rsidRPr="00B75479" w:rsidRDefault="0015588F" w:rsidP="003A3A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7 650</w:t>
            </w:r>
            <w:r w:rsidR="003A3ACD" w:rsidRPr="00B75479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04131C" w:rsidTr="003A3ACD">
        <w:trPr>
          <w:trHeight w:val="305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0B0" w:rsidRDefault="001A7DA5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733-0501-0940120480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648,9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648,9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1 962,8</w:t>
            </w:r>
          </w:p>
        </w:tc>
      </w:tr>
      <w:tr w:rsidR="0004131C" w:rsidTr="003A3ACD">
        <w:trPr>
          <w:trHeight w:val="204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0B0" w:rsidRDefault="001A7DA5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733-0502-0940120490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11,8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35,4</w:t>
            </w:r>
          </w:p>
        </w:tc>
      </w:tr>
      <w:tr w:rsidR="0004131C" w:rsidTr="003A3ACD">
        <w:trPr>
          <w:trHeight w:val="25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0B0" w:rsidRDefault="001A7DA5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733-0502-0940160003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-811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4 978,323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4 978,323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49 78,323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14 934,969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0B0" w:rsidRDefault="00D606A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733-0503-0940120500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2 300,0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2 300,0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2 300,0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6 900,0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0B0" w:rsidRDefault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733-0505-09401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19 350,205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19 350,205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19 350,205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58 050,615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733-0505-09401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21,0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733-0505-09401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5 843,762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5 843,762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5 843,762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17 531,286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036F8E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33-0505-09401</w:t>
            </w: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1 516,9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1 516,9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1 516,9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4 550,7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733-0505-09401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1 037,743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1 037,743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1 037,743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3 113,229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036F8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733-0505-09401</w:t>
            </w:r>
            <w:r w:rsidR="006843E0" w:rsidRPr="00F620B0">
              <w:rPr>
                <w:rFonts w:ascii="Times New Roman" w:eastAsia="Times New Roman" w:hAnsi="Times New Roman" w:cs="Times New Roman"/>
                <w:sz w:val="21"/>
                <w:szCs w:val="21"/>
              </w:rPr>
              <w:t>00590-852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18,6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0B0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131C" w:rsidTr="003A3ACD">
        <w:trPr>
          <w:trHeight w:val="192"/>
          <w:jc w:val="center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lastRenderedPageBreak/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/>
          <w:sz w:val="24"/>
          <w:szCs w:val="24"/>
        </w:rPr>
        <w:t>Развитие жилищно-коммунального комплекса</w:t>
      </w:r>
      <w:r>
        <w:rPr>
          <w:rFonts w:ascii="Times New Roman" w:hAnsi="Times New Roman" w:cs="Times New Roman"/>
          <w:sz w:val="28"/>
        </w:rPr>
        <w:t>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532"/>
        <w:gridCol w:w="1529"/>
        <w:gridCol w:w="1424"/>
        <w:gridCol w:w="1350"/>
        <w:gridCol w:w="1245"/>
        <w:gridCol w:w="1891"/>
        <w:gridCol w:w="1962"/>
      </w:tblGrid>
      <w:tr w:rsidR="0004131C">
        <w:trPr>
          <w:trHeight w:val="39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04131C">
        <w:trPr>
          <w:trHeight w:val="3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04131C">
        <w:trPr>
          <w:trHeight w:val="4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  <w:tr w:rsidR="0004131C">
        <w:trPr>
          <w:trHeight w:val="4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  <w:tr w:rsidR="0004131C">
        <w:trPr>
          <w:trHeight w:val="4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860"/>
        <w:gridCol w:w="3404"/>
        <w:gridCol w:w="1304"/>
        <w:gridCol w:w="1757"/>
        <w:gridCol w:w="1079"/>
        <w:gridCol w:w="1035"/>
        <w:gridCol w:w="1108"/>
      </w:tblGrid>
      <w:tr w:rsidR="0004131C">
        <w:trPr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04131C">
        <w:trPr>
          <w:trHeight w:val="593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4131C">
        <w:trPr>
          <w:trHeight w:val="31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04131C">
        <w:trPr>
          <w:trHeight w:val="352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устанавливается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устанавливается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308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Жилищная услуга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 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Жилищная услуга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 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25260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25260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25260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25260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Коммунальная услуга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 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1955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устанавливается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379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устанавливается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363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4. Создание условий для улучшения бытового обслуживания населения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Посещение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19404</w:t>
            </w:r>
          </w:p>
        </w:tc>
      </w:tr>
      <w:tr w:rsidR="0004131C">
        <w:trPr>
          <w:trHeight w:val="383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5. Создание условий для надлежащего содержания мест захоронения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Благоустройство территории городского кладбища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</w:tr>
      <w:tr w:rsidR="0004131C">
        <w:trPr>
          <w:trHeight w:val="285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6. 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Осуществление текущей деятельности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устанавливается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3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Фонд заработной платы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Прочие выплаты (командировочные расходы)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6.1.3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Начисления на выплаты по оплате труда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59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6.1.4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Услуги связи, информационные услуги, прочие работы и услуги, увеличение стоимости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материальных запасов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131C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6.1.5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Налоги, госпошлины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МКУ «ГКМХ»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985"/>
          <w:tab w:val="left" w:pos="11057"/>
        </w:tabs>
        <w:overflowPunct/>
        <w:spacing w:before="89"/>
        <w:ind w:left="6660" w:hanging="4959"/>
        <w:textAlignment w:val="auto"/>
        <w:rPr>
          <w:sz w:val="28"/>
          <w:szCs w:val="28"/>
          <w:u w:val="none"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986"/>
        <w:gridCol w:w="1701"/>
        <w:gridCol w:w="1558"/>
        <w:gridCol w:w="1843"/>
      </w:tblGrid>
      <w:tr w:rsidR="0004131C">
        <w:trPr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04131C">
        <w:trPr>
          <w:trHeight w:val="331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04131C">
        <w:trPr>
          <w:trHeight w:val="31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Направление 1 (подпрограмма):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40 923,833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38 707,733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38 707,733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118 339,299</w:t>
            </w:r>
          </w:p>
        </w:tc>
      </w:tr>
      <w:tr w:rsidR="0004131C">
        <w:trPr>
          <w:trHeight w:val="2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6B6F50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733-0501-0940120450</w:t>
            </w:r>
            <w:r w:rsidR="006B6F50">
              <w:rPr>
                <w:rFonts w:ascii="Times New Roman" w:hAnsi="Times New Roman"/>
                <w:sz w:val="21"/>
                <w:szCs w:val="21"/>
                <w:lang w:val="en-US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1 370,7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ремонт незаселенны</w:t>
            </w:r>
            <w:r w:rsidR="006B6F50">
              <w:rPr>
                <w:rFonts w:ascii="Times New Roman" w:hAnsi="Times New Roman"/>
                <w:sz w:val="21"/>
                <w:szCs w:val="21"/>
              </w:rPr>
              <w:t>х муниципальных помещений.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733-0501-0940120460</w:t>
            </w:r>
            <w:r w:rsidR="006B6F50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960</w:t>
            </w:r>
            <w:r w:rsidR="006843E0">
              <w:rPr>
                <w:rFonts w:ascii="Times New Roman" w:hAnsi="Times New Roman"/>
                <w:sz w:val="21"/>
                <w:szCs w:val="21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960</w:t>
            </w:r>
            <w:r w:rsidR="006843E0">
              <w:rPr>
                <w:rFonts w:ascii="Times New Roman" w:hAnsi="Times New Roman"/>
                <w:sz w:val="21"/>
                <w:szCs w:val="21"/>
              </w:rPr>
              <w:t>,0</w:t>
            </w:r>
          </w:p>
        </w:tc>
      </w:tr>
      <w:tr w:rsidR="006B6F50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6B6F5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9C6B17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733-0501-0940120460-247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1 240,0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F50" w:rsidRDefault="006B6F5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1 240,0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733-0501-0940120470</w:t>
            </w:r>
            <w:r w:rsidR="006B6F50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2 550,0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2 550,0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7 650,0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733-0501-0940120480</w:t>
            </w:r>
            <w:r w:rsidR="006B6F50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648,9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15588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1 962</w:t>
            </w:r>
            <w:r w:rsidR="006843E0">
              <w:rPr>
                <w:rFonts w:ascii="Times New Roman" w:hAnsi="Times New Roman"/>
                <w:sz w:val="21"/>
                <w:szCs w:val="21"/>
              </w:rPr>
              <w:t>,8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733-0502-0940120490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35,4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1.7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733-0502-0940160003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-811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4 978,323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4 978,323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4 978,323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14 934,969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1.8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733-0503-0940120500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2 300,0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2 300,0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6 900,0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B83067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733-0503-0940120500-247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27 761,810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27 761,810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27 761,810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83 285,43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Фонд заработной платы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20099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</w:t>
            </w:r>
            <w:r w:rsidR="006843E0">
              <w:rPr>
                <w:rFonts w:ascii="Times New Roman" w:hAnsi="Times New Roman"/>
                <w:sz w:val="21"/>
                <w:szCs w:val="21"/>
              </w:rPr>
              <w:t>00590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-111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19 350,205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19 350,205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19 350,205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58 050,615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Прочие выплаты (командировочные расходы)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20099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</w:t>
            </w:r>
            <w:r w:rsidR="006843E0">
              <w:rPr>
                <w:rFonts w:ascii="Times New Roman" w:hAnsi="Times New Roman"/>
                <w:sz w:val="21"/>
                <w:szCs w:val="21"/>
              </w:rPr>
              <w:t>00590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-112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21,0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Начисления на выплаты по оплате труда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20099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</w:t>
            </w:r>
            <w:r w:rsidR="006843E0">
              <w:rPr>
                <w:rFonts w:ascii="Times New Roman" w:hAnsi="Times New Roman"/>
                <w:sz w:val="21"/>
                <w:szCs w:val="21"/>
              </w:rPr>
              <w:t>00590</w:t>
            </w:r>
            <w:r w:rsidR="00376993">
              <w:rPr>
                <w:rFonts w:ascii="Times New Roman" w:hAnsi="Times New Roman"/>
                <w:sz w:val="21"/>
                <w:szCs w:val="21"/>
              </w:rPr>
              <w:t>-119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5 843,762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5 843,762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5 843,762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17 531,286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6843E0">
              <w:rPr>
                <w:rFonts w:ascii="Times New Roman" w:hAnsi="Times New Roman"/>
                <w:sz w:val="21"/>
                <w:szCs w:val="21"/>
              </w:rPr>
              <w:t>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20099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</w:t>
            </w:r>
            <w:r w:rsidR="006843E0">
              <w:rPr>
                <w:rFonts w:ascii="Times New Roman" w:hAnsi="Times New Roman"/>
                <w:sz w:val="21"/>
                <w:szCs w:val="21"/>
              </w:rPr>
              <w:t>00590</w:t>
            </w:r>
            <w:r w:rsidR="00B83067">
              <w:rPr>
                <w:rFonts w:ascii="Times New Roman" w:hAnsi="Times New Roman"/>
                <w:sz w:val="21"/>
                <w:szCs w:val="21"/>
              </w:rPr>
              <w:t>-244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1 516,9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1 516,9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1 516,9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4 550,7</w:t>
            </w:r>
          </w:p>
        </w:tc>
      </w:tr>
      <w:tr w:rsidR="00B83067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F620B0">
              <w:rPr>
                <w:rFonts w:ascii="Times New Roman" w:hAnsi="Times New Roman"/>
                <w:sz w:val="21"/>
                <w:szCs w:val="21"/>
              </w:rPr>
              <w:t>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Налоги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733-0505-0940100590-851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1 037,743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1 037,743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1 037,743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67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3 113,229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81878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</w:t>
            </w:r>
            <w:r w:rsidR="00F620B0">
              <w:rPr>
                <w:rFonts w:ascii="Times New Roman" w:hAnsi="Times New Roman"/>
                <w:sz w:val="21"/>
                <w:szCs w:val="21"/>
              </w:rPr>
              <w:t>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F620B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</w:t>
            </w:r>
            <w:r w:rsidR="006843E0">
              <w:rPr>
                <w:rFonts w:ascii="Times New Roman" w:hAnsi="Times New Roman"/>
                <w:sz w:val="21"/>
                <w:szCs w:val="21"/>
              </w:rPr>
              <w:t>оспошлины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20099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733-0505-09401</w:t>
            </w:r>
            <w:r w:rsidR="006843E0">
              <w:rPr>
                <w:rFonts w:ascii="Times New Roman" w:hAnsi="Times New Roman"/>
                <w:sz w:val="21"/>
                <w:szCs w:val="21"/>
              </w:rPr>
              <w:t>00590</w:t>
            </w:r>
            <w:r w:rsidR="00F620B0">
              <w:rPr>
                <w:rFonts w:ascii="Times New Roman" w:hAnsi="Times New Roman"/>
                <w:sz w:val="21"/>
                <w:szCs w:val="21"/>
              </w:rPr>
              <w:t>-852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F620B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F620B0" w:rsidP="00F620B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18,6</w:t>
            </w:r>
          </w:p>
        </w:tc>
      </w:tr>
    </w:tbl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04131C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4.3.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5: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5.2.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5.3.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04131C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6: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6.1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 ) № 7: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7.2.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8: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532"/>
        <w:gridCol w:w="1529"/>
        <w:gridCol w:w="1424"/>
        <w:gridCol w:w="1350"/>
        <w:gridCol w:w="1245"/>
        <w:gridCol w:w="1892"/>
        <w:gridCol w:w="1961"/>
      </w:tblGrid>
      <w:tr w:rsidR="0004131C">
        <w:trPr>
          <w:trHeight w:val="39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04131C">
        <w:trPr>
          <w:trHeight w:val="3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04131C">
        <w:trPr>
          <w:trHeight w:val="4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528"/>
        <w:gridCol w:w="1757"/>
        <w:gridCol w:w="1079"/>
        <w:gridCol w:w="1035"/>
        <w:gridCol w:w="1108"/>
      </w:tblGrid>
      <w:tr w:rsidR="0004131C">
        <w:trPr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04131C">
        <w:trPr>
          <w:trHeight w:val="593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4131C">
        <w:trPr>
          <w:trHeight w:val="31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04131C">
        <w:trPr>
          <w:trHeight w:val="352"/>
        </w:trPr>
        <w:tc>
          <w:tcPr>
            <w:tcW w:w="15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50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986"/>
        <w:gridCol w:w="1701"/>
        <w:gridCol w:w="1558"/>
        <w:gridCol w:w="1843"/>
      </w:tblGrid>
      <w:tr w:rsidR="0004131C">
        <w:trPr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04131C">
        <w:trPr>
          <w:trHeight w:val="331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0413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04131C">
        <w:trPr>
          <w:trHeight w:val="31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04131C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04131C">
        <w:trPr>
          <w:trHeight w:val="2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04131C">
        <w:trPr>
          <w:trHeight w:val="266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04131C">
        <w:trPr>
          <w:trHeight w:val="266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04131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5"/>
        <w:gridCol w:w="2441"/>
        <w:gridCol w:w="1798"/>
        <w:gridCol w:w="2271"/>
      </w:tblGrid>
      <w:tr w:rsidR="0004131C">
        <w:trPr>
          <w:trHeight w:val="7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04131C">
        <w:trPr>
          <w:trHeight w:val="32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04131C">
        <w:trPr>
          <w:trHeight w:val="290"/>
          <w:jc w:val="center"/>
        </w:trPr>
        <w:tc>
          <w:tcPr>
            <w:tcW w:w="16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04131C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_______№____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C36B73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843E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>
      <w:pPr>
        <w:sectPr w:rsidR="0004131C">
          <w:pgSz w:w="16838" w:h="11906" w:orient="landscape"/>
          <w:pgMar w:top="709" w:right="510" w:bottom="851" w:left="540" w:header="0" w:footer="0" w:gutter="0"/>
          <w:cols w:space="720"/>
          <w:formProt w:val="0"/>
          <w:docGrid w:linePitch="360"/>
        </w:sectPr>
      </w:pPr>
    </w:p>
    <w:p w:rsidR="0004131C" w:rsidRDefault="0004131C">
      <w:pPr>
        <w:spacing w:after="0"/>
        <w:rPr>
          <w:rFonts w:eastAsia="Times New Roman"/>
          <w:lang w:eastAsia="zh-CN"/>
        </w:rPr>
      </w:pPr>
    </w:p>
    <w:sectPr w:rsidR="0004131C">
      <w:footerReference w:type="default" r:id="rId14"/>
      <w:pgSz w:w="16838" w:h="11906" w:orient="landscape"/>
      <w:pgMar w:top="466" w:right="536" w:bottom="426" w:left="426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73" w:rsidRDefault="00C36B73">
      <w:pPr>
        <w:spacing w:after="0" w:line="240" w:lineRule="auto"/>
      </w:pPr>
      <w:r>
        <w:separator/>
      </w:r>
    </w:p>
  </w:endnote>
  <w:endnote w:type="continuationSeparator" w:id="0">
    <w:p w:rsidR="00C36B73" w:rsidRDefault="00C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F620B0" w:rsidRDefault="00F620B0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50947">
          <w:rPr>
            <w:noProof/>
          </w:rPr>
          <w:t>1</w:t>
        </w:r>
        <w:r>
          <w:fldChar w:fldCharType="end"/>
        </w:r>
      </w:p>
      <w:p w:rsidR="00F620B0" w:rsidRDefault="00C36B73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73" w:rsidRDefault="00C36B73">
      <w:pPr>
        <w:spacing w:after="0" w:line="240" w:lineRule="auto"/>
      </w:pPr>
      <w:r>
        <w:separator/>
      </w:r>
    </w:p>
  </w:footnote>
  <w:footnote w:type="continuationSeparator" w:id="0">
    <w:p w:rsidR="00C36B73" w:rsidRDefault="00C3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36F8E"/>
    <w:rsid w:val="0004131C"/>
    <w:rsid w:val="00150947"/>
    <w:rsid w:val="0015588F"/>
    <w:rsid w:val="001A7DA5"/>
    <w:rsid w:val="0020099F"/>
    <w:rsid w:val="00207516"/>
    <w:rsid w:val="00356033"/>
    <w:rsid w:val="00373508"/>
    <w:rsid w:val="00376993"/>
    <w:rsid w:val="003A3ACD"/>
    <w:rsid w:val="003D1BCA"/>
    <w:rsid w:val="00581878"/>
    <w:rsid w:val="006843E0"/>
    <w:rsid w:val="006B6F50"/>
    <w:rsid w:val="00716C91"/>
    <w:rsid w:val="009C6B17"/>
    <w:rsid w:val="00A67D72"/>
    <w:rsid w:val="00B75479"/>
    <w:rsid w:val="00B83067"/>
    <w:rsid w:val="00C36B73"/>
    <w:rsid w:val="00D4562F"/>
    <w:rsid w:val="00D56F49"/>
    <w:rsid w:val="00D606AC"/>
    <w:rsid w:val="00D63FA8"/>
    <w:rsid w:val="00E55560"/>
    <w:rsid w:val="00F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DDB55-8EEF-4B4F-9BC3-1E46FC2C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21</Pages>
  <Words>5847</Words>
  <Characters>33332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39101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283</cp:revision>
  <cp:lastPrinted>2023-11-09T06:57:00Z</cp:lastPrinted>
  <dcterms:created xsi:type="dcterms:W3CDTF">2021-09-21T11:52:00Z</dcterms:created>
  <dcterms:modified xsi:type="dcterms:W3CDTF">2023-11-10T10:46:00Z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