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theme/theme1.xml" ContentType="application/vnd.openxmlformats-officedocument.theme+xml"/>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Override PartName="/customXml/item1.xml" ContentType="application/xml"/>
  <Override PartName="/customXml/itemProps1.xml" ContentType="application/vnd.openxmlformats-officedocument.customXmlProperties+xml"/>
  <Override PartName="/customXml/_rels/item1.xml.rels" ContentType="application/vnd.openxmlformats-package.relationship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Normal"/>
        <w:spacing w:lineRule="auto" w:line="240" w:before="0" w:after="0"/>
        <w:jc w:val="right"/>
        <w:rPr>
          <w:rFonts w:ascii="Times New Roman" w:hAnsi="Times New Roman" w:eastAsia="Times New Roman" w:cs="Times New Roman"/>
          <w:color w:val="auto"/>
          <w:sz w:val="28"/>
          <w:szCs w:val="28"/>
          <w:lang w:eastAsia="ru-RU"/>
        </w:rPr>
      </w:pPr>
      <w:r>
        <w:rPr>
          <w:rFonts w:eastAsia="Times New Roman" w:cs="Times New Roman" w:ascii="Times New Roman" w:hAnsi="Times New Roman"/>
          <w:color w:val="auto"/>
          <w:sz w:val="28"/>
          <w:szCs w:val="28"/>
          <w:lang w:eastAsia="ru-RU"/>
        </w:rPr>
        <w:t xml:space="preserve">Приложение </w:t>
      </w:r>
    </w:p>
    <w:p>
      <w:pPr>
        <w:pStyle w:val="Normal"/>
        <w:spacing w:lineRule="auto" w:line="240" w:before="0" w:after="0"/>
        <w:ind w:left="3969" w:hanging="0"/>
        <w:jc w:val="right"/>
        <w:rPr>
          <w:rFonts w:ascii="Times New Roman" w:hAnsi="Times New Roman" w:eastAsia="Times New Roman" w:cs="Times New Roman"/>
          <w:color w:val="auto"/>
          <w:sz w:val="28"/>
          <w:szCs w:val="28"/>
          <w:lang w:eastAsia="ru-RU"/>
        </w:rPr>
      </w:pPr>
      <w:r>
        <w:rPr>
          <w:rFonts w:eastAsia="Times New Roman" w:cs="Times New Roman" w:ascii="Times New Roman" w:hAnsi="Times New Roman"/>
          <w:color w:val="auto"/>
          <w:sz w:val="28"/>
          <w:szCs w:val="28"/>
          <w:lang w:eastAsia="ru-RU"/>
        </w:rPr>
        <w:t>к постановлению администрации</w:t>
      </w:r>
    </w:p>
    <w:p>
      <w:pPr>
        <w:pStyle w:val="Normal"/>
        <w:spacing w:lineRule="auto" w:line="240" w:before="0" w:after="0"/>
        <w:ind w:left="3969" w:hanging="0"/>
        <w:jc w:val="right"/>
        <w:rPr>
          <w:rFonts w:ascii="Times New Roman" w:hAnsi="Times New Roman" w:eastAsia="Times New Roman" w:cs="Times New Roman"/>
          <w:color w:val="auto"/>
          <w:sz w:val="28"/>
          <w:szCs w:val="28"/>
          <w:lang w:eastAsia="ru-RU"/>
        </w:rPr>
      </w:pPr>
      <w:r>
        <w:rPr>
          <w:rFonts w:eastAsia="Times New Roman" w:cs="Times New Roman" w:ascii="Times New Roman" w:hAnsi="Times New Roman"/>
          <w:color w:val="auto"/>
          <w:sz w:val="28"/>
          <w:szCs w:val="28"/>
          <w:lang w:eastAsia="ru-RU"/>
        </w:rPr>
        <w:t>ЗАТО г. Радужный Владимирской области</w:t>
      </w:r>
    </w:p>
    <w:p>
      <w:pPr>
        <w:pStyle w:val="Normal"/>
        <w:spacing w:lineRule="auto" w:line="240" w:before="0" w:after="0"/>
        <w:ind w:left="3969" w:hanging="0"/>
        <w:jc w:val="right"/>
        <w:rPr>
          <w:rFonts w:ascii="Times New Roman" w:hAnsi="Times New Roman" w:cs="Times New Roman"/>
          <w:color w:val="auto"/>
          <w:sz w:val="28"/>
          <w:szCs w:val="28"/>
        </w:rPr>
      </w:pPr>
      <w:r>
        <w:rPr>
          <w:rFonts w:cs="Times New Roman" w:ascii="Times New Roman" w:hAnsi="Times New Roman"/>
          <w:color w:val="auto"/>
          <w:sz w:val="28"/>
          <w:szCs w:val="28"/>
        </w:rPr>
        <w:t xml:space="preserve">от </w:t>
      </w:r>
      <w:r>
        <w:rPr>
          <w:rFonts w:cs="Times New Roman" w:ascii="Times New Roman" w:hAnsi="Times New Roman"/>
          <w:color w:val="auto"/>
          <w:sz w:val="28"/>
          <w:szCs w:val="28"/>
          <w:u w:val="single"/>
          <w:lang w:val="en-US"/>
        </w:rPr>
        <w:t>14.08.2026</w:t>
      </w:r>
      <w:r>
        <w:rPr>
          <w:rFonts w:cs="Times New Roman" w:ascii="Times New Roman" w:hAnsi="Times New Roman"/>
          <w:color w:val="auto"/>
          <w:sz w:val="28"/>
          <w:szCs w:val="28"/>
        </w:rPr>
        <w:t xml:space="preserve"> № </w:t>
      </w:r>
      <w:r>
        <w:rPr>
          <w:rFonts w:cs="Times New Roman" w:ascii="Times New Roman" w:hAnsi="Times New Roman"/>
          <w:color w:val="auto"/>
          <w:sz w:val="28"/>
          <w:szCs w:val="28"/>
          <w:u w:val="single"/>
          <w:lang w:val="en-US"/>
        </w:rPr>
        <w:t>1034</w:t>
      </w:r>
    </w:p>
    <w:p>
      <w:pPr>
        <w:pStyle w:val="Normal"/>
        <w:spacing w:lineRule="auto" w:line="240" w:before="0" w:after="0"/>
        <w:ind w:left="4962" w:firstLine="141"/>
        <w:jc w:val="right"/>
        <w:rPr>
          <w:rFonts w:ascii="Times New Roman" w:hAnsi="Times New Roman" w:eastAsia="Times New Roman" w:cs="Times New Roman"/>
          <w:color w:val="auto"/>
          <w:sz w:val="28"/>
          <w:szCs w:val="28"/>
          <w:lang w:eastAsia="ru-RU"/>
        </w:rPr>
      </w:pPr>
      <w:r>
        <w:rPr>
          <w:rFonts w:eastAsia="Times New Roman" w:cs="Times New Roman" w:ascii="Times New Roman" w:hAnsi="Times New Roman"/>
          <w:color w:val="auto"/>
          <w:sz w:val="28"/>
          <w:szCs w:val="28"/>
          <w:lang w:eastAsia="ru-RU"/>
        </w:rPr>
      </w:r>
    </w:p>
    <w:p>
      <w:pPr>
        <w:pStyle w:val="Normal"/>
        <w:spacing w:lineRule="auto" w:line="240" w:before="0" w:after="0"/>
        <w:ind w:left="4962" w:firstLine="141"/>
        <w:jc w:val="right"/>
        <w:rPr>
          <w:rFonts w:ascii="Times New Roman" w:hAnsi="Times New Roman" w:eastAsia="Times New Roman" w:cs="Times New Roman"/>
          <w:color w:val="auto"/>
          <w:sz w:val="28"/>
          <w:szCs w:val="28"/>
          <w:lang w:eastAsia="ru-RU"/>
        </w:rPr>
      </w:pPr>
      <w:r>
        <w:rPr>
          <w:rFonts w:eastAsia="Times New Roman" w:cs="Times New Roman" w:ascii="Times New Roman" w:hAnsi="Times New Roman"/>
          <w:color w:val="auto"/>
          <w:sz w:val="28"/>
          <w:szCs w:val="28"/>
          <w:lang w:eastAsia="ru-RU"/>
        </w:rPr>
      </w:r>
    </w:p>
    <w:p>
      <w:pPr>
        <w:pStyle w:val="Normal"/>
        <w:spacing w:lineRule="auto" w:line="240" w:before="0" w:after="0"/>
        <w:ind w:firstLine="709"/>
        <w:jc w:val="center"/>
        <w:rPr>
          <w:rFonts w:ascii="Times New Roman" w:hAnsi="Times New Roman" w:eastAsia="Times New Roman" w:cs="Times New Roman"/>
          <w:color w:val="auto"/>
          <w:sz w:val="28"/>
          <w:szCs w:val="28"/>
          <w:lang w:eastAsia="ru-RU"/>
        </w:rPr>
      </w:pPr>
      <w:r>
        <w:rPr>
          <w:rFonts w:eastAsia="Times New Roman" w:cs="Times New Roman" w:ascii="Times New Roman" w:hAnsi="Times New Roman"/>
          <w:color w:val="auto"/>
          <w:sz w:val="28"/>
          <w:szCs w:val="28"/>
          <w:lang w:eastAsia="ru-RU"/>
        </w:rPr>
        <w:t>Изменения</w:t>
      </w:r>
    </w:p>
    <w:p>
      <w:pPr>
        <w:pStyle w:val="Normal"/>
        <w:spacing w:lineRule="auto" w:line="240" w:before="0" w:after="0"/>
        <w:jc w:val="center"/>
        <w:rPr>
          <w:rFonts w:ascii="Times New Roman" w:hAnsi="Times New Roman" w:eastAsia="Times New Roman" w:cs="Times New Roman"/>
          <w:color w:val="auto"/>
          <w:sz w:val="28"/>
          <w:szCs w:val="28"/>
          <w:lang w:eastAsia="ru-RU"/>
        </w:rPr>
      </w:pPr>
      <w:r>
        <w:rPr>
          <w:rFonts w:eastAsia="Times New Roman" w:cs="Times New Roman" w:ascii="Times New Roman" w:hAnsi="Times New Roman"/>
          <w:color w:val="auto"/>
          <w:sz w:val="28"/>
          <w:szCs w:val="28"/>
          <w:lang w:eastAsia="ru-RU"/>
        </w:rPr>
        <w:t>в административный регламент предоставления муниципальным образованием ЗАТО г. Радужный Владимирской области муниципальной услуги «Н</w:t>
      </w:r>
      <w:r>
        <w:rPr>
          <w:rFonts w:eastAsia="Calibri" w:cs="Times New Roman" w:ascii="Times New Roman" w:hAnsi="Times New Roman" w:eastAsiaTheme="minorHAnsi"/>
          <w:bCs/>
          <w:color w:val="000000" w:themeColor="text1"/>
          <w:sz w:val="28"/>
          <w:szCs w:val="28"/>
          <w:lang w:eastAsia="ru-RU"/>
        </w:rPr>
        <w:t>аправление уведомления о планируемых строительстве                               или реконструкции объекта индивидуального жилищного строительства         или садового дома»</w:t>
      </w:r>
      <w:r>
        <w:rPr>
          <w:rFonts w:eastAsia="Times New Roman" w:cs="Times New Roman" w:ascii="Times New Roman" w:hAnsi="Times New Roman"/>
          <w:color w:val="auto"/>
          <w:sz w:val="28"/>
          <w:szCs w:val="28"/>
          <w:lang w:eastAsia="ru-RU"/>
        </w:rPr>
        <w:t xml:space="preserve">, </w:t>
      </w:r>
      <w:r>
        <w:rPr>
          <w:rFonts w:eastAsia="Times New Roman" w:cs="Times New Roman" w:ascii="Times New Roman" w:hAnsi="Times New Roman"/>
          <w:bCs/>
          <w:color w:val="auto"/>
          <w:sz w:val="28"/>
          <w:szCs w:val="28"/>
          <w:lang w:eastAsia="ru-RU"/>
        </w:rPr>
        <w:t xml:space="preserve">утвержденный постановлением администрации          ЗАТО г. Радужный </w:t>
      </w:r>
      <w:r>
        <w:rPr>
          <w:rFonts w:eastAsia="Times New Roman" w:cs="Times New Roman" w:ascii="Times New Roman" w:hAnsi="Times New Roman"/>
          <w:bCs/>
          <w:color w:val="000000"/>
          <w:sz w:val="28"/>
          <w:szCs w:val="28"/>
          <w:lang w:eastAsia="ru-RU"/>
        </w:rPr>
        <w:t xml:space="preserve">Владимирской области </w:t>
      </w:r>
      <w:r>
        <w:rPr>
          <w:rFonts w:eastAsia="Times New Roman" w:cs="Times New Roman" w:ascii="Times New Roman" w:hAnsi="Times New Roman"/>
          <w:bCs/>
          <w:color w:val="auto"/>
          <w:sz w:val="28"/>
          <w:szCs w:val="28"/>
          <w:lang w:eastAsia="ru-RU"/>
        </w:rPr>
        <w:t xml:space="preserve">от 20.06.2022 № 797, </w:t>
      </w:r>
    </w:p>
    <w:p>
      <w:pPr>
        <w:pStyle w:val="Normal"/>
        <w:spacing w:lineRule="auto" w:line="240" w:before="0" w:after="0"/>
        <w:jc w:val="center"/>
        <w:rPr>
          <w:rFonts w:ascii="Times New Roman" w:hAnsi="Times New Roman" w:eastAsia="Times New Roman" w:cs="Times New Roman"/>
          <w:color w:val="auto"/>
          <w:sz w:val="28"/>
          <w:szCs w:val="28"/>
          <w:lang w:eastAsia="ru-RU"/>
        </w:rPr>
      </w:pPr>
      <w:r>
        <w:rPr>
          <w:rFonts w:eastAsia="Times New Roman" w:cs="Times New Roman" w:ascii="Times New Roman" w:hAnsi="Times New Roman"/>
          <w:bCs/>
          <w:color w:val="auto"/>
          <w:sz w:val="28"/>
          <w:szCs w:val="28"/>
          <w:lang w:eastAsia="ru-RU"/>
        </w:rPr>
        <w:t>в редакции от 30.07.2025 № 922</w:t>
      </w:r>
    </w:p>
    <w:p>
      <w:pPr>
        <w:pStyle w:val="Normal"/>
        <w:spacing w:lineRule="auto" w:line="240" w:before="0" w:after="0"/>
        <w:jc w:val="both"/>
        <w:rPr>
          <w:rFonts w:ascii="Times New Roman" w:hAnsi="Times New Roman" w:cs="Times New Roman"/>
          <w:color w:val="000000" w:themeColor="text1"/>
          <w:sz w:val="28"/>
          <w:szCs w:val="28"/>
        </w:rPr>
      </w:pPr>
      <w:r>
        <w:rPr>
          <w:rFonts w:cs="Times New Roman" w:ascii="Times New Roman" w:hAnsi="Times New Roman"/>
          <w:color w:val="000000" w:themeColor="text1"/>
          <w:sz w:val="28"/>
          <w:szCs w:val="28"/>
        </w:rPr>
      </w:r>
    </w:p>
    <w:p>
      <w:pPr>
        <w:pStyle w:val="Normal"/>
        <w:spacing w:lineRule="auto" w:line="240" w:before="0" w:after="0"/>
        <w:ind w:firstLine="709"/>
        <w:jc w:val="both"/>
        <w:rPr>
          <w:rFonts w:ascii="Times New Roman" w:hAnsi="Times New Roman" w:cs="Times New Roman"/>
          <w:color w:val="000000" w:themeColor="text1"/>
          <w:sz w:val="28"/>
          <w:szCs w:val="28"/>
        </w:rPr>
      </w:pPr>
      <w:r>
        <w:rPr>
          <w:rFonts w:cs="Times New Roman" w:ascii="Times New Roman" w:hAnsi="Times New Roman"/>
          <w:color w:val="000000" w:themeColor="text1"/>
          <w:sz w:val="28"/>
          <w:szCs w:val="28"/>
        </w:rPr>
        <w:tab/>
        <w:t>1. В пятом абзаце пункта 1.3 слова «http://www.raduzhnyi-city.ru» заменить на слова «raduzhnyi33.gosuslugi.ru».</w:t>
      </w:r>
    </w:p>
    <w:p>
      <w:pPr>
        <w:pStyle w:val="Normal"/>
        <w:spacing w:lineRule="auto" w:line="240" w:before="0" w:after="0"/>
        <w:ind w:firstLine="737"/>
        <w:jc w:val="both"/>
        <w:rPr>
          <w:sz w:val="28"/>
          <w:szCs w:val="28"/>
        </w:rPr>
      </w:pPr>
      <w:r>
        <w:rPr>
          <w:rFonts w:cs="Times New Roman" w:ascii="Times New Roman" w:hAnsi="Times New Roman"/>
          <w:color w:val="000000" w:themeColor="text1"/>
          <w:sz w:val="28"/>
          <w:szCs w:val="28"/>
        </w:rPr>
        <w:t>2. Пункт 2.11 дополнить подпунктом 2.11.1</w:t>
      </w:r>
      <w:bookmarkStart w:id="0" w:name="_GoBack"/>
      <w:bookmarkEnd w:id="0"/>
      <w:r>
        <w:rPr>
          <w:rFonts w:cs="Times New Roman" w:ascii="Times New Roman" w:hAnsi="Times New Roman"/>
          <w:color w:val="000000" w:themeColor="text1"/>
          <w:sz w:val="28"/>
          <w:szCs w:val="28"/>
        </w:rPr>
        <w:t xml:space="preserve"> следующего содержания:</w:t>
      </w:r>
    </w:p>
    <w:p>
      <w:pPr>
        <w:pStyle w:val="Normal"/>
        <w:spacing w:lineRule="auto" w:line="240" w:before="0" w:after="0"/>
        <w:ind w:firstLine="737"/>
        <w:jc w:val="both"/>
        <w:rPr>
          <w:sz w:val="28"/>
          <w:szCs w:val="28"/>
        </w:rPr>
      </w:pPr>
      <w:r>
        <w:rPr>
          <w:rFonts w:eastAsia="Calibri" w:cs="Times New Roman" w:ascii="Times New Roman" w:hAnsi="Times New Roman" w:eastAsiaTheme="minorHAnsi"/>
          <w:color w:val="auto"/>
          <w:sz w:val="28"/>
          <w:szCs w:val="28"/>
        </w:rPr>
        <w:t>«2.11.1. В случае отказа в предоставлении муниципальной услуги орган местного самоуправления информирует заявителя о причинах такого отказа с указанием перечня документов и информации, отсутствие и (или) недостоверность которых стали причиной отказа, а также с указанием перечня установленных федеральными законами и (или) иными нормативными правовыми актами требований, несоответствие которым повлекло отказ в предоставлении государственной или муниципальной услуги.».</w:t>
      </w:r>
    </w:p>
    <w:p>
      <w:pPr>
        <w:pStyle w:val="Normal"/>
        <w:spacing w:lineRule="auto" w:line="240" w:before="0" w:after="0"/>
        <w:jc w:val="both"/>
        <w:rPr>
          <w:sz w:val="28"/>
          <w:szCs w:val="28"/>
        </w:rPr>
      </w:pPr>
      <w:r>
        <w:rPr>
          <w:rFonts w:cs="Times New Roman" w:ascii="Times New Roman" w:hAnsi="Times New Roman"/>
          <w:color w:val="000000" w:themeColor="text1"/>
          <w:sz w:val="28"/>
          <w:szCs w:val="28"/>
        </w:rPr>
        <w:tab/>
        <w:t>3.</w:t>
      </w:r>
      <w:r>
        <w:rPr>
          <w:rFonts w:eastAsia="Calibri" w:cs="Times New Roman" w:ascii="Times New Roman" w:hAnsi="Times New Roman" w:eastAsiaTheme="minorHAnsi"/>
          <w:color w:val="auto"/>
          <w:sz w:val="28"/>
          <w:szCs w:val="28"/>
        </w:rPr>
        <w:t xml:space="preserve"> </w:t>
      </w:r>
      <w:r>
        <w:rPr>
          <w:rFonts w:cs="Times New Roman" w:ascii="Times New Roman" w:hAnsi="Times New Roman"/>
          <w:color w:val="000000" w:themeColor="text1"/>
          <w:sz w:val="28"/>
          <w:szCs w:val="28"/>
        </w:rPr>
        <w:t>Пункт 3.3.2.5. дополнить абзацем вторым следующего содержания:</w:t>
      </w:r>
    </w:p>
    <w:p>
      <w:pPr>
        <w:pStyle w:val="NoSpacing"/>
        <w:jc w:val="both"/>
        <w:rPr>
          <w:rFonts w:eastAsia="Arial Unicode MS"/>
          <w:color w:val="000000"/>
          <w:sz w:val="28"/>
          <w:szCs w:val="28"/>
          <w:lang w:bidi="en-US"/>
        </w:rPr>
      </w:pPr>
      <w:r>
        <w:rPr>
          <w:color w:val="000000" w:themeColor="text1"/>
          <w:sz w:val="28"/>
          <w:szCs w:val="28"/>
        </w:rPr>
        <w:tab/>
        <w:t>«При приеме документов</w:t>
      </w:r>
      <w:r>
        <w:rPr>
          <w:sz w:val="28"/>
          <w:szCs w:val="28"/>
        </w:rPr>
        <w:t xml:space="preserve"> работник администрации, учреждения, МФЦ </w:t>
      </w:r>
      <w:r>
        <w:rPr>
          <w:rFonts w:eastAsia="Calibri" w:eastAsiaTheme="minorHAnsi"/>
          <w:sz w:val="28"/>
          <w:szCs w:val="28"/>
        </w:rPr>
        <w:t>несет ответственность, установленную законодательством Российской Федерации в случае, установленном Федеральны</w:t>
      </w:r>
      <w:r>
        <w:rPr>
          <w:rFonts w:eastAsia="Calibri" w:eastAsiaTheme="minorHAnsi"/>
          <w:color w:val="000000"/>
          <w:sz w:val="28"/>
          <w:szCs w:val="28"/>
        </w:rPr>
        <w:t>м законом от 13.07.2015      № 218-ФЗ «О государственной регистрации недвижимости», за соответствие преобразованных посредством сканирования в электронную форму документов документам, представленным заявителями в форме документов на бумажном носителе, установление личности заявителя.».</w:t>
      </w:r>
    </w:p>
    <w:p>
      <w:pPr>
        <w:pStyle w:val="NoSpacing"/>
        <w:ind w:firstLine="737"/>
        <w:jc w:val="both"/>
        <w:rPr>
          <w:sz w:val="28"/>
          <w:szCs w:val="28"/>
        </w:rPr>
      </w:pPr>
      <w:r>
        <w:rPr>
          <w:color w:val="000000" w:themeColor="text1"/>
          <w:sz w:val="28"/>
          <w:szCs w:val="28"/>
        </w:rPr>
        <w:t>3. Пункт 3.3.2.6. дополнить абзацами следующего содержания:</w:t>
      </w:r>
    </w:p>
    <w:p>
      <w:pPr>
        <w:pStyle w:val="NoSpacing"/>
        <w:ind w:firstLine="737"/>
        <w:jc w:val="both"/>
        <w:rPr>
          <w:rFonts w:eastAsia="Arial Unicode MS"/>
          <w:color w:val="000000"/>
          <w:sz w:val="28"/>
          <w:szCs w:val="28"/>
          <w:lang w:bidi="en-US"/>
        </w:rPr>
      </w:pPr>
      <w:r>
        <w:rPr>
          <w:color w:val="000000" w:themeColor="text1"/>
          <w:sz w:val="28"/>
          <w:szCs w:val="28"/>
        </w:rPr>
        <w:t>«</w:t>
      </w:r>
      <w:r>
        <w:rPr>
          <w:rFonts w:eastAsia="Calibri" w:eastAsiaTheme="minorHAnsi"/>
          <w:color w:val="000000"/>
          <w:sz w:val="28"/>
          <w:szCs w:val="28"/>
        </w:rPr>
        <w:t xml:space="preserve">Установление личности заявителя может осуществляться в ходе личного приема посредством предъявления паспорта гражданина Российской Федерации либо иного документа, удостоверяющего личность, в соответствии с законодательством Российской Федерации или посредством идентификации и аутентификации в органах, предоставляющих государственные услуги, органах, предоставляющих муниципальные услуги, многофункциональных центрах с использованием информационных технологий, предусмотренных статьями 9, 10 и </w:t>
      </w:r>
      <w:hyperlink r:id="rId2">
        <w:r>
          <w:rPr>
            <w:rFonts w:eastAsia="Calibri" w:eastAsiaTheme="minorHAnsi"/>
            <w:color w:val="000000"/>
            <w:sz w:val="28"/>
            <w:szCs w:val="28"/>
          </w:rPr>
          <w:t>14</w:t>
        </w:r>
      </w:hyperlink>
      <w:r>
        <w:rPr>
          <w:rFonts w:eastAsia="Calibri" w:eastAsiaTheme="minorHAnsi"/>
          <w:sz w:val="28"/>
          <w:szCs w:val="28"/>
        </w:rPr>
        <w:t xml:space="preserve"> Федерального закона от 29.12.2022 № 572-ФЗ «Об осуществлении идентификации и (или) аутентификации физических лиц с использованием биометрических персональных данных, 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w:t>
      </w:r>
    </w:p>
    <w:p>
      <w:pPr>
        <w:pStyle w:val="Normal"/>
        <w:spacing w:lineRule="auto" w:line="240" w:before="0" w:after="0"/>
        <w:ind w:firstLine="737"/>
        <w:jc w:val="both"/>
        <w:rPr>
          <w:sz w:val="28"/>
          <w:szCs w:val="28"/>
        </w:rPr>
      </w:pPr>
      <w:r>
        <w:rPr>
          <w:rFonts w:eastAsia="Calibri" w:cs="Times New Roman" w:ascii="Times New Roman" w:hAnsi="Times New Roman" w:eastAsiaTheme="minorHAnsi"/>
          <w:color w:val="auto"/>
          <w:sz w:val="28"/>
          <w:szCs w:val="28"/>
        </w:rPr>
        <w:t>С использованием единого портала государственных и муниципальных услуг обеспечивается возможность формирования единого запроса. В рамках формирования единого запроса заявителем могут подаваться два и более заявления о предоставлении муниципальных услуг. Предоставление муниципальных услуг на основании заявлений, сформированных в рамках единого запроса, осуществляется в соответствии настоящим административным регламентом предоставления муниципальной услуги.</w:t>
      </w:r>
    </w:p>
    <w:p>
      <w:pPr>
        <w:pStyle w:val="Normal"/>
        <w:tabs>
          <w:tab w:val="clear" w:pos="720"/>
          <w:tab w:val="left" w:pos="4962" w:leader="none"/>
        </w:tabs>
        <w:spacing w:lineRule="auto" w:line="240" w:before="0" w:after="0"/>
        <w:ind w:firstLine="737"/>
        <w:jc w:val="both"/>
        <w:rPr>
          <w:sz w:val="28"/>
          <w:szCs w:val="28"/>
        </w:rPr>
      </w:pPr>
      <w:r>
        <w:rPr>
          <w:rFonts w:eastAsia="Calibri" w:cs="Times New Roman" w:ascii="Times New Roman" w:hAnsi="Times New Roman" w:eastAsiaTheme="minorHAnsi"/>
          <w:color w:val="auto"/>
          <w:sz w:val="28"/>
          <w:szCs w:val="28"/>
          <w:lang w:eastAsia="ru-RU"/>
        </w:rPr>
        <w:t>В случае предоставления персональных данных лица, не являющегося заявителем, посредством единой системы межведомственного электронного взаимодействия для исполнения полномочий органов местного самоуправления по предоставлению муниципальных услуг без отображения таких сведений для заявителя получение согласия такого лица или его законного представителя на обработку персональных данных такого лица в указанных целях не требуется.».</w:t>
      </w:r>
    </w:p>
    <w:sectPr>
      <w:headerReference w:type="default" r:id="rId3"/>
      <w:type w:val="nextPage"/>
      <w:pgSz w:w="11906" w:h="16838"/>
      <w:pgMar w:left="1531" w:right="851" w:header="709" w:top="766" w:footer="0" w:bottom="829" w:gutter="0"/>
      <w:pgNumType w:start="1" w:fmt="decimal"/>
      <w:formProt w:val="false"/>
      <w:textDirection w:val="lrTb"/>
      <w:docGrid w:type="default" w:linePitch="381"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cc"/>
    <w:family w:val="roman"/>
    <w:pitch w:val="variable"/>
  </w:font>
  <w:font w:name="Calibri">
    <w:charset w:val="cc"/>
    <w:family w:val="roman"/>
    <w:pitch w:val="variable"/>
  </w:font>
  <w:font w:name="Segoe UI">
    <w:charset w:val="cc"/>
    <w:family w:val="roman"/>
    <w:pitch w:val="variable"/>
  </w:font>
  <w:font w:name="Times New Roman">
    <w:charset w:val="cc"/>
    <w:family w:val="roman"/>
    <w:pitch w:val="variable"/>
  </w:font>
  <w:font w:name="Courier New">
    <w:charset w:val="cc"/>
    <w:family w:val="roman"/>
    <w:pitch w:val="variable"/>
  </w:font>
  <w:font w:name="Liberation Sans">
    <w:altName w:val="Arial"/>
    <w:charset w:val="cc"/>
    <w:family w:val="roman"/>
    <w:pitch w:val="variable"/>
  </w:font>
  <w:font w:name="Tahoma">
    <w:charset w:val="cc"/>
    <w:family w:val="roman"/>
    <w:pitch w:val="variable"/>
  </w:font>
  <w:font w:name="Arial">
    <w:charset w:val="cc"/>
    <w:family w:val="roman"/>
    <w:pitch w:val="variable"/>
  </w:font>
  <w:font w:name="Verdana">
    <w:charset w:val="cc"/>
    <w:family w:val="roman"/>
    <w:pitch w:val="variable"/>
  </w:font>
  <w:font w:name="Cambria">
    <w:charset w:val="cc"/>
    <w:family w:val="roman"/>
    <w:pitch w:val="variable"/>
  </w:font>
</w:fonts>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Style33"/>
      <w:spacing w:before="0" w:after="200"/>
      <w:jc w:val="center"/>
      <w:rPr>
        <w:rFonts w:ascii="Times New Roman" w:hAnsi="Times New Roman" w:cs="Times New Roman"/>
        <w:sz w:val="28"/>
        <w:szCs w:val="28"/>
      </w:rPr>
    </w:pPr>
    <w:r>
      <w:rPr>
        <w:rFonts w:cs="Times New Roman" w:ascii="Times New Roman" w:hAnsi="Times New Roman"/>
        <w:sz w:val="28"/>
        <w:szCs w:val="28"/>
      </w:rPr>
    </w:r>
  </w:p>
</w:hdr>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pStyle w:val="1"/>
      <w:numFmt w:val="none"/>
      <w:suff w:val="nothing"/>
      <w:lvlText w:val=""/>
      <w:lvlJc w:val="left"/>
      <w:pPr>
        <w:tabs>
          <w:tab w:val="num" w:pos="0"/>
        </w:tabs>
        <w:ind w:left="0" w:hanging="0"/>
      </w:pPr>
    </w:lvl>
    <w:lvl w:ilvl="1">
      <w:start w:val="1"/>
      <w:pStyle w:val="2"/>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num w:numId="1">
    <w:abstractNumId w:val="1"/>
  </w:num>
</w:numbering>
</file>

<file path=word/settings.xml><?xml version="1.0" encoding="utf-8"?>
<w:settings xmlns:w="http://schemas.openxmlformats.org/wordprocessingml/2006/main">
  <w:zoom w:percent="65"/>
  <w:defaultTabStop w:val="720"/>
  <w:autoHyphenation w:val="true"/>
  <w:compat>
    <w:compatSetting w:name="compatibilityMode" w:uri="http://schemas.microsoft.com/office/word" w:val="12"/>
  </w:compat>
  <w:themeFontLang w:va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 w:asciiTheme="minorHAnsi" w:cstheme="minorBidi" w:eastAsiaTheme="minorHAnsi" w:hAnsiTheme="minorHAnsi"/>
        <w:szCs w:val="22"/>
        <w:lang w:val="ru-RU" w:eastAsia="en-US" w:bidi="ar-SA"/>
      </w:rPr>
    </w:rPrDefault>
    <w:pPrDefault>
      <w:pPr>
        <w:suppressAutoHyphens w:val="true"/>
      </w:pPr>
    </w:pPrDefault>
  </w:docDefaults>
  <w:latentStyles w:defLockedState="0" w:defUIPriority="99" w:defSemiHidden="1" w:defUnhideWhenUsed="1" w:defQFormat="0" w:count="267">
    <w:lsdException w:name="Normal" w:uiPriority="0" w:semiHidden="0" w:unhideWhenUsed="0" w:qFormat="1"/>
    <w:lsdException w:name="heading 1" w:uiPriority="9"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Title" w:uiPriority="0" w:semiHidden="0" w:unhideWhenUsed="0" w:qFormat="1"/>
    <w:lsdException w:name="Default Paragraph Font" w:uiPriority="1"/>
    <w:lsdException w:name="Subtitle" w:uiPriority="11" w:semiHidden="0" w:unhideWhenUsed="0" w:qFormat="1"/>
    <w:lsdException w:name="Strong" w:uiPriority="22" w:semiHidden="0" w:unhideWhenUsed="0" w:qFormat="1"/>
    <w:lsdException w:name="Emphasis" w:uiPriority="20" w:semiHidden="0" w:unhideWhenUsed="0" w:qFormat="1"/>
    <w:lsdException w:name="Table Grid" w:uiPriority="59" w:semiHidden="0" w:unhideWhenUsed="0"/>
    <w:lsdException w:name="Placeholder Text" w:unhideWhenUsed="0"/>
    <w:lsdException w:name="No Spacing" w:uiPriority="1" w:semiHidden="0" w:unhideWhenUsed="0" w:qFormat="1"/>
    <w:lsdException w:name="Light Shading" w:uiPriority="60" w:semiHidden="0" w:unhideWhenUsed="0"/>
    <w:lsdException w:name="Light List" w:uiPriority="61" w:semiHidden="0" w:unhideWhenUsed="0"/>
    <w:lsdException w:name="Light Grid" w:uiPriority="62" w:semiHidden="0" w:unhideWhenUsed="0"/>
    <w:lsdException w:name="Medium Shading 1" w:uiPriority="63" w:semiHidden="0" w:unhideWhenUsed="0"/>
    <w:lsdException w:name="Medium Shading 2" w:uiPriority="64" w:semiHidden="0" w:unhideWhenUsed="0"/>
    <w:lsdException w:name="Medium List 1" w:uiPriority="65" w:semiHidden="0" w:unhideWhenUsed="0"/>
    <w:lsdException w:name="Medium List 2" w:uiPriority="66" w:semiHidden="0" w:unhideWhenUsed="0"/>
    <w:lsdException w:name="Medium Grid 1" w:uiPriority="67" w:semiHidden="0" w:unhideWhenUsed="0"/>
    <w:lsdException w:name="Medium Grid 2" w:uiPriority="68" w:semiHidden="0" w:unhideWhenUsed="0"/>
    <w:lsdException w:name="Medium Grid 3" w:uiPriority="69" w:semiHidden="0" w:unhideWhenUsed="0"/>
    <w:lsdException w:name="Dark List" w:uiPriority="70" w:semiHidden="0" w:unhideWhenUsed="0"/>
    <w:lsdException w:name="Colorful Shading" w:uiPriority="71" w:semiHidden="0" w:unhideWhenUsed="0"/>
    <w:lsdException w:name="Colorful List" w:uiPriority="72" w:semiHidden="0" w:unhideWhenUsed="0"/>
    <w:lsdException w:name="Colorful Grid" w:uiPriority="73" w:semiHidden="0" w:unhideWhenUsed="0"/>
    <w:lsdException w:name="Light Shading Accent 1" w:uiPriority="60" w:semiHidden="0" w:unhideWhenUsed="0"/>
    <w:lsdException w:name="Light List Accent 1" w:uiPriority="61" w:semiHidden="0" w:unhideWhenUsed="0"/>
    <w:lsdException w:name="Light Grid Accent 1" w:uiPriority="62" w:semiHidden="0" w:unhideWhenUsed="0"/>
    <w:lsdException w:name="Medium Shading 1 Accent 1" w:uiPriority="63" w:semiHidden="0" w:unhideWhenUsed="0"/>
    <w:lsdException w:name="Medium Shading 2 Accent 1" w:uiPriority="64" w:semiHidden="0" w:unhideWhenUsed="0"/>
    <w:lsdException w:name="Medium List 1 Accent 1" w:uiPriority="65" w:semiHidden="0" w:unhideWhenUsed="0"/>
    <w:lsdException w:name="Revision" w:unhideWhenUsed="0"/>
    <w:lsdException w:name="List Paragraph" w:uiPriority="34" w:semiHidden="0" w:unhideWhenUsed="0" w:qFormat="1"/>
    <w:lsdException w:name="Quote" w:uiPriority="29" w:semiHidden="0" w:unhideWhenUsed="0" w:qFormat="1"/>
    <w:lsdException w:name="Intense Quote" w:uiPriority="30" w:semiHidden="0" w:unhideWhenUsed="0" w:qFormat="1"/>
    <w:lsdException w:name="Medium List 2 Accent 1" w:uiPriority="66" w:semiHidden="0" w:unhideWhenUsed="0"/>
    <w:lsdException w:name="Medium Grid 1 Accent 1" w:uiPriority="67" w:semiHidden="0" w:unhideWhenUsed="0"/>
    <w:lsdException w:name="Medium Grid 2 Accent 1" w:uiPriority="68" w:semiHidden="0" w:unhideWhenUsed="0"/>
    <w:lsdException w:name="Medium Grid 3 Accent 1" w:uiPriority="69" w:semiHidden="0" w:unhideWhenUsed="0"/>
    <w:lsdException w:name="Dark List Accent 1" w:uiPriority="70" w:semiHidden="0" w:unhideWhenUsed="0"/>
    <w:lsdException w:name="Colorful Shading Accent 1" w:uiPriority="71" w:semiHidden="0" w:unhideWhenUsed="0"/>
    <w:lsdException w:name="Colorful List Accent 1" w:uiPriority="72" w:semiHidden="0" w:unhideWhenUsed="0"/>
    <w:lsdException w:name="Colorful Grid Accent 1" w:uiPriority="73" w:semiHidden="0" w:unhideWhenUsed="0"/>
    <w:lsdException w:name="Light Shading Accent 2" w:uiPriority="60" w:semiHidden="0" w:unhideWhenUsed="0"/>
    <w:lsdException w:name="Light List Accent 2" w:uiPriority="61" w:semiHidden="0" w:unhideWhenUsed="0"/>
    <w:lsdException w:name="Light Grid Accent 2" w:uiPriority="62" w:semiHidden="0" w:unhideWhenUsed="0"/>
    <w:lsdException w:name="Medium Shading 1 Accent 2" w:uiPriority="63" w:semiHidden="0" w:unhideWhenUsed="0"/>
    <w:lsdException w:name="Medium Shading 2 Accent 2" w:uiPriority="64" w:semiHidden="0" w:unhideWhenUsed="0"/>
    <w:lsdException w:name="Medium List 1 Accent 2" w:uiPriority="65" w:semiHidden="0" w:unhideWhenUsed="0"/>
    <w:lsdException w:name="Medium List 2 Accent 2" w:uiPriority="66" w:semiHidden="0" w:unhideWhenUsed="0"/>
    <w:lsdException w:name="Medium Grid 1 Accent 2" w:uiPriority="67" w:semiHidden="0" w:unhideWhenUsed="0"/>
    <w:lsdException w:name="Medium Grid 2 Accent 2" w:uiPriority="68" w:semiHidden="0" w:unhideWhenUsed="0"/>
    <w:lsdException w:name="Medium Grid 3 Accent 2" w:uiPriority="69" w:semiHidden="0" w:unhideWhenUsed="0"/>
    <w:lsdException w:name="Dark List Accent 2" w:uiPriority="70" w:semiHidden="0" w:unhideWhenUsed="0"/>
    <w:lsdException w:name="Colorful Shading Accent 2" w:uiPriority="71" w:semiHidden="0" w:unhideWhenUsed="0"/>
    <w:lsdException w:name="Colorful List Accent 2" w:uiPriority="72" w:semiHidden="0" w:unhideWhenUsed="0"/>
    <w:lsdException w:name="Colorful Grid Accent 2" w:uiPriority="73" w:semiHidden="0" w:unhideWhenUsed="0"/>
    <w:lsdException w:name="Light Shading Accent 3" w:uiPriority="60" w:semiHidden="0" w:unhideWhenUsed="0"/>
    <w:lsdException w:name="Light List Accent 3" w:uiPriority="61" w:semiHidden="0" w:unhideWhenUsed="0"/>
    <w:lsdException w:name="Light Grid Accent 3" w:uiPriority="62" w:semiHidden="0" w:unhideWhenUsed="0"/>
    <w:lsdException w:name="Medium Shading 1 Accent 3" w:uiPriority="63" w:semiHidden="0" w:unhideWhenUsed="0"/>
    <w:lsdException w:name="Medium Shading 2 Accent 3" w:uiPriority="64" w:semiHidden="0" w:unhideWhenUsed="0"/>
    <w:lsdException w:name="Medium List 1 Accent 3" w:uiPriority="65" w:semiHidden="0" w:unhideWhenUsed="0"/>
    <w:lsdException w:name="Medium List 2 Accent 3" w:uiPriority="66" w:semiHidden="0" w:unhideWhenUsed="0"/>
    <w:lsdException w:name="Medium Grid 1 Accent 3" w:uiPriority="67" w:semiHidden="0" w:unhideWhenUsed="0"/>
    <w:lsdException w:name="Medium Grid 2 Accent 3" w:uiPriority="68" w:semiHidden="0" w:unhideWhenUsed="0"/>
    <w:lsdException w:name="Medium Grid 3 Accent 3" w:uiPriority="69" w:semiHidden="0" w:unhideWhenUsed="0"/>
    <w:lsdException w:name="Dark List Accent 3" w:uiPriority="70" w:semiHidden="0" w:unhideWhenUsed="0"/>
    <w:lsdException w:name="Colorful Shading Accent 3" w:uiPriority="71" w:semiHidden="0" w:unhideWhenUsed="0"/>
    <w:lsdException w:name="Colorful List Accent 3" w:uiPriority="72" w:semiHidden="0" w:unhideWhenUsed="0"/>
    <w:lsdException w:name="Colorful Grid Accent 3" w:uiPriority="73" w:semiHidden="0" w:unhideWhenUsed="0"/>
    <w:lsdException w:name="Light Shading Accent 4" w:uiPriority="60" w:semiHidden="0" w:unhideWhenUsed="0"/>
    <w:lsdException w:name="Light List Accent 4" w:uiPriority="61" w:semiHidden="0" w:unhideWhenUsed="0"/>
    <w:lsdException w:name="Light Grid Accent 4" w:uiPriority="62" w:semiHidden="0" w:unhideWhenUsed="0"/>
    <w:lsdException w:name="Medium Shading 1 Accent 4" w:uiPriority="63" w:semiHidden="0" w:unhideWhenUsed="0"/>
    <w:lsdException w:name="Medium Shading 2 Accent 4" w:uiPriority="64" w:semiHidden="0" w:unhideWhenUsed="0"/>
    <w:lsdException w:name="Medium List 1 Accent 4" w:uiPriority="65" w:semiHidden="0" w:unhideWhenUsed="0"/>
    <w:lsdException w:name="Medium List 2 Accent 4" w:uiPriority="66" w:semiHidden="0" w:unhideWhenUsed="0"/>
    <w:lsdException w:name="Medium Grid 1 Accent 4" w:uiPriority="67" w:semiHidden="0" w:unhideWhenUsed="0"/>
    <w:lsdException w:name="Medium Grid 2 Accent 4" w:uiPriority="68" w:semiHidden="0" w:unhideWhenUsed="0"/>
    <w:lsdException w:name="Medium Grid 3 Accent 4" w:uiPriority="69" w:semiHidden="0" w:unhideWhenUsed="0"/>
    <w:lsdException w:name="Dark List Accent 4" w:uiPriority="70" w:semiHidden="0" w:unhideWhenUsed="0"/>
    <w:lsdException w:name="Colorful Shading Accent 4" w:uiPriority="71" w:semiHidden="0" w:unhideWhenUsed="0"/>
    <w:lsdException w:name="Colorful List Accent 4" w:uiPriority="72" w:semiHidden="0" w:unhideWhenUsed="0"/>
    <w:lsdException w:name="Colorful Grid Accent 4" w:uiPriority="73" w:semiHidden="0" w:unhideWhenUsed="0"/>
    <w:lsdException w:name="Light Shading Accent 5" w:uiPriority="60" w:semiHidden="0" w:unhideWhenUsed="0"/>
    <w:lsdException w:name="Light List Accent 5" w:uiPriority="61" w:semiHidden="0" w:unhideWhenUsed="0"/>
    <w:lsdException w:name="Light Grid Accent 5" w:uiPriority="62" w:semiHidden="0" w:unhideWhenUsed="0"/>
    <w:lsdException w:name="Medium Shading 1 Accent 5" w:uiPriority="63" w:semiHidden="0" w:unhideWhenUsed="0"/>
    <w:lsdException w:name="Medium Shading 2 Accent 5" w:uiPriority="64" w:semiHidden="0" w:unhideWhenUsed="0"/>
    <w:lsdException w:name="Medium List 1 Accent 5" w:uiPriority="65" w:semiHidden="0" w:unhideWhenUsed="0"/>
    <w:lsdException w:name="Medium List 2 Accent 5" w:uiPriority="66" w:semiHidden="0" w:unhideWhenUsed="0"/>
    <w:lsdException w:name="Medium Grid 1 Accent 5" w:uiPriority="67" w:semiHidden="0" w:unhideWhenUsed="0"/>
    <w:lsdException w:name="Medium Grid 2 Accent 5" w:uiPriority="68" w:semiHidden="0" w:unhideWhenUsed="0"/>
    <w:lsdException w:name="Medium Grid 3 Accent 5" w:uiPriority="69" w:semiHidden="0" w:unhideWhenUsed="0"/>
    <w:lsdException w:name="Dark List Accent 5" w:uiPriority="70" w:semiHidden="0" w:unhideWhenUsed="0"/>
    <w:lsdException w:name="Colorful Shading Accent 5" w:uiPriority="71" w:semiHidden="0" w:unhideWhenUsed="0"/>
    <w:lsdException w:name="Colorful List Accent 5" w:uiPriority="72" w:semiHidden="0" w:unhideWhenUsed="0"/>
    <w:lsdException w:name="Colorful Grid Accent 5" w:uiPriority="73" w:semiHidden="0" w:unhideWhenUsed="0"/>
    <w:lsdException w:name="Light Shading Accent 6" w:uiPriority="60" w:semiHidden="0" w:unhideWhenUsed="0"/>
    <w:lsdException w:name="Light List Accent 6" w:uiPriority="61" w:semiHidden="0" w:unhideWhenUsed="0"/>
    <w:lsdException w:name="Light Grid Accent 6" w:uiPriority="62" w:semiHidden="0" w:unhideWhenUsed="0"/>
    <w:lsdException w:name="Medium Shading 1 Accent 6" w:uiPriority="63" w:semiHidden="0" w:unhideWhenUsed="0"/>
    <w:lsdException w:name="Medium Shading 2 Accent 6" w:uiPriority="64" w:semiHidden="0" w:unhideWhenUsed="0"/>
    <w:lsdException w:name="Medium List 1 Accent 6" w:uiPriority="65" w:semiHidden="0" w:unhideWhenUsed="0"/>
    <w:lsdException w:name="Medium List 2 Accent 6" w:uiPriority="66" w:semiHidden="0" w:unhideWhenUsed="0"/>
    <w:lsdException w:name="Medium Grid 1 Accent 6" w:uiPriority="67" w:semiHidden="0" w:unhideWhenUsed="0"/>
    <w:lsdException w:name="Medium Grid 2 Accent 6" w:uiPriority="68" w:semiHidden="0" w:unhideWhenUsed="0"/>
    <w:lsdException w:name="Medium Grid 3 Accent 6" w:uiPriority="69" w:semiHidden="0" w:unhideWhenUsed="0"/>
    <w:lsdException w:name="Dark List Accent 6" w:uiPriority="70" w:semiHidden="0" w:unhideWhenUsed="0"/>
    <w:lsdException w:name="Colorful Shading Accent 6" w:uiPriority="71" w:semiHidden="0" w:unhideWhenUsed="0"/>
    <w:lsdException w:name="Colorful List Accent 6" w:uiPriority="72" w:semiHidden="0" w:unhideWhenUsed="0"/>
    <w:lsdException w:name="Colorful Grid Accent 6" w:uiPriority="73" w:semiHidden="0" w:unhideWhenUsed="0"/>
    <w:lsdException w:name="Subtle Emphasis" w:uiPriority="19" w:semiHidden="0" w:unhideWhenUsed="0" w:qFormat="1"/>
    <w:lsdException w:name="Intense Emphasis" w:uiPriority="21" w:semiHidden="0" w:unhideWhenUsed="0" w:qFormat="1"/>
    <w:lsdException w:name="Subtle Reference" w:uiPriority="31" w:semiHidden="0" w:unhideWhenUsed="0" w:qFormat="1"/>
    <w:lsdException w:name="Intense Reference" w:uiPriority="32" w:semiHidden="0" w:unhideWhenUsed="0" w:qFormat="1"/>
    <w:lsdException w:name="Book Title" w:uiPriority="33" w:semiHidden="0" w:unhideWhenUsed="0" w:qFormat="1"/>
    <w:lsdException w:name="Bibliography" w:uiPriority="37"/>
    <w:lsdException w:name="TOC Heading" w:uiPriority="39" w:qFormat="1"/>
  </w:latentStyles>
  <w:style w:type="paragraph" w:styleId="Normal" w:default="1">
    <w:name w:val="Normal"/>
    <w:qFormat/>
    <w:rsid w:val="00e7043b"/>
    <w:pPr>
      <w:widowControl/>
      <w:suppressAutoHyphens w:val="true"/>
      <w:bidi w:val="0"/>
      <w:spacing w:lineRule="auto" w:line="276" w:before="0" w:after="200"/>
      <w:jc w:val="left"/>
    </w:pPr>
    <w:rPr>
      <w:rFonts w:ascii="Calibri" w:hAnsi="Calibri" w:eastAsia="Calibri" w:cs=""/>
      <w:color w:val="00000A"/>
      <w:kern w:val="0"/>
      <w:sz w:val="22"/>
      <w:szCs w:val="22"/>
      <w:lang w:val="ru-RU" w:eastAsia="en-US" w:bidi="ar-SA"/>
    </w:rPr>
  </w:style>
  <w:style w:type="paragraph" w:styleId="1">
    <w:name w:val="Heading 1"/>
    <w:basedOn w:val="Normal"/>
    <w:qFormat/>
    <w:pPr>
      <w:widowControl w:val="false"/>
      <w:numPr>
        <w:ilvl w:val="0"/>
        <w:numId w:val="1"/>
      </w:numPr>
      <w:spacing w:before="0" w:after="240"/>
      <w:outlineLvl w:val="0"/>
    </w:pPr>
    <w:rPr>
      <w:b/>
    </w:rPr>
  </w:style>
  <w:style w:type="paragraph" w:styleId="2">
    <w:name w:val="Heading 2"/>
    <w:basedOn w:val="Normal"/>
    <w:qFormat/>
    <w:pPr>
      <w:widowControl w:val="false"/>
      <w:numPr>
        <w:ilvl w:val="1"/>
        <w:numId w:val="1"/>
      </w:numPr>
      <w:spacing w:before="0" w:after="240"/>
      <w:outlineLvl w:val="1"/>
    </w:pPr>
    <w:rPr>
      <w:b/>
    </w:rPr>
  </w:style>
  <w:style w:type="character" w:styleId="DefaultParagraphFont" w:default="1">
    <w:name w:val="Default Paragraph Font"/>
    <w:uiPriority w:val="1"/>
    <w:semiHidden/>
    <w:unhideWhenUsed/>
    <w:qFormat/>
    <w:rPr/>
  </w:style>
  <w:style w:type="character" w:styleId="Style12" w:customStyle="1">
    <w:name w:val="Интернет-ссылка"/>
    <w:basedOn w:val="DefaultParagraphFont"/>
    <w:uiPriority w:val="99"/>
    <w:unhideWhenUsed/>
    <w:rsid w:val="006e64eb"/>
    <w:rPr>
      <w:color w:val="0000FF" w:themeColor="hyperlink"/>
      <w:u w:val="single"/>
    </w:rPr>
  </w:style>
  <w:style w:type="character" w:styleId="Style13" w:customStyle="1">
    <w:name w:val="Символ сноски"/>
    <w:qFormat/>
    <w:rPr/>
  </w:style>
  <w:style w:type="character" w:styleId="Style14" w:customStyle="1">
    <w:name w:val="Привязка сноски"/>
    <w:rPr>
      <w:vertAlign w:val="superscript"/>
    </w:rPr>
  </w:style>
  <w:style w:type="character" w:styleId="Style15" w:customStyle="1">
    <w:name w:val="Привязка концевой сноски"/>
    <w:rPr>
      <w:rFonts w:cs="Times New Roman"/>
      <w:vertAlign w:val="superscript"/>
    </w:rPr>
  </w:style>
  <w:style w:type="character" w:styleId="Style16" w:customStyle="1">
    <w:name w:val="Символ концевой сноски"/>
    <w:qFormat/>
    <w:rPr/>
  </w:style>
  <w:style w:type="character" w:styleId="FootnoteCharacters" w:customStyle="1">
    <w:name w:val="Footnote Characters"/>
    <w:basedOn w:val="DefaultParagraphFont"/>
    <w:uiPriority w:val="99"/>
    <w:semiHidden/>
    <w:unhideWhenUsed/>
    <w:qFormat/>
    <w:rsid w:val="00814fbe"/>
    <w:rPr>
      <w:vertAlign w:val="superscript"/>
    </w:rPr>
  </w:style>
  <w:style w:type="character" w:styleId="Annotationreference">
    <w:name w:val="annotation reference"/>
    <w:basedOn w:val="DefaultParagraphFont"/>
    <w:uiPriority w:val="99"/>
    <w:semiHidden/>
    <w:unhideWhenUsed/>
    <w:qFormat/>
    <w:rsid w:val="004f0d07"/>
    <w:rPr>
      <w:sz w:val="16"/>
      <w:szCs w:val="16"/>
    </w:rPr>
  </w:style>
  <w:style w:type="character" w:styleId="Style17" w:customStyle="1">
    <w:name w:val="Текст примечания Знак"/>
    <w:basedOn w:val="DefaultParagraphFont"/>
    <w:uiPriority w:val="99"/>
    <w:semiHidden/>
    <w:qFormat/>
    <w:rsid w:val="004f0d07"/>
    <w:rPr>
      <w:color w:val="00000A"/>
      <w:szCs w:val="20"/>
    </w:rPr>
  </w:style>
  <w:style w:type="character" w:styleId="Style18" w:customStyle="1">
    <w:name w:val="Тема примечания Знак"/>
    <w:basedOn w:val="Style17"/>
    <w:uiPriority w:val="99"/>
    <w:semiHidden/>
    <w:qFormat/>
    <w:rsid w:val="004f0d07"/>
    <w:rPr>
      <w:b/>
      <w:bCs/>
      <w:color w:val="00000A"/>
      <w:szCs w:val="20"/>
    </w:rPr>
  </w:style>
  <w:style w:type="character" w:styleId="Style19" w:customStyle="1">
    <w:name w:val="Текст выноски Знак"/>
    <w:basedOn w:val="DefaultParagraphFont"/>
    <w:uiPriority w:val="99"/>
    <w:semiHidden/>
    <w:qFormat/>
    <w:rsid w:val="004f0d07"/>
    <w:rPr>
      <w:rFonts w:ascii="Segoe UI" w:hAnsi="Segoe UI" w:cs="Segoe UI"/>
      <w:color w:val="00000A"/>
      <w:sz w:val="18"/>
      <w:szCs w:val="18"/>
    </w:rPr>
  </w:style>
  <w:style w:type="character" w:styleId="Style20" w:customStyle="1">
    <w:name w:val="Нижний колонтитул Знак"/>
    <w:basedOn w:val="DefaultParagraphFont"/>
    <w:uiPriority w:val="99"/>
    <w:qFormat/>
    <w:rsid w:val="007c1a80"/>
    <w:rPr>
      <w:color w:val="00000A"/>
      <w:sz w:val="22"/>
    </w:rPr>
  </w:style>
  <w:style w:type="character" w:styleId="Style21" w:customStyle="1">
    <w:name w:val="Верхний колонтитул Знак"/>
    <w:basedOn w:val="DefaultParagraphFont"/>
    <w:uiPriority w:val="99"/>
    <w:qFormat/>
    <w:rsid w:val="007c1a80"/>
    <w:rPr>
      <w:color w:val="00000A"/>
      <w:sz w:val="22"/>
    </w:rPr>
  </w:style>
  <w:style w:type="character" w:styleId="Style22" w:customStyle="1">
    <w:name w:val="Символы концевой сноски"/>
    <w:qFormat/>
    <w:rPr/>
  </w:style>
  <w:style w:type="character" w:styleId="Style23" w:customStyle="1">
    <w:name w:val="Текст концевой сноски Знак"/>
    <w:basedOn w:val="DefaultParagraphFont"/>
    <w:uiPriority w:val="99"/>
    <w:qFormat/>
    <w:rsid w:val="00c12cbe"/>
    <w:rPr>
      <w:rFonts w:ascii="Times New Roman" w:hAnsi="Times New Roman"/>
      <w:sz w:val="20"/>
      <w:szCs w:val="20"/>
    </w:rPr>
  </w:style>
  <w:style w:type="character" w:styleId="EndnoteCharacters" w:customStyle="1">
    <w:name w:val="Endnote Characters"/>
    <w:basedOn w:val="DefaultParagraphFont"/>
    <w:uiPriority w:val="99"/>
    <w:qFormat/>
    <w:rsid w:val="008c2d85"/>
    <w:rPr>
      <w:vertAlign w:val="superscript"/>
    </w:rPr>
  </w:style>
  <w:style w:type="character" w:styleId="11" w:customStyle="1">
    <w:name w:val="Текст концевой сноски Знак1"/>
    <w:basedOn w:val="DefaultParagraphFont"/>
    <w:uiPriority w:val="99"/>
    <w:semiHidden/>
    <w:qFormat/>
    <w:rsid w:val="00c12cbe"/>
    <w:rPr>
      <w:rFonts w:ascii="Calibri" w:hAnsi="Calibri" w:eastAsia="Calibri"/>
      <w:color w:val="00000A"/>
      <w:szCs w:val="20"/>
    </w:rPr>
  </w:style>
  <w:style w:type="character" w:styleId="Style24" w:customStyle="1">
    <w:name w:val="Название Знак"/>
    <w:basedOn w:val="DefaultParagraphFont"/>
    <w:qFormat/>
    <w:rsid w:val="00540e78"/>
    <w:rPr>
      <w:rFonts w:ascii="Times New Roman" w:hAnsi="Times New Roman" w:eastAsia="Times New Roman" w:cs="Times New Roman"/>
      <w:b/>
      <w:sz w:val="28"/>
      <w:szCs w:val="20"/>
      <w:lang w:eastAsia="ru-RU"/>
    </w:rPr>
  </w:style>
  <w:style w:type="character" w:styleId="Organictitlecontentspanorganictitle" w:customStyle="1">
    <w:name w:val="organictitlecontentspan organic__title"/>
    <w:qFormat/>
    <w:rPr/>
  </w:style>
  <w:style w:type="character" w:styleId="WW8Num1z8" w:customStyle="1">
    <w:name w:val="WW8Num1z8"/>
    <w:qFormat/>
    <w:rPr/>
  </w:style>
  <w:style w:type="character" w:styleId="WW8Num1z7" w:customStyle="1">
    <w:name w:val="WW8Num1z7"/>
    <w:qFormat/>
    <w:rPr/>
  </w:style>
  <w:style w:type="character" w:styleId="WW8Num1z6" w:customStyle="1">
    <w:name w:val="WW8Num1z6"/>
    <w:qFormat/>
    <w:rPr/>
  </w:style>
  <w:style w:type="character" w:styleId="WW8Num1z5" w:customStyle="1">
    <w:name w:val="WW8Num1z5"/>
    <w:qFormat/>
    <w:rPr/>
  </w:style>
  <w:style w:type="character" w:styleId="WW8Num1z4" w:customStyle="1">
    <w:name w:val="WW8Num1z4"/>
    <w:qFormat/>
    <w:rPr/>
  </w:style>
  <w:style w:type="character" w:styleId="WW8Num1z3" w:customStyle="1">
    <w:name w:val="WW8Num1z3"/>
    <w:qFormat/>
    <w:rPr/>
  </w:style>
  <w:style w:type="character" w:styleId="WW8Num1z2" w:customStyle="1">
    <w:name w:val="WW8Num1z2"/>
    <w:qFormat/>
    <w:rPr/>
  </w:style>
  <w:style w:type="character" w:styleId="WW8Num1z1" w:customStyle="1">
    <w:name w:val="WW8Num1z1"/>
    <w:qFormat/>
    <w:rPr/>
  </w:style>
  <w:style w:type="character" w:styleId="WW8Num1z0" w:customStyle="1">
    <w:name w:val="WW8Num1z0"/>
    <w:qFormat/>
    <w:rPr/>
  </w:style>
  <w:style w:type="character" w:styleId="WW8Num2z0" w:customStyle="1">
    <w:name w:val="WW8Num2z0"/>
    <w:qFormat/>
    <w:rPr>
      <w:rFonts w:ascii="Times New Roman" w:hAnsi="Times New Roman" w:cs="Times New Roman"/>
      <w:b w:val="false"/>
      <w:bCs w:val="false"/>
      <w:i w:val="false"/>
      <w:iCs w:val="false"/>
      <w:color w:val="000000"/>
      <w:sz w:val="27"/>
      <w:szCs w:val="27"/>
      <w:lang w:eastAsia="en-US"/>
    </w:rPr>
  </w:style>
  <w:style w:type="character" w:styleId="WW8Num2z1" w:customStyle="1">
    <w:name w:val="WW8Num2z1"/>
    <w:qFormat/>
    <w:rPr/>
  </w:style>
  <w:style w:type="character" w:styleId="WW8Num2z2" w:customStyle="1">
    <w:name w:val="WW8Num2z2"/>
    <w:qFormat/>
    <w:rPr/>
  </w:style>
  <w:style w:type="character" w:styleId="WW8Num2z3" w:customStyle="1">
    <w:name w:val="WW8Num2z3"/>
    <w:qFormat/>
    <w:rPr/>
  </w:style>
  <w:style w:type="character" w:styleId="WW8Num2z4" w:customStyle="1">
    <w:name w:val="WW8Num2z4"/>
    <w:qFormat/>
    <w:rPr/>
  </w:style>
  <w:style w:type="character" w:styleId="WW8Num2z5" w:customStyle="1">
    <w:name w:val="WW8Num2z5"/>
    <w:qFormat/>
    <w:rPr/>
  </w:style>
  <w:style w:type="character" w:styleId="WW8Num2z6" w:customStyle="1">
    <w:name w:val="WW8Num2z6"/>
    <w:qFormat/>
    <w:rPr/>
  </w:style>
  <w:style w:type="character" w:styleId="WW8Num2z7" w:customStyle="1">
    <w:name w:val="WW8Num2z7"/>
    <w:qFormat/>
    <w:rPr/>
  </w:style>
  <w:style w:type="character" w:styleId="WW8Num2z8" w:customStyle="1">
    <w:name w:val="WW8Num2z8"/>
    <w:qFormat/>
    <w:rPr/>
  </w:style>
  <w:style w:type="character" w:styleId="WW8Num3z1" w:customStyle="1">
    <w:name w:val="WW8Num3z1"/>
    <w:qFormat/>
    <w:rPr/>
  </w:style>
  <w:style w:type="character" w:styleId="WW8Num3z2" w:customStyle="1">
    <w:name w:val="WW8Num3z2"/>
    <w:qFormat/>
    <w:rPr/>
  </w:style>
  <w:style w:type="character" w:styleId="WW8Num3z3" w:customStyle="1">
    <w:name w:val="WW8Num3z3"/>
    <w:qFormat/>
    <w:rPr/>
  </w:style>
  <w:style w:type="character" w:styleId="WW8Num3z4" w:customStyle="1">
    <w:name w:val="WW8Num3z4"/>
    <w:qFormat/>
    <w:rPr/>
  </w:style>
  <w:style w:type="character" w:styleId="WW8Num3z5" w:customStyle="1">
    <w:name w:val="WW8Num3z5"/>
    <w:qFormat/>
    <w:rPr/>
  </w:style>
  <w:style w:type="character" w:styleId="WW8Num3z6" w:customStyle="1">
    <w:name w:val="WW8Num3z6"/>
    <w:qFormat/>
    <w:rPr/>
  </w:style>
  <w:style w:type="character" w:styleId="WW8Num3z7" w:customStyle="1">
    <w:name w:val="WW8Num3z7"/>
    <w:qFormat/>
    <w:rPr/>
  </w:style>
  <w:style w:type="character" w:styleId="WW8Num3z8" w:customStyle="1">
    <w:name w:val="WW8Num3z8"/>
    <w:qFormat/>
    <w:rPr/>
  </w:style>
  <w:style w:type="character" w:styleId="WW8Num4z1" w:customStyle="1">
    <w:name w:val="WW8Num4z1"/>
    <w:qFormat/>
    <w:rPr/>
  </w:style>
  <w:style w:type="character" w:styleId="WW8Num4z4" w:customStyle="1">
    <w:name w:val="WW8Num4z4"/>
    <w:qFormat/>
    <w:rPr>
      <w:rFonts w:ascii="Courier New" w:hAnsi="Courier New" w:cs="Courier New"/>
    </w:rPr>
  </w:style>
  <w:style w:type="character" w:styleId="WW8Num5z0" w:customStyle="1">
    <w:name w:val="WW8Num5z0"/>
    <w:qFormat/>
    <w:rPr/>
  </w:style>
  <w:style w:type="character" w:styleId="WW8Num5z1" w:customStyle="1">
    <w:name w:val="WW8Num5z1"/>
    <w:qFormat/>
    <w:rPr/>
  </w:style>
  <w:style w:type="character" w:styleId="WW8Num5z2" w:customStyle="1">
    <w:name w:val="WW8Num5z2"/>
    <w:qFormat/>
    <w:rPr/>
  </w:style>
  <w:style w:type="character" w:styleId="WW8Num5z3" w:customStyle="1">
    <w:name w:val="WW8Num5z3"/>
    <w:qFormat/>
    <w:rPr/>
  </w:style>
  <w:style w:type="character" w:styleId="WW8Num5z4" w:customStyle="1">
    <w:name w:val="WW8Num5z4"/>
    <w:qFormat/>
    <w:rPr/>
  </w:style>
  <w:style w:type="character" w:styleId="WW8Num5z5" w:customStyle="1">
    <w:name w:val="WW8Num5z5"/>
    <w:qFormat/>
    <w:rPr/>
  </w:style>
  <w:style w:type="character" w:styleId="WW8Num5z6" w:customStyle="1">
    <w:name w:val="WW8Num5z6"/>
    <w:qFormat/>
    <w:rPr/>
  </w:style>
  <w:style w:type="character" w:styleId="WW8Num5z7" w:customStyle="1">
    <w:name w:val="WW8Num5z7"/>
    <w:qFormat/>
    <w:rPr/>
  </w:style>
  <w:style w:type="character" w:styleId="WW8Num5z8" w:customStyle="1">
    <w:name w:val="WW8Num5z8"/>
    <w:qFormat/>
    <w:rPr/>
  </w:style>
  <w:style w:type="character" w:styleId="WW8Num6z0" w:customStyle="1">
    <w:name w:val="WW8Num6z0"/>
    <w:qFormat/>
    <w:rPr/>
  </w:style>
  <w:style w:type="character" w:styleId="12" w:customStyle="1">
    <w:name w:val="Основной шрифт абзаца1"/>
    <w:qFormat/>
    <w:rPr/>
  </w:style>
  <w:style w:type="character" w:styleId="13" w:customStyle="1">
    <w:name w:val="Знак примечания1"/>
    <w:qFormat/>
    <w:rPr>
      <w:sz w:val="16"/>
      <w:szCs w:val="16"/>
    </w:rPr>
  </w:style>
  <w:style w:type="character" w:styleId="21" w:customStyle="1">
    <w:name w:val="Основной текст 2 Знак"/>
    <w:qFormat/>
    <w:rPr>
      <w:i/>
      <w:sz w:val="24"/>
    </w:rPr>
  </w:style>
  <w:style w:type="character" w:styleId="Style25" w:customStyle="1">
    <w:name w:val="Маркированный список Знак"/>
    <w:qFormat/>
    <w:rPr>
      <w:sz w:val="26"/>
    </w:rPr>
  </w:style>
  <w:style w:type="character" w:styleId="14" w:customStyle="1">
    <w:name w:val="Заголовок 1 Знак"/>
    <w:qFormat/>
    <w:rPr>
      <w:b/>
      <w:sz w:val="24"/>
    </w:rPr>
  </w:style>
  <w:style w:type="character" w:styleId="121" w:customStyle="1">
    <w:name w:val="Перед:  12 пт Знак"/>
    <w:qFormat/>
    <w:rPr>
      <w:sz w:val="26"/>
    </w:rPr>
  </w:style>
  <w:style w:type="character" w:styleId="WW8Num129z0" w:customStyle="1">
    <w:name w:val="WW8Num129z0"/>
    <w:qFormat/>
    <w:rPr>
      <w:rFonts w:ascii="Times New Roman" w:hAnsi="Times New Roman" w:cs="Times New Roman"/>
      <w:sz w:val="24"/>
      <w:szCs w:val="24"/>
      <w:lang w:val="ru-RU"/>
    </w:rPr>
  </w:style>
  <w:style w:type="character" w:styleId="WW8Num129z1" w:customStyle="1">
    <w:name w:val="WW8Num129z1"/>
    <w:qFormat/>
    <w:rPr/>
  </w:style>
  <w:style w:type="character" w:styleId="WW8Num129z2" w:customStyle="1">
    <w:name w:val="WW8Num129z2"/>
    <w:qFormat/>
    <w:rPr/>
  </w:style>
  <w:style w:type="character" w:styleId="WW8Num129z3" w:customStyle="1">
    <w:name w:val="WW8Num129z3"/>
    <w:qFormat/>
    <w:rPr/>
  </w:style>
  <w:style w:type="character" w:styleId="WW8Num129z4" w:customStyle="1">
    <w:name w:val="WW8Num129z4"/>
    <w:qFormat/>
    <w:rPr/>
  </w:style>
  <w:style w:type="character" w:styleId="WW8Num129z5" w:customStyle="1">
    <w:name w:val="WW8Num129z5"/>
    <w:qFormat/>
    <w:rPr/>
  </w:style>
  <w:style w:type="character" w:styleId="WW8Num129z6" w:customStyle="1">
    <w:name w:val="WW8Num129z6"/>
    <w:qFormat/>
    <w:rPr/>
  </w:style>
  <w:style w:type="character" w:styleId="WW8Num129z7" w:customStyle="1">
    <w:name w:val="WW8Num129z7"/>
    <w:qFormat/>
    <w:rPr/>
  </w:style>
  <w:style w:type="character" w:styleId="WW8Num129z8" w:customStyle="1">
    <w:name w:val="WW8Num129z8"/>
    <w:qFormat/>
    <w:rPr/>
  </w:style>
  <w:style w:type="character" w:styleId="WW8Num45z0" w:customStyle="1">
    <w:name w:val="WW8Num45z0"/>
    <w:qFormat/>
    <w:rPr/>
  </w:style>
  <w:style w:type="character" w:styleId="WW8Num45z1" w:customStyle="1">
    <w:name w:val="WW8Num45z1"/>
    <w:qFormat/>
    <w:rPr/>
  </w:style>
  <w:style w:type="character" w:styleId="WW8Num45z2" w:customStyle="1">
    <w:name w:val="WW8Num45z2"/>
    <w:qFormat/>
    <w:rPr/>
  </w:style>
  <w:style w:type="character" w:styleId="WW8Num45z3" w:customStyle="1">
    <w:name w:val="WW8Num45z3"/>
    <w:qFormat/>
    <w:rPr/>
  </w:style>
  <w:style w:type="character" w:styleId="WW8Num45z4" w:customStyle="1">
    <w:name w:val="WW8Num45z4"/>
    <w:qFormat/>
    <w:rPr/>
  </w:style>
  <w:style w:type="character" w:styleId="WW8Num45z5" w:customStyle="1">
    <w:name w:val="WW8Num45z5"/>
    <w:qFormat/>
    <w:rPr/>
  </w:style>
  <w:style w:type="character" w:styleId="WW8Num45z6" w:customStyle="1">
    <w:name w:val="WW8Num45z6"/>
    <w:qFormat/>
    <w:rPr/>
  </w:style>
  <w:style w:type="character" w:styleId="WW8Num45z7" w:customStyle="1">
    <w:name w:val="WW8Num45z7"/>
    <w:qFormat/>
    <w:rPr/>
  </w:style>
  <w:style w:type="character" w:styleId="WW8Num45z8" w:customStyle="1">
    <w:name w:val="WW8Num45z8"/>
    <w:qFormat/>
    <w:rPr/>
  </w:style>
  <w:style w:type="character" w:styleId="WW8Num150z8" w:customStyle="1">
    <w:name w:val="WW8Num150z8"/>
    <w:qFormat/>
    <w:rPr/>
  </w:style>
  <w:style w:type="character" w:styleId="WW8Num150z7" w:customStyle="1">
    <w:name w:val="WW8Num150z7"/>
    <w:qFormat/>
    <w:rPr/>
  </w:style>
  <w:style w:type="character" w:styleId="WW8Num150z6" w:customStyle="1">
    <w:name w:val="WW8Num150z6"/>
    <w:qFormat/>
    <w:rPr/>
  </w:style>
  <w:style w:type="character" w:styleId="WW8Num150z5" w:customStyle="1">
    <w:name w:val="WW8Num150z5"/>
    <w:qFormat/>
    <w:rPr/>
  </w:style>
  <w:style w:type="character" w:styleId="WW8Num150z4" w:customStyle="1">
    <w:name w:val="WW8Num150z4"/>
    <w:qFormat/>
    <w:rPr/>
  </w:style>
  <w:style w:type="character" w:styleId="WW8Num150z3" w:customStyle="1">
    <w:name w:val="WW8Num150z3"/>
    <w:qFormat/>
    <w:rPr/>
  </w:style>
  <w:style w:type="character" w:styleId="WW8Num150z2" w:customStyle="1">
    <w:name w:val="WW8Num150z2"/>
    <w:qFormat/>
    <w:rPr/>
  </w:style>
  <w:style w:type="character" w:styleId="WW8Num150z1" w:customStyle="1">
    <w:name w:val="WW8Num150z1"/>
    <w:qFormat/>
    <w:rPr/>
  </w:style>
  <w:style w:type="character" w:styleId="WW8Num150z0" w:customStyle="1">
    <w:name w:val="WW8Num150z0"/>
    <w:qFormat/>
    <w:rPr>
      <w:rFonts w:ascii="Times New Roman" w:hAnsi="Times New Roman" w:cs="Times New Roman"/>
      <w:sz w:val="24"/>
      <w:szCs w:val="24"/>
      <w:lang w:val="ru-RU"/>
    </w:rPr>
  </w:style>
  <w:style w:type="character" w:styleId="WW8Num124z8" w:customStyle="1">
    <w:name w:val="WW8Num124z8"/>
    <w:qFormat/>
    <w:rPr/>
  </w:style>
  <w:style w:type="character" w:styleId="WW8Num124z7" w:customStyle="1">
    <w:name w:val="WW8Num124z7"/>
    <w:qFormat/>
    <w:rPr/>
  </w:style>
  <w:style w:type="character" w:styleId="WW8Num124z6" w:customStyle="1">
    <w:name w:val="WW8Num124z6"/>
    <w:qFormat/>
    <w:rPr/>
  </w:style>
  <w:style w:type="character" w:styleId="WW8Num124z5" w:customStyle="1">
    <w:name w:val="WW8Num124z5"/>
    <w:qFormat/>
    <w:rPr/>
  </w:style>
  <w:style w:type="character" w:styleId="WW8Num124z4" w:customStyle="1">
    <w:name w:val="WW8Num124z4"/>
    <w:qFormat/>
    <w:rPr/>
  </w:style>
  <w:style w:type="character" w:styleId="WW8Num124z3" w:customStyle="1">
    <w:name w:val="WW8Num124z3"/>
    <w:qFormat/>
    <w:rPr/>
  </w:style>
  <w:style w:type="character" w:styleId="WW8Num124z2" w:customStyle="1">
    <w:name w:val="WW8Num124z2"/>
    <w:qFormat/>
    <w:rPr/>
  </w:style>
  <w:style w:type="character" w:styleId="WW8Num124z1" w:customStyle="1">
    <w:name w:val="WW8Num124z1"/>
    <w:qFormat/>
    <w:rPr>
      <w:rFonts w:ascii="Times New Roman" w:hAnsi="Times New Roman" w:cs="Times New Roman"/>
      <w:sz w:val="24"/>
      <w:szCs w:val="24"/>
      <w:lang w:val="ru-RU"/>
    </w:rPr>
  </w:style>
  <w:style w:type="character" w:styleId="WW8Num124z0" w:customStyle="1">
    <w:name w:val="WW8Num124z0"/>
    <w:qFormat/>
    <w:rPr/>
  </w:style>
  <w:style w:type="character" w:styleId="WW8Num144z1" w:customStyle="1">
    <w:name w:val="WW8Num144z1"/>
    <w:qFormat/>
    <w:rPr>
      <w:rFonts w:ascii="Courier New" w:hAnsi="Courier New" w:cs="Courier New"/>
    </w:rPr>
  </w:style>
  <w:style w:type="character" w:styleId="WW8Num12z1" w:customStyle="1">
    <w:name w:val="WW8Num12z1"/>
    <w:qFormat/>
    <w:rPr>
      <w:rFonts w:ascii="Courier New" w:hAnsi="Courier New" w:cs="Courier New"/>
    </w:rPr>
  </w:style>
  <w:style w:type="character" w:styleId="WW8Num11z1" w:customStyle="1">
    <w:name w:val="WW8Num11z1"/>
    <w:qFormat/>
    <w:rPr>
      <w:rFonts w:ascii="Courier New" w:hAnsi="Courier New" w:cs="Courier New"/>
    </w:rPr>
  </w:style>
  <w:style w:type="character" w:styleId="WW8Num10z8" w:customStyle="1">
    <w:name w:val="WW8Num10z8"/>
    <w:qFormat/>
    <w:rPr/>
  </w:style>
  <w:style w:type="character" w:styleId="WW8Num10z7" w:customStyle="1">
    <w:name w:val="WW8Num10z7"/>
    <w:qFormat/>
    <w:rPr/>
  </w:style>
  <w:style w:type="character" w:styleId="WW8Num10z6" w:customStyle="1">
    <w:name w:val="WW8Num10z6"/>
    <w:qFormat/>
    <w:rPr/>
  </w:style>
  <w:style w:type="character" w:styleId="WW8Num10z5" w:customStyle="1">
    <w:name w:val="WW8Num10z5"/>
    <w:qFormat/>
    <w:rPr/>
  </w:style>
  <w:style w:type="character" w:styleId="WW8Num10z4" w:customStyle="1">
    <w:name w:val="WW8Num10z4"/>
    <w:qFormat/>
    <w:rPr/>
  </w:style>
  <w:style w:type="character" w:styleId="WW8Num10z3" w:customStyle="1">
    <w:name w:val="WW8Num10z3"/>
    <w:qFormat/>
    <w:rPr/>
  </w:style>
  <w:style w:type="character" w:styleId="WW8Num10z2" w:customStyle="1">
    <w:name w:val="WW8Num10z2"/>
    <w:qFormat/>
    <w:rPr/>
  </w:style>
  <w:style w:type="character" w:styleId="WW8Num10z1" w:customStyle="1">
    <w:name w:val="WW8Num10z1"/>
    <w:qFormat/>
    <w:rPr/>
  </w:style>
  <w:style w:type="character" w:styleId="WW8Num10z0" w:customStyle="1">
    <w:name w:val="WW8Num10z0"/>
    <w:qFormat/>
    <w:rPr/>
  </w:style>
  <w:style w:type="character" w:styleId="WW8Num9z1" w:customStyle="1">
    <w:name w:val="WW8Num9z1"/>
    <w:qFormat/>
    <w:rPr>
      <w:rFonts w:ascii="Courier New" w:hAnsi="Courier New" w:cs="Courier New"/>
    </w:rPr>
  </w:style>
  <w:style w:type="character" w:styleId="WW8Num8z8" w:customStyle="1">
    <w:name w:val="WW8Num8z8"/>
    <w:qFormat/>
    <w:rPr/>
  </w:style>
  <w:style w:type="character" w:styleId="WW8Num8z7" w:customStyle="1">
    <w:name w:val="WW8Num8z7"/>
    <w:qFormat/>
    <w:rPr/>
  </w:style>
  <w:style w:type="character" w:styleId="WW8Num8z6" w:customStyle="1">
    <w:name w:val="WW8Num8z6"/>
    <w:qFormat/>
    <w:rPr/>
  </w:style>
  <w:style w:type="character" w:styleId="WW8Num8z5" w:customStyle="1">
    <w:name w:val="WW8Num8z5"/>
    <w:qFormat/>
    <w:rPr/>
  </w:style>
  <w:style w:type="character" w:styleId="WW8Num8z4" w:customStyle="1">
    <w:name w:val="WW8Num8z4"/>
    <w:qFormat/>
    <w:rPr/>
  </w:style>
  <w:style w:type="character" w:styleId="WW8Num8z3" w:customStyle="1">
    <w:name w:val="WW8Num8z3"/>
    <w:qFormat/>
    <w:rPr/>
  </w:style>
  <w:style w:type="character" w:styleId="WW8Num8z2" w:customStyle="1">
    <w:name w:val="WW8Num8z2"/>
    <w:qFormat/>
    <w:rPr/>
  </w:style>
  <w:style w:type="character" w:styleId="WW8Num8z1" w:customStyle="1">
    <w:name w:val="WW8Num8z1"/>
    <w:qFormat/>
    <w:rPr/>
  </w:style>
  <w:style w:type="character" w:styleId="WW8Num8z0" w:customStyle="1">
    <w:name w:val="WW8Num8z0"/>
    <w:qFormat/>
    <w:rPr>
      <w:b/>
    </w:rPr>
  </w:style>
  <w:style w:type="character" w:styleId="22" w:customStyle="1">
    <w:name w:val="Основной шрифт абзаца2"/>
    <w:qFormat/>
    <w:rPr/>
  </w:style>
  <w:style w:type="character" w:styleId="3" w:customStyle="1">
    <w:name w:val="Основной шрифт абзаца3"/>
    <w:qFormat/>
    <w:rPr/>
  </w:style>
  <w:style w:type="character" w:styleId="4" w:customStyle="1">
    <w:name w:val="Основной шрифт абзаца4"/>
    <w:qFormat/>
    <w:rPr/>
  </w:style>
  <w:style w:type="character" w:styleId="5" w:customStyle="1">
    <w:name w:val="Основной шрифт абзаца5"/>
    <w:qFormat/>
    <w:rPr/>
  </w:style>
  <w:style w:type="character" w:styleId="6" w:customStyle="1">
    <w:name w:val="Основной шрифт абзаца6"/>
    <w:qFormat/>
    <w:rPr/>
  </w:style>
  <w:style w:type="character" w:styleId="WW8Num7z8" w:customStyle="1">
    <w:name w:val="WW8Num7z8"/>
    <w:qFormat/>
    <w:rPr/>
  </w:style>
  <w:style w:type="character" w:styleId="WW8Num7z7" w:customStyle="1">
    <w:name w:val="WW8Num7z7"/>
    <w:qFormat/>
    <w:rPr/>
  </w:style>
  <w:style w:type="character" w:styleId="WW8Num7z6" w:customStyle="1">
    <w:name w:val="WW8Num7z6"/>
    <w:qFormat/>
    <w:rPr/>
  </w:style>
  <w:style w:type="character" w:styleId="WW8Num7z5" w:customStyle="1">
    <w:name w:val="WW8Num7z5"/>
    <w:qFormat/>
    <w:rPr/>
  </w:style>
  <w:style w:type="character" w:styleId="WW8Num7z4" w:customStyle="1">
    <w:name w:val="WW8Num7z4"/>
    <w:qFormat/>
    <w:rPr/>
  </w:style>
  <w:style w:type="character" w:styleId="WW8Num7z3" w:customStyle="1">
    <w:name w:val="WW8Num7z3"/>
    <w:qFormat/>
    <w:rPr/>
  </w:style>
  <w:style w:type="character" w:styleId="WW8Num7z2" w:customStyle="1">
    <w:name w:val="WW8Num7z2"/>
    <w:qFormat/>
    <w:rPr/>
  </w:style>
  <w:style w:type="character" w:styleId="WW8Num7z1" w:customStyle="1">
    <w:name w:val="WW8Num7z1"/>
    <w:qFormat/>
    <w:rPr>
      <w:rFonts w:ascii="Times New Roman" w:hAnsi="Times New Roman" w:cs="Times New Roman"/>
      <w:sz w:val="24"/>
      <w:szCs w:val="24"/>
      <w:lang w:val="ru-RU"/>
    </w:rPr>
  </w:style>
  <w:style w:type="character" w:styleId="7" w:customStyle="1">
    <w:name w:val="Основной шрифт абзаца7"/>
    <w:qFormat/>
    <w:rPr/>
  </w:style>
  <w:style w:type="character" w:styleId="8" w:customStyle="1">
    <w:name w:val="Основной шрифт абзаца8"/>
    <w:qFormat/>
    <w:rPr/>
  </w:style>
  <w:style w:type="character" w:styleId="9" w:customStyle="1">
    <w:name w:val="Основной шрифт абзаца9"/>
    <w:qFormat/>
    <w:rPr/>
  </w:style>
  <w:style w:type="character" w:styleId="10" w:customStyle="1">
    <w:name w:val="Основной шрифт абзаца10"/>
    <w:qFormat/>
    <w:rPr/>
  </w:style>
  <w:style w:type="character" w:styleId="111" w:customStyle="1">
    <w:name w:val="Основной шрифт абзаца11"/>
    <w:qFormat/>
    <w:rPr/>
  </w:style>
  <w:style w:type="character" w:styleId="122" w:customStyle="1">
    <w:name w:val="Основной шрифт абзаца12"/>
    <w:qFormat/>
    <w:rPr/>
  </w:style>
  <w:style w:type="character" w:styleId="131" w:customStyle="1">
    <w:name w:val="Основной шрифт абзаца13"/>
    <w:qFormat/>
    <w:rPr/>
  </w:style>
  <w:style w:type="character" w:styleId="141" w:customStyle="1">
    <w:name w:val="Основной шрифт абзаца14"/>
    <w:qFormat/>
    <w:rPr/>
  </w:style>
  <w:style w:type="character" w:styleId="15" w:customStyle="1">
    <w:name w:val="Основной шрифт абзаца15"/>
    <w:qFormat/>
    <w:rPr/>
  </w:style>
  <w:style w:type="paragraph" w:styleId="Style26" w:customStyle="1">
    <w:name w:val="Заголовок"/>
    <w:basedOn w:val="Normal"/>
    <w:next w:val="Style27"/>
    <w:qFormat/>
    <w:pPr>
      <w:keepNext w:val="true"/>
      <w:spacing w:before="240" w:after="120"/>
    </w:pPr>
    <w:rPr>
      <w:rFonts w:ascii="Liberation Sans" w:hAnsi="Liberation Sans" w:eastAsia="Microsoft YaHei" w:cs="Mangal"/>
      <w:sz w:val="28"/>
      <w:szCs w:val="28"/>
    </w:rPr>
  </w:style>
  <w:style w:type="paragraph" w:styleId="Style27">
    <w:name w:val="Body Text"/>
    <w:basedOn w:val="Normal"/>
    <w:pPr>
      <w:spacing w:before="0" w:after="140"/>
    </w:pPr>
    <w:rPr/>
  </w:style>
  <w:style w:type="paragraph" w:styleId="Style28">
    <w:name w:val="List"/>
    <w:basedOn w:val="Style27"/>
    <w:pPr/>
    <w:rPr>
      <w:rFonts w:cs="Mangal"/>
    </w:rPr>
  </w:style>
  <w:style w:type="paragraph" w:styleId="Style29">
    <w:name w:val="Caption"/>
    <w:basedOn w:val="Normal"/>
    <w:qFormat/>
    <w:pPr>
      <w:suppressLineNumbers/>
      <w:spacing w:before="120" w:after="120"/>
    </w:pPr>
    <w:rPr>
      <w:rFonts w:cs="Arial Unicode MS"/>
      <w:i/>
      <w:iCs/>
      <w:sz w:val="24"/>
      <w:szCs w:val="24"/>
    </w:rPr>
  </w:style>
  <w:style w:type="paragraph" w:styleId="Style30">
    <w:name w:val="Указатель"/>
    <w:basedOn w:val="Normal"/>
    <w:qFormat/>
    <w:pPr>
      <w:suppressLineNumbers/>
    </w:pPr>
    <w:rPr>
      <w:rFonts w:cs="Arial Unicode MS"/>
    </w:rPr>
  </w:style>
  <w:style w:type="paragraph" w:styleId="Caption">
    <w:name w:val="caption"/>
    <w:basedOn w:val="Normal"/>
    <w:qFormat/>
    <w:pPr>
      <w:spacing w:before="120" w:after="120"/>
    </w:pPr>
    <w:rPr>
      <w:i/>
      <w:iCs/>
    </w:rPr>
  </w:style>
  <w:style w:type="paragraph" w:styleId="Indexheading">
    <w:name w:val="index heading"/>
    <w:basedOn w:val="Normal"/>
    <w:qFormat/>
    <w:pPr>
      <w:suppressLineNumbers/>
    </w:pPr>
    <w:rPr>
      <w:rFonts w:cs="Mangal"/>
    </w:rPr>
  </w:style>
  <w:style w:type="paragraph" w:styleId="Western" w:customStyle="1">
    <w:name w:val="western"/>
    <w:basedOn w:val="Normal"/>
    <w:qFormat/>
    <w:rsid w:val="00bc5d94"/>
    <w:pPr>
      <w:spacing w:lineRule="auto" w:line="288" w:beforeAutospacing="1" w:after="142"/>
    </w:pPr>
    <w:rPr>
      <w:rFonts w:eastAsia="Times New Roman" w:cs="Times New Roman"/>
      <w:color w:val="000000"/>
      <w:lang w:eastAsia="ru-RU"/>
    </w:rPr>
  </w:style>
  <w:style w:type="paragraph" w:styleId="ConsPlusTitlePage" w:customStyle="1">
    <w:name w:val="ConsPlusTitlePage"/>
    <w:qFormat/>
    <w:rsid w:val="00bc5d94"/>
    <w:pPr>
      <w:widowControl w:val="false"/>
      <w:suppressAutoHyphens w:val="true"/>
      <w:bidi w:val="0"/>
      <w:spacing w:before="0" w:after="0"/>
      <w:jc w:val="left"/>
    </w:pPr>
    <w:rPr>
      <w:rFonts w:ascii="Tahoma" w:hAnsi="Tahoma" w:eastAsia="Times New Roman" w:cs="Tahoma"/>
      <w:color w:val="00000A"/>
      <w:kern w:val="0"/>
      <w:sz w:val="22"/>
      <w:szCs w:val="20"/>
      <w:lang w:val="ru-RU" w:eastAsia="ru-RU" w:bidi="ar-SA"/>
    </w:rPr>
  </w:style>
  <w:style w:type="paragraph" w:styleId="ConsPlusNormal" w:customStyle="1">
    <w:name w:val="ConsPlusNormal"/>
    <w:qFormat/>
    <w:rsid w:val="00bc5d94"/>
    <w:pPr>
      <w:widowControl w:val="false"/>
      <w:suppressAutoHyphens w:val="true"/>
      <w:bidi w:val="0"/>
      <w:spacing w:before="0" w:after="0"/>
      <w:jc w:val="left"/>
    </w:pPr>
    <w:rPr>
      <w:rFonts w:ascii="Calibri" w:hAnsi="Calibri" w:eastAsia="Times New Roman" w:cs="Calibri"/>
      <w:color w:val="00000A"/>
      <w:kern w:val="0"/>
      <w:sz w:val="22"/>
      <w:szCs w:val="20"/>
      <w:lang w:val="ru-RU" w:eastAsia="ru-RU" w:bidi="ar-SA"/>
    </w:rPr>
  </w:style>
  <w:style w:type="paragraph" w:styleId="ConsPlusTitle" w:customStyle="1">
    <w:name w:val="ConsPlusTitle"/>
    <w:qFormat/>
    <w:rsid w:val="00bc5d94"/>
    <w:pPr>
      <w:widowControl w:val="false"/>
      <w:suppressAutoHyphens w:val="true"/>
      <w:bidi w:val="0"/>
      <w:spacing w:before="0" w:after="0"/>
      <w:jc w:val="left"/>
    </w:pPr>
    <w:rPr>
      <w:rFonts w:ascii="Calibri" w:hAnsi="Calibri" w:eastAsia="Times New Roman" w:cs="Calibri"/>
      <w:b/>
      <w:color w:val="00000A"/>
      <w:kern w:val="0"/>
      <w:sz w:val="22"/>
      <w:szCs w:val="20"/>
      <w:lang w:val="ru-RU" w:eastAsia="ru-RU" w:bidi="ar-SA"/>
    </w:rPr>
  </w:style>
  <w:style w:type="paragraph" w:styleId="NormalWeb">
    <w:name w:val="Normal (Web)"/>
    <w:basedOn w:val="Normal"/>
    <w:uiPriority w:val="99"/>
    <w:semiHidden/>
    <w:unhideWhenUsed/>
    <w:qFormat/>
    <w:rsid w:val="00716cd9"/>
    <w:pPr>
      <w:spacing w:beforeAutospacing="1" w:after="142"/>
      <w:ind w:firstLine="851"/>
      <w:jc w:val="both"/>
    </w:pPr>
    <w:rPr>
      <w:rFonts w:ascii="Times New Roman" w:hAnsi="Times New Roman" w:eastAsia="Times New Roman" w:cs="Times New Roman"/>
      <w:sz w:val="24"/>
      <w:szCs w:val="24"/>
      <w:lang w:eastAsia="ru-RU"/>
    </w:rPr>
  </w:style>
  <w:style w:type="paragraph" w:styleId="ListParagraph">
    <w:name w:val="List Paragraph"/>
    <w:basedOn w:val="Normal"/>
    <w:qFormat/>
    <w:pPr>
      <w:spacing w:before="0" w:after="200"/>
      <w:ind w:left="720" w:hanging="0"/>
      <w:contextualSpacing/>
    </w:pPr>
    <w:rPr/>
  </w:style>
  <w:style w:type="paragraph" w:styleId="1111" w:customStyle="1">
    <w:name w:val="Рег. 1.1.1"/>
    <w:basedOn w:val="Normal"/>
    <w:qFormat/>
    <w:pPr>
      <w:spacing w:before="0" w:after="0"/>
    </w:pPr>
    <w:rPr/>
  </w:style>
  <w:style w:type="paragraph" w:styleId="123" w:customStyle="1">
    <w:name w:val="_Список_123"/>
    <w:qFormat/>
    <w:pPr>
      <w:widowControl/>
      <w:tabs>
        <w:tab w:val="clear" w:pos="720"/>
        <w:tab w:val="left" w:pos="851" w:leader="none"/>
        <w:tab w:val="left" w:pos="1644" w:leader="none"/>
        <w:tab w:val="left" w:pos="1928" w:leader="none"/>
        <w:tab w:val="left" w:pos="2325" w:leader="none"/>
      </w:tabs>
      <w:suppressAutoHyphens w:val="true"/>
      <w:bidi w:val="0"/>
      <w:spacing w:before="0" w:after="60"/>
      <w:jc w:val="both"/>
    </w:pPr>
    <w:rPr>
      <w:rFonts w:ascii="Times New Roman" w:hAnsi="Times New Roman" w:eastAsia="Times New Roman" w:cs="Times New Roman"/>
      <w:color w:val="00000A"/>
      <w:kern w:val="0"/>
      <w:sz w:val="24"/>
      <w:szCs w:val="20"/>
      <w:lang w:val="ru-RU" w:eastAsia="ru-RU" w:bidi="ar-SA"/>
    </w:rPr>
  </w:style>
  <w:style w:type="paragraph" w:styleId="NoSpacing">
    <w:name w:val="No Spacing"/>
    <w:qFormat/>
    <w:pPr>
      <w:widowControl/>
      <w:suppressAutoHyphens w:val="true"/>
      <w:bidi w:val="0"/>
      <w:spacing w:before="0" w:after="0"/>
      <w:jc w:val="left"/>
      <w:textAlignment w:val="baseline"/>
    </w:pPr>
    <w:rPr>
      <w:rFonts w:ascii="Times New Roman" w:hAnsi="Times New Roman" w:eastAsia="Times New Roman" w:cs="Times New Roman"/>
      <w:color w:val="auto"/>
      <w:kern w:val="2"/>
      <w:sz w:val="20"/>
      <w:szCs w:val="20"/>
      <w:lang w:val="ru-RU" w:eastAsia="zh-CN" w:bidi="ar-SA"/>
    </w:rPr>
  </w:style>
  <w:style w:type="paragraph" w:styleId="Style31">
    <w:name w:val="Footnote Text"/>
    <w:basedOn w:val="Normal"/>
    <w:pPr/>
    <w:rPr/>
  </w:style>
  <w:style w:type="paragraph" w:styleId="Style32" w:customStyle="1">
    <w:name w:val="Верхний и нижний колонтитулы"/>
    <w:basedOn w:val="Normal"/>
    <w:qFormat/>
    <w:pPr/>
    <w:rPr/>
  </w:style>
  <w:style w:type="paragraph" w:styleId="Style33">
    <w:name w:val="Header"/>
    <w:basedOn w:val="Normal"/>
    <w:uiPriority w:val="99"/>
    <w:pPr/>
    <w:rPr/>
  </w:style>
  <w:style w:type="paragraph" w:styleId="Style34" w:customStyle="1">
    <w:name w:val="Содержимое таблицы"/>
    <w:basedOn w:val="Normal"/>
    <w:qFormat/>
    <w:pPr>
      <w:suppressLineNumbers/>
    </w:pPr>
    <w:rPr/>
  </w:style>
  <w:style w:type="paragraph" w:styleId="Style35" w:customStyle="1">
    <w:name w:val="Заголовок таблицы"/>
    <w:basedOn w:val="Style34"/>
    <w:qFormat/>
    <w:pPr>
      <w:jc w:val="center"/>
    </w:pPr>
    <w:rPr>
      <w:b/>
      <w:bCs/>
    </w:rPr>
  </w:style>
  <w:style w:type="paragraph" w:styleId="Annotationtext">
    <w:name w:val="annotation text"/>
    <w:basedOn w:val="Normal"/>
    <w:uiPriority w:val="99"/>
    <w:semiHidden/>
    <w:unhideWhenUsed/>
    <w:qFormat/>
    <w:rsid w:val="004f0d07"/>
    <w:pPr>
      <w:spacing w:lineRule="auto" w:line="240"/>
    </w:pPr>
    <w:rPr>
      <w:sz w:val="20"/>
      <w:szCs w:val="20"/>
    </w:rPr>
  </w:style>
  <w:style w:type="paragraph" w:styleId="Annotationsubject">
    <w:name w:val="annotation subject"/>
    <w:basedOn w:val="Annotationtext"/>
    <w:uiPriority w:val="99"/>
    <w:semiHidden/>
    <w:unhideWhenUsed/>
    <w:qFormat/>
    <w:rsid w:val="004f0d07"/>
    <w:pPr/>
    <w:rPr>
      <w:b/>
      <w:bCs/>
    </w:rPr>
  </w:style>
  <w:style w:type="paragraph" w:styleId="BalloonText">
    <w:name w:val="Balloon Text"/>
    <w:basedOn w:val="Normal"/>
    <w:qFormat/>
    <w:pPr/>
    <w:rPr>
      <w:rFonts w:ascii="Tahoma" w:hAnsi="Tahoma" w:cs="Tahoma"/>
      <w:sz w:val="16"/>
      <w:szCs w:val="16"/>
    </w:rPr>
  </w:style>
  <w:style w:type="paragraph" w:styleId="Style36">
    <w:name w:val="Footer"/>
    <w:basedOn w:val="Normal"/>
    <w:uiPriority w:val="99"/>
    <w:unhideWhenUsed/>
    <w:rsid w:val="007c1a80"/>
    <w:pPr>
      <w:tabs>
        <w:tab w:val="clear" w:pos="720"/>
        <w:tab w:val="center" w:pos="4677" w:leader="none"/>
        <w:tab w:val="right" w:pos="9355" w:leader="none"/>
      </w:tabs>
      <w:spacing w:lineRule="auto" w:line="240" w:before="0" w:after="0"/>
    </w:pPr>
    <w:rPr/>
  </w:style>
  <w:style w:type="paragraph" w:styleId="Default" w:customStyle="1">
    <w:name w:val="Default"/>
    <w:qFormat/>
    <w:rsid w:val="00546568"/>
    <w:pPr>
      <w:widowControl/>
      <w:suppressAutoHyphens w:val="true"/>
      <w:bidi w:val="0"/>
      <w:spacing w:before="0" w:after="0"/>
      <w:jc w:val="left"/>
    </w:pPr>
    <w:rPr>
      <w:rFonts w:ascii="Times New Roman" w:hAnsi="Times New Roman" w:eastAsia="Calibri" w:cs="Times New Roman"/>
      <w:color w:val="000000"/>
      <w:kern w:val="0"/>
      <w:sz w:val="24"/>
      <w:szCs w:val="24"/>
      <w:lang w:val="ru-RU" w:eastAsia="en-US" w:bidi="ar-SA"/>
    </w:rPr>
  </w:style>
  <w:style w:type="paragraph" w:styleId="16" w:customStyle="1">
    <w:name w:val="Текст концевой сноски1"/>
    <w:basedOn w:val="Normal"/>
    <w:uiPriority w:val="99"/>
    <w:qFormat/>
    <w:rsid w:val="00c12cbe"/>
    <w:pPr>
      <w:spacing w:lineRule="auto" w:line="240" w:before="0" w:after="0"/>
    </w:pPr>
    <w:rPr>
      <w:rFonts w:ascii="Times New Roman" w:hAnsi="Times New Roman" w:eastAsia="Calibri" w:eastAsiaTheme="minorHAnsi"/>
      <w:sz w:val="20"/>
      <w:szCs w:val="20"/>
    </w:rPr>
  </w:style>
  <w:style w:type="paragraph" w:styleId="Style37">
    <w:name w:val="Endnote Text"/>
    <w:basedOn w:val="Normal"/>
    <w:pPr/>
    <w:rPr/>
  </w:style>
  <w:style w:type="paragraph" w:styleId="Style38">
    <w:name w:val="Title"/>
    <w:basedOn w:val="Normal"/>
    <w:qFormat/>
    <w:rsid w:val="00540e78"/>
    <w:pPr>
      <w:spacing w:lineRule="auto" w:line="240" w:before="0" w:after="0"/>
      <w:jc w:val="center"/>
    </w:pPr>
    <w:rPr>
      <w:rFonts w:ascii="Times New Roman" w:hAnsi="Times New Roman" w:eastAsia="Times New Roman" w:cs="Times New Roman"/>
      <w:b/>
      <w:sz w:val="28"/>
      <w:szCs w:val="20"/>
      <w:lang w:eastAsia="ru-RU"/>
    </w:rPr>
  </w:style>
  <w:style w:type="paragraph" w:styleId="ConsPlusNonformat" w:customStyle="1">
    <w:name w:val="ConsPlusNonformat"/>
    <w:qFormat/>
    <w:rsid w:val="00131f85"/>
    <w:pPr>
      <w:widowControl w:val="false"/>
      <w:suppressAutoHyphens w:val="true"/>
      <w:bidi w:val="0"/>
      <w:spacing w:before="0" w:after="0"/>
      <w:jc w:val="left"/>
    </w:pPr>
    <w:rPr>
      <w:rFonts w:ascii="Courier New" w:hAnsi="Courier New" w:eastAsia="Times New Roman" w:cs="Courier New"/>
      <w:color w:val="00000A"/>
      <w:kern w:val="0"/>
      <w:sz w:val="22"/>
      <w:szCs w:val="20"/>
      <w:lang w:val="ru-RU" w:eastAsia="ru-RU" w:bidi="ar-SA"/>
    </w:rPr>
  </w:style>
  <w:style w:type="paragraph" w:styleId="EndnoteSymbol" w:customStyle="1">
    <w:name w:val="Endnote Symbol"/>
    <w:basedOn w:val="Normal"/>
    <w:qFormat/>
    <w:pPr/>
    <w:rPr/>
  </w:style>
  <w:style w:type="paragraph" w:styleId="17" w:customStyle="1">
    <w:name w:val="Указатель1"/>
    <w:basedOn w:val="Normal"/>
    <w:qFormat/>
    <w:pPr/>
    <w:rPr/>
  </w:style>
  <w:style w:type="paragraph" w:styleId="211" w:customStyle="1">
    <w:name w:val="Основной текст 21"/>
    <w:basedOn w:val="Normal"/>
    <w:qFormat/>
    <w:pPr/>
    <w:rPr>
      <w:i/>
    </w:rPr>
  </w:style>
  <w:style w:type="paragraph" w:styleId="18" w:customStyle="1">
    <w:name w:val="Название объекта1"/>
    <w:basedOn w:val="Normal"/>
    <w:qFormat/>
    <w:pPr>
      <w:jc w:val="center"/>
    </w:pPr>
    <w:rPr>
      <w:b/>
      <w:sz w:val="36"/>
      <w:u w:val="single"/>
    </w:rPr>
  </w:style>
  <w:style w:type="paragraph" w:styleId="19" w:customStyle="1">
    <w:name w:val="Текст примечания1"/>
    <w:basedOn w:val="Normal"/>
    <w:qFormat/>
    <w:pPr/>
    <w:rPr/>
  </w:style>
  <w:style w:type="paragraph" w:styleId="ConsNonformat" w:customStyle="1">
    <w:name w:val="ConsNonformat"/>
    <w:qFormat/>
    <w:pPr>
      <w:widowControl w:val="false"/>
      <w:suppressAutoHyphens w:val="true"/>
      <w:bidi w:val="0"/>
      <w:spacing w:before="0" w:after="0"/>
      <w:ind w:right="19772" w:hanging="0"/>
      <w:jc w:val="left"/>
    </w:pPr>
    <w:rPr>
      <w:rFonts w:ascii="Courier New" w:hAnsi="Courier New" w:eastAsia="Times New Roman" w:cs="Courier New"/>
      <w:color w:val="auto"/>
      <w:kern w:val="2"/>
      <w:sz w:val="16"/>
      <w:szCs w:val="16"/>
      <w:lang w:val="ru-RU" w:eastAsia="zh-CN" w:bidi="ar-SA"/>
    </w:rPr>
  </w:style>
  <w:style w:type="paragraph" w:styleId="ConsCell" w:customStyle="1">
    <w:name w:val="ConsCell"/>
    <w:qFormat/>
    <w:pPr>
      <w:widowControl w:val="false"/>
      <w:suppressAutoHyphens w:val="true"/>
      <w:bidi w:val="0"/>
      <w:spacing w:before="0" w:after="0"/>
      <w:ind w:right="19772" w:hanging="0"/>
      <w:jc w:val="left"/>
    </w:pPr>
    <w:rPr>
      <w:rFonts w:ascii="Arial" w:hAnsi="Arial" w:eastAsia="Times New Roman" w:cs="Arial"/>
      <w:color w:val="auto"/>
      <w:kern w:val="2"/>
      <w:sz w:val="16"/>
      <w:szCs w:val="16"/>
      <w:lang w:val="ru-RU" w:eastAsia="zh-CN" w:bidi="ar-SA"/>
    </w:rPr>
  </w:style>
  <w:style w:type="paragraph" w:styleId="Style39" w:customStyle="1">
    <w:name w:val="Знак Знак Знак"/>
    <w:basedOn w:val="Normal"/>
    <w:qFormat/>
    <w:pPr>
      <w:spacing w:lineRule="exact" w:line="240" w:before="0" w:after="160"/>
    </w:pPr>
    <w:rPr>
      <w:rFonts w:ascii="Verdana" w:hAnsi="Verdana" w:cs="Verdana"/>
      <w:lang w:val="en-US"/>
    </w:rPr>
  </w:style>
  <w:style w:type="paragraph" w:styleId="ConsTitle" w:customStyle="1">
    <w:name w:val="ConsTitle"/>
    <w:qFormat/>
    <w:pPr>
      <w:widowControl w:val="false"/>
      <w:suppressAutoHyphens w:val="true"/>
      <w:bidi w:val="0"/>
      <w:spacing w:before="0" w:after="0"/>
      <w:ind w:right="19772" w:hanging="0"/>
      <w:jc w:val="left"/>
    </w:pPr>
    <w:rPr>
      <w:rFonts w:ascii="Arial" w:hAnsi="Arial" w:eastAsia="Times New Roman" w:cs="Arial"/>
      <w:b/>
      <w:color w:val="auto"/>
      <w:kern w:val="2"/>
      <w:sz w:val="20"/>
      <w:szCs w:val="20"/>
      <w:lang w:val="ru-RU" w:eastAsia="zh-CN" w:bidi="ar-SA"/>
    </w:rPr>
  </w:style>
  <w:style w:type="paragraph" w:styleId="110" w:customStyle="1">
    <w:name w:val="Маркированный список1"/>
    <w:basedOn w:val="Normal"/>
    <w:qFormat/>
    <w:pPr>
      <w:widowControl w:val="false"/>
      <w:spacing w:before="120" w:after="0"/>
      <w:jc w:val="both"/>
    </w:pPr>
    <w:rPr>
      <w:sz w:val="26"/>
    </w:rPr>
  </w:style>
  <w:style w:type="paragraph" w:styleId="124" w:customStyle="1">
    <w:name w:val="Перед:  12 пт"/>
    <w:basedOn w:val="Normal"/>
    <w:qFormat/>
    <w:pPr>
      <w:widowControl w:val="false"/>
      <w:spacing w:before="240" w:after="0"/>
      <w:ind w:firstLine="720"/>
      <w:jc w:val="both"/>
    </w:pPr>
    <w:rPr>
      <w:sz w:val="26"/>
    </w:rPr>
  </w:style>
  <w:style w:type="paragraph" w:styleId="Style40" w:customStyle="1">
    <w:name w:val="Знак Знак"/>
    <w:basedOn w:val="Normal"/>
    <w:qFormat/>
    <w:pPr>
      <w:spacing w:lineRule="exact" w:line="240" w:before="0" w:after="160"/>
    </w:pPr>
    <w:rPr>
      <w:rFonts w:ascii="Verdana" w:hAnsi="Verdana" w:cs="Verdana"/>
      <w:lang w:val="en-US"/>
    </w:rPr>
  </w:style>
  <w:style w:type="paragraph" w:styleId="221" w:customStyle="1">
    <w:name w:val="Основной текст 22"/>
    <w:basedOn w:val="Normal"/>
    <w:qFormat/>
    <w:pPr>
      <w:spacing w:lineRule="exact" w:line="252" w:before="90" w:after="90"/>
    </w:pPr>
    <w:rPr>
      <w:rFonts w:ascii="Cambria" w:hAnsi="Cambria" w:cs="Times New Roman"/>
      <w:bCs/>
      <w:sz w:val="20"/>
      <w:szCs w:val="20"/>
      <w:lang w:val="en-US"/>
    </w:rPr>
  </w:style>
  <w:style w:type="paragraph" w:styleId="112" w:customStyle="1">
    <w:name w:val="Обычная таблица1"/>
    <w:qFormat/>
    <w:pPr>
      <w:widowControl/>
      <w:suppressAutoHyphens w:val="true"/>
      <w:bidi w:val="0"/>
      <w:spacing w:before="0" w:after="0"/>
      <w:jc w:val="left"/>
    </w:pPr>
    <w:rPr>
      <w:rFonts w:ascii="Calibri" w:hAnsi="Calibri" w:eastAsia="Calibri" w:cs="Calibri" w:asciiTheme="minorHAnsi" w:eastAsiaTheme="minorHAnsi" w:hAnsiTheme="minorHAnsi"/>
      <w:color w:val="auto"/>
      <w:kern w:val="2"/>
      <w:sz w:val="20"/>
      <w:szCs w:val="20"/>
      <w:lang w:val="ru-RU" w:eastAsia="zh-CN" w:bidi="ar-SA"/>
    </w:rPr>
  </w:style>
  <w:style w:type="paragraph" w:styleId="Style41" w:customStyle="1">
    <w:name w:val="Нормальный (таблица)"/>
    <w:basedOn w:val="Normal"/>
    <w:qFormat/>
    <w:pPr>
      <w:widowControl w:val="false"/>
      <w:spacing w:lineRule="exact" w:line="240" w:before="0" w:after="0"/>
      <w:jc w:val="both"/>
    </w:pPr>
    <w:rPr>
      <w:rFonts w:ascii="Times New Roman" w:hAnsi="Times New Roman" w:cs="Times New Roman"/>
    </w:rPr>
  </w:style>
  <w:style w:type="paragraph" w:styleId="Style42" w:customStyle="1">
    <w:name w:val="Колонтитул"/>
    <w:basedOn w:val="Normal"/>
    <w:qFormat/>
    <w:pPr>
      <w:tabs>
        <w:tab w:val="clear" w:pos="720"/>
        <w:tab w:val="center" w:pos="4819" w:leader="none"/>
        <w:tab w:val="right" w:pos="9638" w:leader="none"/>
      </w:tabs>
    </w:pPr>
    <w:rPr/>
  </w:style>
  <w:style w:type="paragraph" w:styleId="ConsNormal" w:customStyle="1">
    <w:name w:val="ConsNormal"/>
    <w:qFormat/>
    <w:pPr>
      <w:widowControl w:val="false"/>
      <w:suppressAutoHyphens w:val="true"/>
      <w:bidi w:val="0"/>
      <w:spacing w:before="0" w:after="0"/>
      <w:ind w:right="19772" w:firstLine="720"/>
      <w:jc w:val="left"/>
    </w:pPr>
    <w:rPr>
      <w:rFonts w:ascii="Arial" w:hAnsi="Arial" w:eastAsia="Times New Roman" w:cs="Arial"/>
      <w:color w:val="auto"/>
      <w:kern w:val="2"/>
      <w:sz w:val="20"/>
      <w:szCs w:val="20"/>
      <w:lang w:val="ru-RU" w:eastAsia="zh-CN" w:bidi="ar-SA"/>
    </w:rPr>
  </w:style>
  <w:style w:type="paragraph" w:styleId="23" w:customStyle="1">
    <w:name w:val="Указатель2"/>
    <w:basedOn w:val="Normal"/>
    <w:qFormat/>
    <w:pPr/>
    <w:rPr/>
  </w:style>
  <w:style w:type="paragraph" w:styleId="24" w:customStyle="1">
    <w:name w:val="Название объекта2"/>
    <w:basedOn w:val="Normal"/>
    <w:qFormat/>
    <w:pPr>
      <w:spacing w:before="120" w:after="120"/>
    </w:pPr>
    <w:rPr>
      <w:i/>
      <w:iCs/>
    </w:rPr>
  </w:style>
  <w:style w:type="paragraph" w:styleId="31" w:customStyle="1">
    <w:name w:val="Указатель3"/>
    <w:basedOn w:val="Normal"/>
    <w:qFormat/>
    <w:pPr/>
    <w:rPr/>
  </w:style>
  <w:style w:type="paragraph" w:styleId="32" w:customStyle="1">
    <w:name w:val="Название объекта3"/>
    <w:basedOn w:val="Normal"/>
    <w:qFormat/>
    <w:pPr>
      <w:spacing w:before="120" w:after="120"/>
    </w:pPr>
    <w:rPr>
      <w:i/>
      <w:iCs/>
    </w:rPr>
  </w:style>
  <w:style w:type="paragraph" w:styleId="41" w:customStyle="1">
    <w:name w:val="Указатель4"/>
    <w:basedOn w:val="Normal"/>
    <w:qFormat/>
    <w:pPr/>
    <w:rPr/>
  </w:style>
  <w:style w:type="paragraph" w:styleId="42" w:customStyle="1">
    <w:name w:val="Название объекта4"/>
    <w:basedOn w:val="Normal"/>
    <w:qFormat/>
    <w:pPr>
      <w:spacing w:before="120" w:after="120"/>
    </w:pPr>
    <w:rPr>
      <w:i/>
      <w:iCs/>
    </w:rPr>
  </w:style>
  <w:style w:type="paragraph" w:styleId="51" w:customStyle="1">
    <w:name w:val="Указатель5"/>
    <w:basedOn w:val="Normal"/>
    <w:qFormat/>
    <w:pPr/>
    <w:rPr/>
  </w:style>
  <w:style w:type="paragraph" w:styleId="52" w:customStyle="1">
    <w:name w:val="Название объекта5"/>
    <w:basedOn w:val="Normal"/>
    <w:qFormat/>
    <w:pPr>
      <w:spacing w:before="120" w:after="120"/>
    </w:pPr>
    <w:rPr>
      <w:i/>
      <w:iCs/>
    </w:rPr>
  </w:style>
  <w:style w:type="paragraph" w:styleId="61" w:customStyle="1">
    <w:name w:val="Указатель6"/>
    <w:basedOn w:val="Normal"/>
    <w:qFormat/>
    <w:pPr/>
    <w:rPr/>
  </w:style>
  <w:style w:type="paragraph" w:styleId="62" w:customStyle="1">
    <w:name w:val="Название объекта6"/>
    <w:basedOn w:val="Normal"/>
    <w:qFormat/>
    <w:pPr>
      <w:spacing w:before="120" w:after="120"/>
    </w:pPr>
    <w:rPr>
      <w:i/>
      <w:iCs/>
    </w:rPr>
  </w:style>
  <w:style w:type="paragraph" w:styleId="71" w:customStyle="1">
    <w:name w:val="Указатель7"/>
    <w:basedOn w:val="Normal"/>
    <w:qFormat/>
    <w:pPr/>
    <w:rPr/>
  </w:style>
  <w:style w:type="paragraph" w:styleId="72" w:customStyle="1">
    <w:name w:val="Название объекта7"/>
    <w:basedOn w:val="Normal"/>
    <w:qFormat/>
    <w:pPr>
      <w:spacing w:before="120" w:after="120"/>
    </w:pPr>
    <w:rPr>
      <w:i/>
      <w:iCs/>
    </w:rPr>
  </w:style>
  <w:style w:type="paragraph" w:styleId="81" w:customStyle="1">
    <w:name w:val="Указатель8"/>
    <w:basedOn w:val="Normal"/>
    <w:qFormat/>
    <w:pPr/>
    <w:rPr/>
  </w:style>
  <w:style w:type="paragraph" w:styleId="82" w:customStyle="1">
    <w:name w:val="Название объекта8"/>
    <w:basedOn w:val="Normal"/>
    <w:qFormat/>
    <w:pPr>
      <w:spacing w:before="120" w:after="120"/>
    </w:pPr>
    <w:rPr>
      <w:i/>
      <w:iCs/>
    </w:rPr>
  </w:style>
  <w:style w:type="paragraph" w:styleId="91" w:customStyle="1">
    <w:name w:val="Указатель9"/>
    <w:basedOn w:val="Normal"/>
    <w:qFormat/>
    <w:pPr/>
    <w:rPr/>
  </w:style>
  <w:style w:type="paragraph" w:styleId="92" w:customStyle="1">
    <w:name w:val="Название объекта9"/>
    <w:basedOn w:val="Normal"/>
    <w:qFormat/>
    <w:pPr>
      <w:spacing w:before="120" w:after="120"/>
    </w:pPr>
    <w:rPr>
      <w:i/>
      <w:iCs/>
    </w:rPr>
  </w:style>
  <w:style w:type="paragraph" w:styleId="101" w:customStyle="1">
    <w:name w:val="Указатель10"/>
    <w:basedOn w:val="Normal"/>
    <w:qFormat/>
    <w:pPr/>
    <w:rPr/>
  </w:style>
  <w:style w:type="paragraph" w:styleId="102" w:customStyle="1">
    <w:name w:val="Название объекта10"/>
    <w:basedOn w:val="Normal"/>
    <w:qFormat/>
    <w:pPr>
      <w:spacing w:before="120" w:after="120"/>
    </w:pPr>
    <w:rPr>
      <w:i/>
      <w:iCs/>
    </w:rPr>
  </w:style>
  <w:style w:type="paragraph" w:styleId="113" w:customStyle="1">
    <w:name w:val="Указатель11"/>
    <w:basedOn w:val="Normal"/>
    <w:qFormat/>
    <w:pPr/>
    <w:rPr/>
  </w:style>
  <w:style w:type="paragraph" w:styleId="114" w:customStyle="1">
    <w:name w:val="Название объекта11"/>
    <w:basedOn w:val="Normal"/>
    <w:qFormat/>
    <w:pPr>
      <w:spacing w:before="120" w:after="120"/>
    </w:pPr>
    <w:rPr>
      <w:i/>
      <w:iCs/>
    </w:rPr>
  </w:style>
  <w:style w:type="paragraph" w:styleId="125" w:customStyle="1">
    <w:name w:val="Указатель12"/>
    <w:basedOn w:val="Normal"/>
    <w:qFormat/>
    <w:pPr/>
    <w:rPr/>
  </w:style>
  <w:style w:type="paragraph" w:styleId="126" w:customStyle="1">
    <w:name w:val="Название объекта12"/>
    <w:basedOn w:val="Normal"/>
    <w:qFormat/>
    <w:pPr>
      <w:spacing w:before="120" w:after="120"/>
    </w:pPr>
    <w:rPr>
      <w:i/>
      <w:iCs/>
    </w:rPr>
  </w:style>
  <w:style w:type="paragraph" w:styleId="115" w:customStyle="1">
    <w:name w:val="Заголовок1"/>
    <w:basedOn w:val="Normal"/>
    <w:qFormat/>
    <w:pPr>
      <w:keepNext w:val="true"/>
      <w:spacing w:before="240" w:after="120"/>
    </w:pPr>
    <w:rPr>
      <w:rFonts w:ascii="Liberation Sans" w:hAnsi="Liberation Sans" w:eastAsia="Microsoft YaHei"/>
      <w:sz w:val="28"/>
      <w:szCs w:val="28"/>
    </w:rPr>
  </w:style>
  <w:style w:type="paragraph" w:styleId="132" w:customStyle="1">
    <w:name w:val="Указатель13"/>
    <w:basedOn w:val="Normal"/>
    <w:qFormat/>
    <w:pPr/>
    <w:rPr>
      <w:rFonts w:cs="Lucida Sans"/>
    </w:rPr>
  </w:style>
  <w:style w:type="paragraph" w:styleId="133" w:customStyle="1">
    <w:name w:val="Название объекта13"/>
    <w:basedOn w:val="Normal"/>
    <w:qFormat/>
    <w:pPr>
      <w:spacing w:before="120" w:after="120"/>
    </w:pPr>
    <w:rPr>
      <w:rFonts w:cs="Lucida Sans"/>
      <w:i/>
      <w:iCs/>
    </w:rPr>
  </w:style>
  <w:style w:type="paragraph" w:styleId="25" w:customStyle="1">
    <w:name w:val="Заголовок2"/>
    <w:basedOn w:val="Normal"/>
    <w:qFormat/>
    <w:pPr>
      <w:keepNext w:val="true"/>
      <w:spacing w:before="240" w:after="120"/>
    </w:pPr>
    <w:rPr>
      <w:rFonts w:ascii="Liberation Sans" w:hAnsi="Liberation Sans" w:eastAsia="Microsoft YaHei" w:cs="Lucida Sans"/>
      <w:sz w:val="28"/>
      <w:szCs w:val="28"/>
    </w:rPr>
  </w:style>
  <w:style w:type="paragraph" w:styleId="Caption1" w:customStyle="1">
    <w:name w:val="Caption1"/>
    <w:basedOn w:val="Normal"/>
    <w:qFormat/>
    <w:pPr>
      <w:spacing w:before="120" w:after="120"/>
    </w:pPr>
    <w:rPr>
      <w:rFonts w:cs="Lucida Sans"/>
      <w:i/>
      <w:iCs/>
    </w:rPr>
  </w:style>
  <w:style w:type="paragraph" w:styleId="142" w:customStyle="1">
    <w:name w:val="Указатель14"/>
    <w:basedOn w:val="Normal"/>
    <w:qFormat/>
    <w:pPr/>
    <w:rPr>
      <w:rFonts w:cs="Lucida Sans"/>
    </w:rPr>
  </w:style>
  <w:style w:type="paragraph" w:styleId="143" w:customStyle="1">
    <w:name w:val="Название объекта14"/>
    <w:basedOn w:val="Normal"/>
    <w:qFormat/>
    <w:pPr>
      <w:spacing w:before="120" w:after="120"/>
    </w:pPr>
    <w:rPr>
      <w:rFonts w:cs="Lucida Sans"/>
      <w:i/>
      <w:iCs/>
    </w:rPr>
  </w:style>
  <w:style w:type="paragraph" w:styleId="33" w:customStyle="1">
    <w:name w:val="Заголовок3"/>
    <w:basedOn w:val="Normal"/>
    <w:qFormat/>
    <w:pPr>
      <w:keepNext w:val="true"/>
      <w:spacing w:before="240" w:after="120"/>
    </w:pPr>
    <w:rPr>
      <w:rFonts w:ascii="Liberation Sans" w:hAnsi="Liberation Sans" w:eastAsia="Microsoft YaHei" w:cs="Lucida Sans"/>
      <w:sz w:val="28"/>
      <w:szCs w:val="28"/>
    </w:rPr>
  </w:style>
  <w:style w:type="paragraph" w:styleId="151" w:customStyle="1">
    <w:name w:val="Указатель15"/>
    <w:basedOn w:val="Normal"/>
    <w:qFormat/>
    <w:pPr/>
    <w:rPr/>
  </w:style>
  <w:style w:type="numbering" w:styleId="NoList" w:default="1">
    <w:name w:val="No List"/>
    <w:uiPriority w:val="99"/>
    <w:semiHidden/>
    <w:unhideWhenUsed/>
    <w:qFormat/>
  </w:style>
  <w:style w:type="table" w:default="1" w:styleId="a1">
    <w:name w:val="Normal Table"/>
    <w:uiPriority w:val="99"/>
    <w:semiHidden/>
    <w:unhideWhenUsed/>
    <w:tblPr>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yperlink" Target="https://login.consultant.ru/link/?req=doc&amp;base=LAW&amp;n=494999&amp;dst=100243" TargetMode="External"/><Relationship Id="rId3" Type="http://schemas.openxmlformats.org/officeDocument/2006/relationships/header" Target="header1.xml"/><Relationship Id="rId4" Type="http://schemas.openxmlformats.org/officeDocument/2006/relationships/numbering" Target="numbering.xml"/><Relationship Id="rId5" Type="http://schemas.openxmlformats.org/officeDocument/2006/relationships/fontTable" Target="fontTable.xml"/><Relationship Id="rId6" Type="http://schemas.openxmlformats.org/officeDocument/2006/relationships/settings" Target="settings.xml"/><Relationship Id="rId7" Type="http://schemas.openxmlformats.org/officeDocument/2006/relationships/theme" Target="theme/theme1.xml"/><Relationship Id="rId8" Type="http://schemas.openxmlformats.org/officeDocument/2006/relationships/customXml" Target="../customXml/item1.xml"/>
</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07CEEEE-D3EA-44B3-9BB7-5379D83DE81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414</TotalTime>
  <Application>LibreOffice/7.1.3.2$Windows_X86_64 LibreOffice_project/47f78053abe362b9384784d31a6e56f8511eb1c1</Application>
  <AppVersion>15.0000</AppVersion>
  <Pages>2</Pages>
  <Words>386</Words>
  <Characters>3080</Characters>
  <CharactersWithSpaces>3507</CharactersWithSpaces>
  <Paragraphs>16</Paragraphs>
  <Company>КонсультантПлюс Версия 4021.00.25</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2026-08-14T05:45:00Z</dcterms:created>
  <dc:creator>user</dc:creator>
  <dc:description/>
  <dc:language>ru-RU</dc:language>
  <cp:lastModifiedBy/>
  <dcterms:modified xsi:type="dcterms:W3CDTF">2026-08-18T08:54:39Z</dcterms:modified>
  <cp:revision>88</cp:revision>
  <dc:subject/>
  <dc:title>Постановление Правительства РФ от 25.06.2012 N 634(ред. от 24.05.2021)"О видах электронной подписи, использование которых допускается при обращении за получением государственных и муниципальных услуг"(вместе с "Правилами определения видов электронной подписи, использование которых допускается при обращении за получением государственных и муниципальных услуг")</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HyperlinksChanged">
    <vt:bool>0</vt:bool>
  </property>
  <property fmtid="{D5CDD505-2E9C-101B-9397-08002B2CF9AE}" pid="3" name="LinksUpToDate">
    <vt:bool>0</vt:bool>
  </property>
  <property fmtid="{D5CDD505-2E9C-101B-9397-08002B2CF9AE}" pid="4" name="ScaleCrop">
    <vt:bool>0</vt:bool>
  </property>
  <property fmtid="{D5CDD505-2E9C-101B-9397-08002B2CF9AE}" pid="5" name="ShareDoc">
    <vt:bool>0</vt:bool>
  </property>
</Properties>
</file>