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CD" w:rsidRPr="00895803" w:rsidRDefault="008E02CD" w:rsidP="008E02CD">
      <w:pPr>
        <w:spacing w:after="0" w:line="240" w:lineRule="auto"/>
        <w:ind w:left="4962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895803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</w:t>
      </w:r>
      <w:proofErr w:type="gramStart"/>
      <w:r w:rsidRPr="0089580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895803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</w:t>
      </w:r>
    </w:p>
    <w:p w:rsidR="008E02CD" w:rsidRPr="00895803" w:rsidRDefault="008E02CD" w:rsidP="008E02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95803">
        <w:rPr>
          <w:rFonts w:ascii="Times New Roman" w:eastAsia="Times New Roman" w:hAnsi="Times New Roman" w:cs="Times New Roman"/>
          <w:sz w:val="28"/>
          <w:szCs w:val="28"/>
        </w:rPr>
        <w:t xml:space="preserve">       Владимирской области</w:t>
      </w:r>
    </w:p>
    <w:p w:rsidR="0056121C" w:rsidRPr="00895803" w:rsidRDefault="0056121C" w:rsidP="005612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8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54C7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9580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95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506C95" w:rsidRPr="00506C9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30.07.2025</w:t>
      </w:r>
      <w:r w:rsidR="006A7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506C95" w:rsidRPr="00506C9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922</w:t>
      </w:r>
    </w:p>
    <w:p w:rsidR="008E02CD" w:rsidRPr="00895803" w:rsidRDefault="008E02CD" w:rsidP="008E02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8E02CD" w:rsidRPr="00895803" w:rsidRDefault="008E02CD" w:rsidP="008E02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8E02CD" w:rsidRPr="00895803" w:rsidRDefault="008E02CD" w:rsidP="008E02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5803">
        <w:rPr>
          <w:rFonts w:ascii="Times New Roman" w:eastAsia="Times New Roman" w:hAnsi="Times New Roman" w:cs="Times New Roman"/>
          <w:bCs/>
          <w:sz w:val="28"/>
          <w:szCs w:val="28"/>
        </w:rPr>
        <w:t>Изменения</w:t>
      </w:r>
    </w:p>
    <w:p w:rsidR="008E02CD" w:rsidRPr="00895803" w:rsidRDefault="008E02CD" w:rsidP="008E0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5803">
        <w:rPr>
          <w:rFonts w:ascii="Times New Roman" w:eastAsia="Times New Roman" w:hAnsi="Times New Roman" w:cs="Times New Roman"/>
          <w:bCs/>
          <w:sz w:val="28"/>
          <w:szCs w:val="28"/>
        </w:rPr>
        <w:t>в административный регламент предоставления муниципальной услуги</w:t>
      </w:r>
    </w:p>
    <w:p w:rsidR="008E02CD" w:rsidRPr="00895803" w:rsidRDefault="008E02CD" w:rsidP="008E02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958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</w:t>
      </w:r>
      <w:r w:rsidRPr="00895803">
        <w:rPr>
          <w:rFonts w:ascii="Times New Roman" w:hAnsi="Times New Roman" w:cs="Times New Roman"/>
          <w:sz w:val="28"/>
          <w:szCs w:val="28"/>
        </w:rPr>
        <w:t xml:space="preserve">направлению уведомления о </w:t>
      </w:r>
      <w:proofErr w:type="gramStart"/>
      <w:r w:rsidRPr="00895803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895803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</w:t>
      </w:r>
      <w:r w:rsidRPr="0089580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утвержденн</w:t>
      </w:r>
      <w:r w:rsidR="00526CFF" w:rsidRPr="0089580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Pr="0089580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постановлением администрации ЗАТО</w:t>
      </w:r>
    </w:p>
    <w:p w:rsidR="00B36949" w:rsidRPr="00895803" w:rsidRDefault="008E02CD" w:rsidP="008E02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9580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 </w:t>
      </w:r>
      <w:proofErr w:type="gramStart"/>
      <w:r w:rsidRPr="0089580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Радужный</w:t>
      </w:r>
      <w:proofErr w:type="gramEnd"/>
      <w:r w:rsidRPr="0089580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95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Владимирской области</w:t>
      </w:r>
      <w:r w:rsidRPr="0089580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от 20.06.2022 № 797</w:t>
      </w:r>
      <w:r w:rsidR="00B36949" w:rsidRPr="0089580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</w:t>
      </w:r>
    </w:p>
    <w:p w:rsidR="008E02CD" w:rsidRPr="00895803" w:rsidRDefault="00B36949" w:rsidP="008E02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95803">
        <w:rPr>
          <w:bCs/>
          <w:color w:val="auto"/>
          <w:sz w:val="27"/>
          <w:szCs w:val="27"/>
        </w:rPr>
        <w:t xml:space="preserve"> </w:t>
      </w:r>
      <w:r w:rsidRPr="00895803">
        <w:rPr>
          <w:rFonts w:ascii="Times New Roman" w:hAnsi="Times New Roman" w:cs="Times New Roman"/>
          <w:bCs/>
          <w:color w:val="auto"/>
          <w:sz w:val="27"/>
          <w:szCs w:val="27"/>
        </w:rPr>
        <w:t>в редакции от 17.06.2025 № 715</w:t>
      </w:r>
    </w:p>
    <w:p w:rsidR="00CC6B39" w:rsidRPr="00895803" w:rsidRDefault="00CC6B39" w:rsidP="008E02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5C23F5" w:rsidRPr="00895803" w:rsidRDefault="00B36949" w:rsidP="00EC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>1</w:t>
      </w:r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>. Раздел 3 дополнить пункто</w:t>
      </w:r>
      <w:r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>м</w:t>
      </w:r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3.</w:t>
      </w:r>
      <w:r w:rsidR="009F4156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>6</w:t>
      </w:r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>. следующего содержания:</w:t>
      </w:r>
    </w:p>
    <w:p w:rsidR="005C23F5" w:rsidRDefault="009F4156" w:rsidP="005C2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5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C23F5" w:rsidRPr="00895803">
        <w:rPr>
          <w:rFonts w:ascii="Times New Roman" w:hAnsi="Times New Roman" w:cs="Times New Roman"/>
          <w:color w:val="000000" w:themeColor="text1"/>
          <w:sz w:val="28"/>
          <w:szCs w:val="28"/>
        </w:rPr>
        <w:t>«3.6.</w:t>
      </w:r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При строительстве объектов индивидуального жилищного строительства в соответствии с Федеральным </w:t>
      </w:r>
      <w:hyperlink r:id="rId9" w:history="1">
        <w:r w:rsidR="005C23F5" w:rsidRPr="00895803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законом</w:t>
        </w:r>
      </w:hyperlink>
      <w:r w:rsidR="005C23F5" w:rsidRPr="00895803">
        <w:t xml:space="preserve"> </w:t>
      </w:r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от 22.07.2024 N 186-ФЗ  "О строительстве жилых домов по договорам строительного подряда с использованием счетов </w:t>
      </w:r>
      <w:proofErr w:type="spellStart"/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>эскроу</w:t>
      </w:r>
      <w:proofErr w:type="spellEnd"/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" уведомления, предусмотренные настоящим </w:t>
      </w:r>
      <w:r w:rsidR="005C5597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административным регламентом </w:t>
      </w:r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>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</w:t>
      </w:r>
      <w:proofErr w:type="gramEnd"/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>эскроу</w:t>
      </w:r>
      <w:proofErr w:type="spellEnd"/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размещаются уполномоченными на выдачу разрешений на строительство органом местного самоуправления в единой информационной системе жилищного строительства, указанной в </w:t>
      </w:r>
      <w:hyperlink r:id="rId10" w:history="1">
        <w:r w:rsidR="005C23F5" w:rsidRPr="00895803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5 части 7.4 статьи 51</w:t>
        </w:r>
      </w:hyperlink>
      <w:r w:rsidR="005C23F5" w:rsidRPr="0089580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Федерации».</w:t>
      </w:r>
    </w:p>
    <w:p w:rsidR="00B36949" w:rsidRDefault="00B36949" w:rsidP="008E0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121C" w:rsidRDefault="0056121C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6949" w:rsidRDefault="00B36949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121C" w:rsidRDefault="0056121C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6949" w:rsidRDefault="00B36949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6949" w:rsidRDefault="00B36949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6949" w:rsidRDefault="00B36949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36949" w:rsidRDefault="00B36949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6949" w:rsidRDefault="00B36949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6949" w:rsidRDefault="00B36949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6949" w:rsidRDefault="00B36949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6949" w:rsidRDefault="00B36949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6949" w:rsidRDefault="00B36949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6949" w:rsidRDefault="00B36949" w:rsidP="00C17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B36949" w:rsidSect="00EB0444">
      <w:headerReference w:type="default" r:id="rId11"/>
      <w:headerReference w:type="first" r:id="rId12"/>
      <w:pgSz w:w="11906" w:h="16838"/>
      <w:pgMar w:top="340" w:right="851" w:bottom="284" w:left="1531" w:header="709" w:footer="0" w:gutter="0"/>
      <w:pgNumType w:start="1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D7" w:rsidRDefault="004A1AD7">
      <w:r>
        <w:separator/>
      </w:r>
    </w:p>
  </w:endnote>
  <w:endnote w:type="continuationSeparator" w:id="0">
    <w:p w:rsidR="004A1AD7" w:rsidRDefault="004A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D7" w:rsidRDefault="004A1AD7"/>
  </w:footnote>
  <w:footnote w:type="continuationSeparator" w:id="0">
    <w:p w:rsidR="004A1AD7" w:rsidRDefault="004A1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BE" w:rsidRDefault="009701BE">
    <w:pPr>
      <w:tabs>
        <w:tab w:val="center" w:pos="4677"/>
        <w:tab w:val="right" w:pos="9355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BE" w:rsidRDefault="009701BE">
    <w:pPr>
      <w:pStyle w:val="afc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AB5"/>
    <w:multiLevelType w:val="multilevel"/>
    <w:tmpl w:val="77E407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3C52D0"/>
    <w:multiLevelType w:val="multilevel"/>
    <w:tmpl w:val="92B0EA7E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381A89"/>
    <w:multiLevelType w:val="multilevel"/>
    <w:tmpl w:val="782E1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A0"/>
    <w:rsid w:val="00001F3B"/>
    <w:rsid w:val="000064E2"/>
    <w:rsid w:val="000256D5"/>
    <w:rsid w:val="00027B06"/>
    <w:rsid w:val="00033A8C"/>
    <w:rsid w:val="00061231"/>
    <w:rsid w:val="00081A85"/>
    <w:rsid w:val="00083196"/>
    <w:rsid w:val="00085C69"/>
    <w:rsid w:val="00092AE4"/>
    <w:rsid w:val="00096D72"/>
    <w:rsid w:val="000B71AA"/>
    <w:rsid w:val="000C6182"/>
    <w:rsid w:val="000C6FB7"/>
    <w:rsid w:val="000E4224"/>
    <w:rsid w:val="000F68A1"/>
    <w:rsid w:val="001210E6"/>
    <w:rsid w:val="001235A5"/>
    <w:rsid w:val="00126014"/>
    <w:rsid w:val="001376F4"/>
    <w:rsid w:val="0014208F"/>
    <w:rsid w:val="001544F7"/>
    <w:rsid w:val="00173561"/>
    <w:rsid w:val="0019064D"/>
    <w:rsid w:val="00195A84"/>
    <w:rsid w:val="001A1709"/>
    <w:rsid w:val="001A4111"/>
    <w:rsid w:val="001A49A0"/>
    <w:rsid w:val="001B1C55"/>
    <w:rsid w:val="001B27C9"/>
    <w:rsid w:val="001B39A0"/>
    <w:rsid w:val="001D48E2"/>
    <w:rsid w:val="001E0AD5"/>
    <w:rsid w:val="001E25B2"/>
    <w:rsid w:val="001F0A9D"/>
    <w:rsid w:val="001F4B00"/>
    <w:rsid w:val="00201095"/>
    <w:rsid w:val="002155AB"/>
    <w:rsid w:val="00253AA3"/>
    <w:rsid w:val="00264FA9"/>
    <w:rsid w:val="0027482A"/>
    <w:rsid w:val="0028119D"/>
    <w:rsid w:val="002847CC"/>
    <w:rsid w:val="002B0E58"/>
    <w:rsid w:val="002E707A"/>
    <w:rsid w:val="002E7524"/>
    <w:rsid w:val="00300CF5"/>
    <w:rsid w:val="0030448C"/>
    <w:rsid w:val="00304B9D"/>
    <w:rsid w:val="00304D94"/>
    <w:rsid w:val="00320D7B"/>
    <w:rsid w:val="00337C3C"/>
    <w:rsid w:val="003424F6"/>
    <w:rsid w:val="00345328"/>
    <w:rsid w:val="00346D6A"/>
    <w:rsid w:val="00360877"/>
    <w:rsid w:val="003717CA"/>
    <w:rsid w:val="00393358"/>
    <w:rsid w:val="003A2206"/>
    <w:rsid w:val="003B4161"/>
    <w:rsid w:val="003E4A5B"/>
    <w:rsid w:val="003E624B"/>
    <w:rsid w:val="003F5E62"/>
    <w:rsid w:val="00403B81"/>
    <w:rsid w:val="00410342"/>
    <w:rsid w:val="004161F2"/>
    <w:rsid w:val="004407E9"/>
    <w:rsid w:val="0045652D"/>
    <w:rsid w:val="0046770C"/>
    <w:rsid w:val="00487E64"/>
    <w:rsid w:val="00492AC5"/>
    <w:rsid w:val="004959B5"/>
    <w:rsid w:val="004A1AD7"/>
    <w:rsid w:val="004B390E"/>
    <w:rsid w:val="004C1080"/>
    <w:rsid w:val="004C7971"/>
    <w:rsid w:val="004E15DF"/>
    <w:rsid w:val="004E4165"/>
    <w:rsid w:val="004F1E68"/>
    <w:rsid w:val="00506C95"/>
    <w:rsid w:val="00510C44"/>
    <w:rsid w:val="005139C3"/>
    <w:rsid w:val="00520EBD"/>
    <w:rsid w:val="00526CFF"/>
    <w:rsid w:val="005322C8"/>
    <w:rsid w:val="00543237"/>
    <w:rsid w:val="0054557A"/>
    <w:rsid w:val="00550163"/>
    <w:rsid w:val="0056121C"/>
    <w:rsid w:val="00566C73"/>
    <w:rsid w:val="005755C8"/>
    <w:rsid w:val="00577023"/>
    <w:rsid w:val="0059102E"/>
    <w:rsid w:val="005B21AD"/>
    <w:rsid w:val="005B5D13"/>
    <w:rsid w:val="005B716B"/>
    <w:rsid w:val="005C23F5"/>
    <w:rsid w:val="005C5597"/>
    <w:rsid w:val="005D5864"/>
    <w:rsid w:val="005D5D2E"/>
    <w:rsid w:val="005E3E04"/>
    <w:rsid w:val="005E4A6F"/>
    <w:rsid w:val="005F0A51"/>
    <w:rsid w:val="005F34BB"/>
    <w:rsid w:val="00613684"/>
    <w:rsid w:val="00615238"/>
    <w:rsid w:val="006303ED"/>
    <w:rsid w:val="00642F94"/>
    <w:rsid w:val="0064388B"/>
    <w:rsid w:val="0065037F"/>
    <w:rsid w:val="006559FE"/>
    <w:rsid w:val="00657D30"/>
    <w:rsid w:val="00670C1A"/>
    <w:rsid w:val="0069657C"/>
    <w:rsid w:val="00696C7C"/>
    <w:rsid w:val="006A7C89"/>
    <w:rsid w:val="006C0C9E"/>
    <w:rsid w:val="006C6758"/>
    <w:rsid w:val="006E0970"/>
    <w:rsid w:val="006E2C02"/>
    <w:rsid w:val="006E5E5F"/>
    <w:rsid w:val="006E609C"/>
    <w:rsid w:val="006E64EB"/>
    <w:rsid w:val="006F02FA"/>
    <w:rsid w:val="007001B1"/>
    <w:rsid w:val="007044A4"/>
    <w:rsid w:val="00713655"/>
    <w:rsid w:val="00715AE9"/>
    <w:rsid w:val="00727CEC"/>
    <w:rsid w:val="007554CE"/>
    <w:rsid w:val="00756D15"/>
    <w:rsid w:val="00765CFD"/>
    <w:rsid w:val="007720C1"/>
    <w:rsid w:val="0077303C"/>
    <w:rsid w:val="0077415E"/>
    <w:rsid w:val="007764F1"/>
    <w:rsid w:val="00776AD8"/>
    <w:rsid w:val="007913F3"/>
    <w:rsid w:val="007A4340"/>
    <w:rsid w:val="007C536D"/>
    <w:rsid w:val="007D03E6"/>
    <w:rsid w:val="007D1221"/>
    <w:rsid w:val="007D6B5B"/>
    <w:rsid w:val="00805F8C"/>
    <w:rsid w:val="00810C16"/>
    <w:rsid w:val="00812513"/>
    <w:rsid w:val="00820861"/>
    <w:rsid w:val="008226D3"/>
    <w:rsid w:val="00830E1C"/>
    <w:rsid w:val="00842F2A"/>
    <w:rsid w:val="0084536B"/>
    <w:rsid w:val="00877684"/>
    <w:rsid w:val="008856A5"/>
    <w:rsid w:val="00886405"/>
    <w:rsid w:val="008951DE"/>
    <w:rsid w:val="00895803"/>
    <w:rsid w:val="008A4ED6"/>
    <w:rsid w:val="008C2D85"/>
    <w:rsid w:val="008D279C"/>
    <w:rsid w:val="008E02CD"/>
    <w:rsid w:val="009224C2"/>
    <w:rsid w:val="009268FB"/>
    <w:rsid w:val="00931151"/>
    <w:rsid w:val="00936834"/>
    <w:rsid w:val="00942FCC"/>
    <w:rsid w:val="00960EED"/>
    <w:rsid w:val="00962B93"/>
    <w:rsid w:val="009701BE"/>
    <w:rsid w:val="009730A1"/>
    <w:rsid w:val="009744D7"/>
    <w:rsid w:val="009762B4"/>
    <w:rsid w:val="00976BC3"/>
    <w:rsid w:val="009A09AB"/>
    <w:rsid w:val="009A6E5B"/>
    <w:rsid w:val="009B584B"/>
    <w:rsid w:val="009D2037"/>
    <w:rsid w:val="009F4156"/>
    <w:rsid w:val="00A141B1"/>
    <w:rsid w:val="00A14D3C"/>
    <w:rsid w:val="00A1761A"/>
    <w:rsid w:val="00A3645C"/>
    <w:rsid w:val="00A473AD"/>
    <w:rsid w:val="00A47CB1"/>
    <w:rsid w:val="00A47E99"/>
    <w:rsid w:val="00A7797C"/>
    <w:rsid w:val="00A943EC"/>
    <w:rsid w:val="00AA0AA2"/>
    <w:rsid w:val="00AA5E05"/>
    <w:rsid w:val="00AB2D5C"/>
    <w:rsid w:val="00AC744A"/>
    <w:rsid w:val="00AD77B4"/>
    <w:rsid w:val="00B01278"/>
    <w:rsid w:val="00B11A70"/>
    <w:rsid w:val="00B16C7B"/>
    <w:rsid w:val="00B17F83"/>
    <w:rsid w:val="00B24B54"/>
    <w:rsid w:val="00B30241"/>
    <w:rsid w:val="00B303E7"/>
    <w:rsid w:val="00B36949"/>
    <w:rsid w:val="00B36D4B"/>
    <w:rsid w:val="00B36E85"/>
    <w:rsid w:val="00B44907"/>
    <w:rsid w:val="00B472E9"/>
    <w:rsid w:val="00B478C3"/>
    <w:rsid w:val="00B74D66"/>
    <w:rsid w:val="00B76181"/>
    <w:rsid w:val="00BA4126"/>
    <w:rsid w:val="00BB13C3"/>
    <w:rsid w:val="00BB7C4E"/>
    <w:rsid w:val="00BB7D3D"/>
    <w:rsid w:val="00BC2DB5"/>
    <w:rsid w:val="00BD2FD3"/>
    <w:rsid w:val="00BD3D64"/>
    <w:rsid w:val="00BD5E3A"/>
    <w:rsid w:val="00BE189B"/>
    <w:rsid w:val="00C10DAB"/>
    <w:rsid w:val="00C1491E"/>
    <w:rsid w:val="00C1610A"/>
    <w:rsid w:val="00C16DFD"/>
    <w:rsid w:val="00C17E50"/>
    <w:rsid w:val="00C54C7C"/>
    <w:rsid w:val="00C759D5"/>
    <w:rsid w:val="00C75C59"/>
    <w:rsid w:val="00C96577"/>
    <w:rsid w:val="00CA5F96"/>
    <w:rsid w:val="00CC0FA0"/>
    <w:rsid w:val="00CC6B39"/>
    <w:rsid w:val="00CE29DE"/>
    <w:rsid w:val="00D31E24"/>
    <w:rsid w:val="00D35F22"/>
    <w:rsid w:val="00D36E52"/>
    <w:rsid w:val="00D56A23"/>
    <w:rsid w:val="00D7037D"/>
    <w:rsid w:val="00D7194B"/>
    <w:rsid w:val="00D901DE"/>
    <w:rsid w:val="00DA594F"/>
    <w:rsid w:val="00DB58C0"/>
    <w:rsid w:val="00DC6A5E"/>
    <w:rsid w:val="00DE6B7E"/>
    <w:rsid w:val="00DF003E"/>
    <w:rsid w:val="00E24097"/>
    <w:rsid w:val="00E867B7"/>
    <w:rsid w:val="00EA1EB4"/>
    <w:rsid w:val="00EB0444"/>
    <w:rsid w:val="00EC1148"/>
    <w:rsid w:val="00EC1D0D"/>
    <w:rsid w:val="00EC446E"/>
    <w:rsid w:val="00ED03BE"/>
    <w:rsid w:val="00EE25BD"/>
    <w:rsid w:val="00EF6147"/>
    <w:rsid w:val="00F06858"/>
    <w:rsid w:val="00F20E7F"/>
    <w:rsid w:val="00F21A75"/>
    <w:rsid w:val="00F23DC9"/>
    <w:rsid w:val="00F42259"/>
    <w:rsid w:val="00F44F0E"/>
    <w:rsid w:val="00F46536"/>
    <w:rsid w:val="00F535A7"/>
    <w:rsid w:val="00F57267"/>
    <w:rsid w:val="00F579F4"/>
    <w:rsid w:val="00F63854"/>
    <w:rsid w:val="00F668B0"/>
    <w:rsid w:val="00F777E6"/>
    <w:rsid w:val="00F83A13"/>
    <w:rsid w:val="00F91870"/>
    <w:rsid w:val="00F947DD"/>
    <w:rsid w:val="00FA5291"/>
    <w:rsid w:val="00FA6BEA"/>
    <w:rsid w:val="00FC79A8"/>
    <w:rsid w:val="00FE51AE"/>
    <w:rsid w:val="00FE5387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character" w:styleId="aff4">
    <w:name w:val="Hyperlink"/>
    <w:basedOn w:val="a0"/>
    <w:uiPriority w:val="99"/>
    <w:unhideWhenUsed/>
    <w:rsid w:val="006E64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character" w:styleId="aff4">
    <w:name w:val="Hyperlink"/>
    <w:basedOn w:val="a0"/>
    <w:uiPriority w:val="99"/>
    <w:unhideWhenUsed/>
    <w:rsid w:val="006E6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1298&amp;dst=37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12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4882C-FD9E-4A07-9898-E1759AC0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</vt:vector>
  </TitlesOfParts>
  <Company>КонсультантПлюс Версия 4021.00.25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User</cp:lastModifiedBy>
  <cp:revision>3</cp:revision>
  <cp:lastPrinted>2025-06-24T07:10:00Z</cp:lastPrinted>
  <dcterms:created xsi:type="dcterms:W3CDTF">2025-07-31T07:51:00Z</dcterms:created>
  <dcterms:modified xsi:type="dcterms:W3CDTF">2025-07-31T07:51:00Z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