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>
          <w:rFonts w:cs="Times New Roman CYR" w:ascii="Times New Roman CYR" w:hAnsi="Times New Roman CYR"/>
          <w:sz w:val="24"/>
          <w:szCs w:val="24"/>
        </w:rPr>
        <w:t>Приложение № 2</w:t>
      </w:r>
      <w:r>
        <w:rPr>
          <w:sz w:val="24"/>
          <w:szCs w:val="24"/>
        </w:rPr>
        <w:t xml:space="preserve">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ЗАТО г. Радужный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Владимирской области</w:t>
      </w:r>
    </w:p>
    <w:p>
      <w:pPr>
        <w:pStyle w:val="Normal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от  «26» сентября 2024 г.   № 1201</w:t>
      </w:r>
    </w:p>
    <w:p>
      <w:pPr>
        <w:pStyle w:val="Normal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cs="Times New Roman CYR" w:ascii="Times New Roman CYR" w:hAnsi="Times New Roman CYR"/>
          <w:sz w:val="26"/>
          <w:szCs w:val="26"/>
        </w:rPr>
      </w:r>
    </w:p>
    <w:p>
      <w:pPr>
        <w:pStyle w:val="Normal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cs="Times New Roman CYR" w:ascii="Times New Roman CYR" w:hAnsi="Times New Roman CYR"/>
          <w:b/>
          <w:bCs/>
          <w:sz w:val="26"/>
          <w:szCs w:val="26"/>
        </w:rPr>
      </w:r>
    </w:p>
    <w:p>
      <w:pPr>
        <w:pStyle w:val="Normal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cs="Times New Roman CYR" w:ascii="Times New Roman CYR" w:hAnsi="Times New Roman CYR"/>
          <w:b/>
          <w:bCs/>
          <w:sz w:val="26"/>
          <w:szCs w:val="26"/>
        </w:rPr>
      </w:r>
    </w:p>
    <w:p>
      <w:pPr>
        <w:pStyle w:val="Normal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cs="Times New Roman CYR" w:ascii="Times New Roman CYR" w:hAnsi="Times New Roman CYR"/>
          <w:b/>
          <w:bCs/>
          <w:sz w:val="26"/>
          <w:szCs w:val="26"/>
        </w:rPr>
        <w:t>ПЛАН</w:t>
      </w:r>
    </w:p>
    <w:p>
      <w:pPr>
        <w:pStyle w:val="Normal"/>
        <w:jc w:val="center"/>
        <w:rPr/>
      </w:pPr>
      <w:r>
        <w:rPr>
          <w:rFonts w:cs="Times New Roman CYR" w:ascii="Times New Roman CYR" w:hAnsi="Times New Roman CYR"/>
          <w:b/>
          <w:bCs/>
          <w:sz w:val="26"/>
          <w:szCs w:val="26"/>
        </w:rPr>
        <w:t xml:space="preserve">проведения комплексной межведомственной профилактической операции </w:t>
      </w:r>
      <w:r>
        <w:rPr>
          <w:b/>
          <w:bCs/>
          <w:sz w:val="26"/>
          <w:szCs w:val="26"/>
        </w:rPr>
        <w:t>«</w:t>
      </w:r>
      <w:r>
        <w:rPr>
          <w:rFonts w:cs="Times New Roman CYR" w:ascii="Times New Roman CYR" w:hAnsi="Times New Roman CYR"/>
          <w:b/>
          <w:bCs/>
          <w:sz w:val="26"/>
          <w:szCs w:val="26"/>
        </w:rPr>
        <w:t>Семья</w:t>
      </w:r>
      <w:r>
        <w:rPr>
          <w:b/>
          <w:bCs/>
          <w:sz w:val="26"/>
          <w:szCs w:val="26"/>
        </w:rPr>
        <w:t xml:space="preserve">» </w:t>
      </w:r>
      <w:r>
        <w:rPr>
          <w:rFonts w:cs="Times New Roman CYR" w:ascii="Times New Roman CYR" w:hAnsi="Times New Roman CYR"/>
          <w:b/>
          <w:bCs/>
          <w:sz w:val="26"/>
          <w:szCs w:val="26"/>
        </w:rPr>
        <w:t>на территории ЗАТО г. Радужный Владимирской области</w:t>
      </w:r>
    </w:p>
    <w:p>
      <w:pPr>
        <w:pStyle w:val="Normal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cs="Times New Roman CYR" w:ascii="Times New Roman CYR" w:hAnsi="Times New Roman CYR"/>
          <w:b/>
          <w:bCs/>
          <w:sz w:val="26"/>
          <w:szCs w:val="26"/>
        </w:rPr>
      </w:r>
    </w:p>
    <w:tbl>
      <w:tblPr>
        <w:tblW w:w="9797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735"/>
        <w:gridCol w:w="4762"/>
        <w:gridCol w:w="1823"/>
        <w:gridCol w:w="2476"/>
      </w:tblGrid>
      <w:tr>
        <w:trPr>
          <w:trHeight w:val="23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  <w:lang w:val="en-US"/>
              </w:rPr>
              <w:t xml:space="preserve">№ </w:t>
            </w:r>
            <w:r>
              <w:rPr>
                <w:rFonts w:cs="Times New Roman CYR" w:ascii="Times New Roman CYR" w:hAnsi="Times New Roman CYR"/>
                <w:sz w:val="26"/>
                <w:szCs w:val="26"/>
              </w:rPr>
              <w:t>п/п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Мероприятия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Срок проведения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Ответственные</w:t>
            </w:r>
          </w:p>
        </w:tc>
      </w:tr>
      <w:tr>
        <w:trPr>
          <w:trHeight w:val="23" w:hRule="atLeast"/>
        </w:trPr>
        <w:tc>
          <w:tcPr>
            <w:tcW w:w="9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6"/>
                <w:szCs w:val="26"/>
                <w:lang w:val="en-US"/>
              </w:rPr>
              <w:t xml:space="preserve">1. </w:t>
            </w:r>
            <w:r>
              <w:rPr>
                <w:rFonts w:cs="Times New Roman CYR" w:ascii="Times New Roman CYR" w:hAnsi="Times New Roman CYR"/>
                <w:sz w:val="26"/>
                <w:szCs w:val="26"/>
              </w:rPr>
              <w:t>Организационные мероприятия</w:t>
            </w:r>
          </w:p>
        </w:tc>
      </w:tr>
      <w:tr>
        <w:trPr>
          <w:trHeight w:val="23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6"/>
                <w:szCs w:val="26"/>
                <w:lang w:val="en-US"/>
              </w:rPr>
              <w:t>1.1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 xml:space="preserve">Разработка плана проведения межведомственной профилактической операции </w:t>
            </w:r>
            <w:r>
              <w:rPr>
                <w:sz w:val="26"/>
                <w:szCs w:val="26"/>
              </w:rPr>
              <w:t>«</w:t>
            </w:r>
            <w:r>
              <w:rPr>
                <w:rFonts w:cs="Times New Roman CYR" w:ascii="Times New Roman CYR" w:hAnsi="Times New Roman CYR"/>
                <w:sz w:val="26"/>
                <w:szCs w:val="26"/>
              </w:rPr>
              <w:t>Семья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rFonts w:cs="Times New Roman CYR" w:ascii="Times New Roman CYR" w:hAnsi="Times New Roman CYR"/>
                <w:sz w:val="26"/>
                <w:szCs w:val="26"/>
              </w:rPr>
              <w:t>на территории ЗАТО</w:t>
            </w:r>
          </w:p>
          <w:p>
            <w:pPr>
              <w:pStyle w:val="Normal"/>
              <w:rPr/>
            </w:pPr>
            <w:r>
              <w:rPr>
                <w:rFonts w:eastAsia="Times New Roman CYR" w:cs="Times New Roman CYR" w:ascii="Times New Roman CYR" w:hAnsi="Times New Roman CYR"/>
                <w:sz w:val="26"/>
                <w:szCs w:val="26"/>
              </w:rPr>
              <w:t xml:space="preserve"> </w:t>
            </w:r>
            <w:r>
              <w:rPr>
                <w:rFonts w:cs="Times New Roman CYR" w:ascii="Times New Roman CYR" w:hAnsi="Times New Roman CYR"/>
                <w:sz w:val="26"/>
                <w:szCs w:val="26"/>
              </w:rPr>
              <w:t>г. Радужный Владимирской области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до 01.10.2024г.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КДН и ЗП</w:t>
            </w:r>
          </w:p>
        </w:tc>
      </w:tr>
      <w:tr>
        <w:trPr>
          <w:trHeight w:val="23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 xml:space="preserve">Организация и проведение координационного заседания муниципальной комиссии по проведению межведомственной профилактической операции </w:t>
            </w:r>
            <w:r>
              <w:rPr>
                <w:sz w:val="26"/>
                <w:szCs w:val="26"/>
              </w:rPr>
              <w:t>«</w:t>
            </w:r>
            <w:r>
              <w:rPr>
                <w:rFonts w:cs="Times New Roman CYR" w:ascii="Times New Roman CYR" w:hAnsi="Times New Roman CYR"/>
                <w:sz w:val="26"/>
                <w:szCs w:val="26"/>
              </w:rPr>
              <w:t>Семья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до 01.10.2024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КДН и ЗП, МО МВД, ООП, УО, ККиС, ГКУ ОСЗН,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ОП ГКУСО ВО «ВСРЦН»,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Филиал УИИ УФСИН,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ГБУЗ ГБ</w:t>
            </w:r>
          </w:p>
        </w:tc>
      </w:tr>
      <w:tr>
        <w:trPr>
          <w:trHeight w:val="23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Создание рабочих групп по проведению обследования семей, определение руководителей рабочих групп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До 01.10.2024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КДН и ЗП, МО МВД, ООП, УО, ККиС, ГКУ ОСЗН,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ОП ГКУСО ВО «ВСРЦН»,</w:t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 CYR" w:cs="Times New Roman CYR" w:ascii="Times New Roman CYR" w:hAnsi="Times New Roman CYR"/>
                <w:sz w:val="26"/>
                <w:szCs w:val="26"/>
              </w:rPr>
              <w:t xml:space="preserve"> </w:t>
            </w:r>
            <w:r>
              <w:rPr>
                <w:rFonts w:cs="Times New Roman CYR" w:ascii="Times New Roman CYR" w:hAnsi="Times New Roman CYR"/>
                <w:sz w:val="26"/>
                <w:szCs w:val="26"/>
              </w:rPr>
              <w:t>Филиал УИИ УФСИН,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ГБУЗ ГБ</w:t>
            </w:r>
          </w:p>
        </w:tc>
      </w:tr>
      <w:tr>
        <w:trPr>
          <w:trHeight w:val="23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Согласование плана совместной работы:</w:t>
            </w:r>
          </w:p>
          <w:p>
            <w:pPr>
              <w:pStyle w:val="Normal"/>
              <w:rPr/>
            </w:pPr>
            <w:r>
              <w:rPr>
                <w:sz w:val="26"/>
                <w:szCs w:val="26"/>
              </w:rPr>
              <w:t>-</w:t>
            </w:r>
            <w:r>
              <w:rPr>
                <w:rFonts w:cs="Times New Roman CYR" w:ascii="Times New Roman CYR" w:hAnsi="Times New Roman CYR"/>
                <w:sz w:val="26"/>
                <w:szCs w:val="26"/>
              </w:rPr>
              <w:t>по выявлению семей, находящихся в социально-опасном положении;</w:t>
            </w:r>
          </w:p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rFonts w:cs="Times New Roman CYR" w:ascii="Times New Roman CYR" w:hAnsi="Times New Roman CYR"/>
                <w:sz w:val="26"/>
                <w:szCs w:val="26"/>
              </w:rPr>
              <w:t>по обследованию положения детей, обучающихся в образовательных организациях, родители которых ненадлежаще исполняют обязанности по их воспитанию;</w:t>
            </w:r>
          </w:p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rFonts w:cs="Times New Roman CYR" w:ascii="Times New Roman CYR" w:hAnsi="Times New Roman CYR"/>
                <w:sz w:val="26"/>
                <w:szCs w:val="26"/>
              </w:rPr>
              <w:t>по обследованию положения детей, не охваченных образовательными организациями, родители которых ненадлежаще исполняют обязанности по их воспитанию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4"/>
                <w:szCs w:val="24"/>
              </w:rPr>
              <w:t>До 01.10.2024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Руководители рабочих групп</w:t>
            </w:r>
          </w:p>
        </w:tc>
      </w:tr>
      <w:tr>
        <w:trPr>
          <w:trHeight w:val="23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6"/>
                <w:szCs w:val="26"/>
                <w:lang w:val="en-US"/>
              </w:rPr>
              <w:t>1.5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Подготовка адресных списков обследования семей рабочими группами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до 01.10.2024 г.</w:t>
            </w:r>
          </w:p>
          <w:p>
            <w:pPr>
              <w:pStyle w:val="Normal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КДН и ЗП, руководители рабочих групп</w:t>
            </w:r>
          </w:p>
        </w:tc>
      </w:tr>
      <w:tr>
        <w:trPr>
          <w:trHeight w:val="23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Организация проведения рейдов в семьи, состоящие на различных видах учета:</w:t>
            </w:r>
          </w:p>
          <w:p>
            <w:pPr>
              <w:pStyle w:val="Normal"/>
              <w:rPr/>
            </w:pPr>
            <w:r>
              <w:rPr>
                <w:sz w:val="26"/>
                <w:szCs w:val="26"/>
              </w:rPr>
              <w:t>-</w:t>
            </w:r>
            <w:r>
              <w:rPr>
                <w:rFonts w:cs="Times New Roman CYR" w:ascii="Times New Roman CYR" w:hAnsi="Times New Roman CYR"/>
                <w:sz w:val="26"/>
                <w:szCs w:val="26"/>
              </w:rPr>
              <w:t>в семьи, состоящие в едином банке данных о несовершеннолетних, находящихся в социально опасном положении;</w:t>
            </w:r>
          </w:p>
          <w:p>
            <w:pPr>
              <w:pStyle w:val="Normal"/>
              <w:rPr/>
            </w:pPr>
            <w:r>
              <w:rPr>
                <w:sz w:val="26"/>
                <w:szCs w:val="26"/>
              </w:rPr>
              <w:t>-</w:t>
            </w:r>
            <w:r>
              <w:rPr>
                <w:rFonts w:cs="Times New Roman CYR" w:ascii="Times New Roman CYR" w:hAnsi="Times New Roman CYR"/>
                <w:sz w:val="26"/>
                <w:szCs w:val="26"/>
              </w:rPr>
              <w:t>в семьи, состоящие на учете в КДН и ЗП, ПДН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6"/>
                <w:szCs w:val="26"/>
              </w:rPr>
              <w:t>Ноябрь-декабрь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6"/>
                <w:szCs w:val="26"/>
              </w:rPr>
              <w:t>2024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КДН и ЗП, МО МВД, ООП, УО, ККиС, ГКУ ОСЗН,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ОП ГКУСО ВО «ВСРЦН»,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Филиал  УИИ УФСИН,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ГБУЗ ГБ</w:t>
            </w:r>
          </w:p>
        </w:tc>
      </w:tr>
      <w:tr>
        <w:trPr>
          <w:trHeight w:val="23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6"/>
                <w:szCs w:val="26"/>
                <w:lang w:val="en-US"/>
              </w:rPr>
              <w:t>1.7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Составление административных протоколов на родителей по ч. 1 статьи 5.35 Кодекса Российской Федерации об административных правонарушениях (неисполнение родителями или иными законными представителями несовершеннолетних обязанностей по их содержанию и воспитанию)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Весь период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МО МВД,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КДН и ЗП</w:t>
            </w:r>
          </w:p>
        </w:tc>
      </w:tr>
      <w:tr>
        <w:trPr>
          <w:trHeight w:val="23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6"/>
                <w:szCs w:val="26"/>
                <w:lang w:val="en-US"/>
              </w:rPr>
              <w:t>1.8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both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Составление актов обследования семей, подготовка итоговой информации о результатах проведения операции и предоставление их в  КДН и ЗП ЗАТО г. Радужный Владимирской области</w:t>
            </w:r>
          </w:p>
          <w:p>
            <w:pPr>
              <w:pStyle w:val="Normal"/>
              <w:spacing w:before="100" w:after="10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</w:r>
          </w:p>
          <w:p>
            <w:pPr>
              <w:pStyle w:val="Normal"/>
              <w:spacing w:before="100" w:after="1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до 25.12.2024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Руководители рабочих групп</w:t>
            </w:r>
          </w:p>
        </w:tc>
      </w:tr>
      <w:tr>
        <w:trPr>
          <w:trHeight w:val="23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6"/>
                <w:szCs w:val="26"/>
              </w:rPr>
              <w:t>1.9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both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Предоставление информации о мероприятиях, проведенных в рамках межведомственной профилактической операции «Семья» в КДН и ЗП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до 01.01.2025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МО МВД, ООП, УО, ККиС, ГКУ ОСЗН,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ОП ГКУСО ВО «ВСРЦН»,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Филиал УИИ УФСИН,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ГБУЗ ГБ</w:t>
            </w:r>
          </w:p>
        </w:tc>
      </w:tr>
      <w:tr>
        <w:trPr>
          <w:trHeight w:val="23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6"/>
                <w:szCs w:val="26"/>
              </w:rPr>
              <w:t>1.10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both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 xml:space="preserve">Подготовка аналитической справки об итогах проведения межведомственной профилактической операции </w:t>
            </w:r>
            <w:r>
              <w:rPr>
                <w:sz w:val="26"/>
                <w:szCs w:val="26"/>
              </w:rPr>
              <w:t>«</w:t>
            </w:r>
            <w:r>
              <w:rPr>
                <w:rFonts w:cs="Times New Roman CYR" w:ascii="Times New Roman CYR" w:hAnsi="Times New Roman CYR"/>
                <w:sz w:val="26"/>
                <w:szCs w:val="26"/>
              </w:rPr>
              <w:t>Семья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rFonts w:cs="Times New Roman CYR" w:ascii="Times New Roman CYR" w:hAnsi="Times New Roman CYR"/>
                <w:sz w:val="26"/>
                <w:szCs w:val="26"/>
              </w:rPr>
              <w:t>на территории  ЗАТО г. Радужный Владимирской области в КДН и ЗП Владимирской области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до 10.01.2025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rFonts w:eastAsia="Times New Roman CYR" w:cs="Times New Roman CYR" w:ascii="Times New Roman CYR" w:hAnsi="Times New Roman CYR"/>
                <w:sz w:val="26"/>
                <w:szCs w:val="26"/>
              </w:rPr>
              <w:t xml:space="preserve"> </w:t>
            </w:r>
            <w:r>
              <w:rPr>
                <w:rFonts w:cs="Times New Roman CYR" w:ascii="Times New Roman CYR" w:hAnsi="Times New Roman CYR"/>
                <w:sz w:val="26"/>
                <w:szCs w:val="26"/>
              </w:rPr>
              <w:t>КДН и ЗП</w:t>
            </w:r>
          </w:p>
        </w:tc>
      </w:tr>
      <w:tr>
        <w:trPr>
          <w:trHeight w:val="23" w:hRule="atLeast"/>
        </w:trPr>
        <w:tc>
          <w:tcPr>
            <w:tcW w:w="9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6"/>
                <w:szCs w:val="26"/>
              </w:rPr>
              <w:t xml:space="preserve">2. </w:t>
            </w:r>
            <w:r>
              <w:rPr>
                <w:rFonts w:cs="Times New Roman CYR" w:ascii="Times New Roman CYR" w:hAnsi="Times New Roman CYR"/>
                <w:sz w:val="26"/>
                <w:szCs w:val="26"/>
              </w:rPr>
              <w:t>Профилактические мероприятия</w:t>
            </w:r>
          </w:p>
        </w:tc>
      </w:tr>
      <w:tr>
        <w:trPr>
          <w:trHeight w:val="23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 xml:space="preserve">Организация и проведение муниципальных родительских собраний с участием председателей родительских комитетов и представителей родительского сообщества по теме  </w:t>
            </w:r>
            <w:r>
              <w:rPr>
                <w:sz w:val="26"/>
                <w:szCs w:val="26"/>
              </w:rPr>
              <w:t>«</w:t>
            </w:r>
            <w:r>
              <w:rPr>
                <w:rFonts w:cs="Times New Roman CYR" w:ascii="Times New Roman CYR" w:hAnsi="Times New Roman CYR"/>
                <w:sz w:val="26"/>
                <w:szCs w:val="26"/>
              </w:rPr>
              <w:t xml:space="preserve">Родительская ответственность-залог благополучного детства 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Ноябрь 2024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УО,</w:t>
            </w:r>
          </w:p>
          <w:p>
            <w:pPr>
              <w:pStyle w:val="Normal"/>
              <w:spacing w:before="100" w:after="100"/>
              <w:jc w:val="center"/>
              <w:rPr/>
            </w:pPr>
            <w:bookmarkStart w:id="0" w:name="__DdeLink__1229_3812847935"/>
            <w:r>
              <w:rPr>
                <w:rFonts w:cs="Times New Roman CYR" w:ascii="Times New Roman CYR" w:hAnsi="Times New Roman CYR"/>
                <w:sz w:val="26"/>
                <w:szCs w:val="26"/>
              </w:rPr>
              <w:t>представители органов системы профилактики</w:t>
            </w:r>
            <w:bookmarkEnd w:id="0"/>
          </w:p>
        </w:tc>
      </w:tr>
      <w:tr>
        <w:trPr>
          <w:trHeight w:val="23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Организация и проведение лекториев правовых знаний в образовательных учреждениях, общешкольных и классных родительских собраний по пропаганде семейных ценностей, воспитания ответственного родительства и создания безопасной детской среды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6"/>
                <w:szCs w:val="26"/>
              </w:rPr>
              <w:t>Ноябрь-декабрь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6"/>
                <w:szCs w:val="26"/>
              </w:rPr>
              <w:t>2024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rFonts w:eastAsia="Times New Roman CYR" w:cs="Times New Roman CYR" w:ascii="Times New Roman CYR" w:hAnsi="Times New Roman CYR"/>
                <w:sz w:val="26"/>
                <w:szCs w:val="26"/>
              </w:rPr>
              <w:t xml:space="preserve"> </w:t>
            </w:r>
            <w:r>
              <w:rPr>
                <w:rFonts w:cs="Times New Roman CYR" w:ascii="Times New Roman CYR" w:hAnsi="Times New Roman CYR"/>
                <w:sz w:val="26"/>
                <w:szCs w:val="26"/>
              </w:rPr>
              <w:t>КДН и ЗП, представители органов системы профилактики</w:t>
            </w:r>
          </w:p>
        </w:tc>
      </w:tr>
      <w:tr>
        <w:trPr>
          <w:trHeight w:val="23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6"/>
                <w:szCs w:val="26"/>
                <w:lang w:val="en-US"/>
              </w:rPr>
              <w:t>2.3.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Проведение мониторинга занятости учащихся, состоящих на различных видах учета, организованными формами досуга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6"/>
                <w:szCs w:val="26"/>
              </w:rPr>
              <w:t>Весь период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6"/>
                <w:szCs w:val="26"/>
              </w:rPr>
              <w:t>КДН и ЗП,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6"/>
                <w:szCs w:val="26"/>
              </w:rPr>
              <w:t>УО, ККиС</w:t>
            </w:r>
          </w:p>
        </w:tc>
      </w:tr>
      <w:tr>
        <w:trPr>
          <w:trHeight w:val="23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6"/>
                <w:szCs w:val="26"/>
                <w:lang w:val="en-US"/>
              </w:rPr>
              <w:t>2.4.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Проведение собраний с учащимися по организации досуга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6"/>
                <w:szCs w:val="26"/>
              </w:rPr>
              <w:t>Ноябрь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6"/>
                <w:szCs w:val="26"/>
              </w:rPr>
              <w:t>2024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6"/>
                <w:szCs w:val="26"/>
              </w:rPr>
              <w:t>УО</w:t>
            </w:r>
          </w:p>
        </w:tc>
      </w:tr>
      <w:tr>
        <w:trPr>
          <w:trHeight w:val="23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6"/>
                <w:szCs w:val="26"/>
                <w:lang w:val="en-US"/>
              </w:rPr>
              <w:t>2.5.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both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Привлечение неблагополучных семей к культурно-массовым мероприятиям, проводимым администрацией ЗАТО г. Радужный Владимирской области</w:t>
            </w:r>
          </w:p>
          <w:p>
            <w:pPr>
              <w:pStyle w:val="Normal"/>
              <w:spacing w:before="100" w:after="1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Весь период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Администрация ЗАТО г. Радужный,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 xml:space="preserve"> </w:t>
            </w:r>
            <w:r>
              <w:rPr>
                <w:rFonts w:cs="Times New Roman CYR" w:ascii="Times New Roman CYR" w:hAnsi="Times New Roman CYR"/>
                <w:sz w:val="26"/>
                <w:szCs w:val="26"/>
              </w:rPr>
              <w:t>КДН и ЗП, МО МВД, ООП, УО, ККиС, ГКУ ОСЗН,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ОП ГКУСО ВО «ВСРЦН»</w:t>
            </w:r>
          </w:p>
        </w:tc>
      </w:tr>
      <w:tr>
        <w:trPr>
          <w:trHeight w:val="23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6"/>
                <w:szCs w:val="26"/>
              </w:rPr>
              <w:t>2.6.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rPr/>
            </w:pPr>
            <w:r>
              <w:rPr>
                <w:sz w:val="26"/>
                <w:szCs w:val="26"/>
              </w:rPr>
              <w:t>Подготовка и проведение семейных тематических мероприятий: лекции, беседы, вечера семейного досуга и др.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Весь период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6"/>
                <w:szCs w:val="26"/>
              </w:rPr>
              <w:t>УО, ККиС</w:t>
            </w:r>
          </w:p>
        </w:tc>
      </w:tr>
      <w:tr>
        <w:trPr>
          <w:trHeight w:val="23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6"/>
                <w:szCs w:val="26"/>
                <w:lang w:val="en-US"/>
              </w:rPr>
              <w:t>2.7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 xml:space="preserve">Организация и проведение акции </w:t>
            </w:r>
            <w:r>
              <w:rPr>
                <w:sz w:val="26"/>
                <w:szCs w:val="26"/>
              </w:rPr>
              <w:t>«</w:t>
            </w:r>
            <w:r>
              <w:rPr>
                <w:rFonts w:cs="Times New Roman CYR" w:ascii="Times New Roman CYR" w:hAnsi="Times New Roman CYR"/>
                <w:sz w:val="26"/>
                <w:szCs w:val="26"/>
              </w:rPr>
              <w:t>Подари Новый год ребенку</w:t>
            </w:r>
            <w:r>
              <w:rPr>
                <w:sz w:val="26"/>
                <w:szCs w:val="26"/>
              </w:rPr>
              <w:t>»</w:t>
            </w:r>
          </w:p>
          <w:p>
            <w:pPr>
              <w:pStyle w:val="Normal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для детей из неблагополучных семей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декабрь 2024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ККиС, УО,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ГКУ ОСЗН,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ООП,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ОП ГКУСО ВО «ВСРЦН»</w:t>
            </w:r>
          </w:p>
        </w:tc>
      </w:tr>
      <w:tr>
        <w:trPr>
          <w:trHeight w:val="23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2.8.</w:t>
            </w:r>
          </w:p>
        </w:tc>
        <w:tc>
          <w:tcPr>
            <w:tcW w:w="476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в рамках Всероссийского дня правовой помощи детям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2024 г.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>
                <w:sz w:val="26"/>
                <w:szCs w:val="26"/>
              </w:rPr>
            </w:pPr>
            <w:r>
              <w:rPr>
                <w:rFonts w:cs="Times New Roman CYR" w:ascii="Times New Roman CYR" w:hAnsi="Times New Roman CYR"/>
                <w:sz w:val="26"/>
                <w:szCs w:val="26"/>
              </w:rPr>
              <w:t>представители органов  и учреждений системы профилактики</w:t>
            </w:r>
          </w:p>
        </w:tc>
      </w:tr>
      <w:tr>
        <w:trPr>
          <w:trHeight w:val="23" w:hRule="atLeast"/>
        </w:trPr>
        <w:tc>
          <w:tcPr>
            <w:tcW w:w="9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6"/>
                <w:szCs w:val="26"/>
                <w:lang w:val="en-US"/>
              </w:rPr>
              <w:t xml:space="preserve">3. </w:t>
            </w:r>
            <w:r>
              <w:rPr>
                <w:rFonts w:cs="Times New Roman CYR" w:ascii="Times New Roman CYR" w:hAnsi="Times New Roman CYR"/>
                <w:sz w:val="26"/>
                <w:szCs w:val="26"/>
              </w:rPr>
              <w:t>Методическая работа</w:t>
            </w:r>
          </w:p>
        </w:tc>
      </w:tr>
      <w:tr>
        <w:trPr>
          <w:trHeight w:val="23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4"/>
                <w:szCs w:val="24"/>
                <w:lang w:val="en-US"/>
              </w:rPr>
              <w:t>3.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rPr/>
            </w:pPr>
            <w:r>
              <w:rPr>
                <w:rFonts w:cs="Times New Roman CYR" w:ascii="Times New Roman CYR" w:hAnsi="Times New Roman CYR"/>
                <w:sz w:val="24"/>
                <w:szCs w:val="24"/>
              </w:rPr>
              <w:t>Разработка методического материала и проведение инструктажа для членов рабочих групп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sz w:val="24"/>
                <w:szCs w:val="24"/>
              </w:rPr>
              <w:t>до 01.10.2024 г.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rFonts w:eastAsia="Times New Roman CYR" w:cs="Times New Roman CYR" w:ascii="Times New Roman CYR" w:hAnsi="Times New Roman CYR"/>
                <w:sz w:val="24"/>
                <w:szCs w:val="24"/>
              </w:rPr>
              <w:t xml:space="preserve"> </w:t>
            </w:r>
            <w:r>
              <w:rPr>
                <w:rFonts w:cs="Times New Roman CYR" w:ascii="Times New Roman CYR" w:hAnsi="Times New Roman CYR"/>
                <w:sz w:val="24"/>
                <w:szCs w:val="24"/>
              </w:rPr>
              <w:t>КДН и ЗП</w:t>
            </w:r>
          </w:p>
        </w:tc>
      </w:tr>
    </w:tbl>
    <w:p>
      <w:pPr>
        <w:pStyle w:val="Normal"/>
        <w:spacing w:lineRule="auto" w:line="276" w:before="0" w:after="200"/>
        <w:jc w:val="both"/>
        <w:rPr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</w:r>
    </w:p>
    <w:p>
      <w:pPr>
        <w:pStyle w:val="Normal"/>
        <w:spacing w:lineRule="auto" w:line="276" w:before="0" w:after="20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Условные обозначения:</w:t>
      </w:r>
    </w:p>
    <w:p>
      <w:pPr>
        <w:pStyle w:val="Normal"/>
        <w:jc w:val="both"/>
        <w:rPr/>
      </w:pPr>
      <w:r>
        <w:rPr>
          <w:sz w:val="24"/>
          <w:szCs w:val="24"/>
          <w:highlight w:val="white"/>
        </w:rPr>
        <w:t>- КДН и ЗП – комиссия по делам несовершеннолетних и защите их прав;</w:t>
      </w:r>
    </w:p>
    <w:p>
      <w:pPr>
        <w:pStyle w:val="Normal"/>
        <w:jc w:val="both"/>
        <w:rPr/>
      </w:pPr>
      <w:r>
        <w:rPr>
          <w:rFonts w:cs="Times New Roman CYR" w:ascii="Times New Roman CYR" w:hAnsi="Times New Roman CYR"/>
          <w:sz w:val="24"/>
          <w:szCs w:val="24"/>
        </w:rPr>
        <w:t>- ООП – отдел опеки и попечительства;</w:t>
      </w:r>
    </w:p>
    <w:p>
      <w:pPr>
        <w:pStyle w:val="Normal"/>
        <w:jc w:val="both"/>
        <w:rPr/>
      </w:pPr>
      <w:r>
        <w:rPr>
          <w:rFonts w:cs="Times New Roman CYR" w:ascii="Times New Roman CYR" w:hAnsi="Times New Roman CYR"/>
          <w:sz w:val="24"/>
          <w:szCs w:val="24"/>
        </w:rPr>
        <w:t>- УО - управление образования;</w:t>
      </w:r>
    </w:p>
    <w:p>
      <w:pPr>
        <w:pStyle w:val="Normal"/>
        <w:jc w:val="both"/>
        <w:rPr/>
      </w:pPr>
      <w:r>
        <w:rPr>
          <w:rFonts w:cs="Times New Roman CYR" w:ascii="Times New Roman CYR" w:hAnsi="Times New Roman CYR"/>
          <w:sz w:val="24"/>
          <w:szCs w:val="24"/>
        </w:rPr>
        <w:t>- ККиС – муниципальное казенное учреждение «Комитет по культуре и спорту»;</w:t>
      </w:r>
    </w:p>
    <w:p>
      <w:pPr>
        <w:pStyle w:val="Normal"/>
        <w:jc w:val="both"/>
        <w:rPr/>
      </w:pPr>
      <w:r>
        <w:rPr>
          <w:rFonts w:cs="Times New Roman CYR" w:ascii="Times New Roman CYR" w:hAnsi="Times New Roman CYR"/>
          <w:sz w:val="24"/>
          <w:szCs w:val="24"/>
        </w:rPr>
        <w:t>-ГКУ ОСЗН – государственное казенное учреждение «Отдел социальной защиты населения по ЗАТО г.Радужный»;</w:t>
      </w:r>
    </w:p>
    <w:p>
      <w:pPr>
        <w:pStyle w:val="Normal"/>
        <w:rPr/>
      </w:pPr>
      <w:r>
        <w:rPr>
          <w:rFonts w:cs="Times New Roman CYR" w:ascii="Times New Roman CYR" w:hAnsi="Times New Roman CYR"/>
          <w:sz w:val="24"/>
          <w:szCs w:val="24"/>
        </w:rPr>
        <w:t xml:space="preserve">- МО МВД- межмуниципальный отдел Министерства Внутренних дел Росси по ЗАТО г. Радужный Владимирской области; </w:t>
      </w:r>
    </w:p>
    <w:p>
      <w:pPr>
        <w:pStyle w:val="Normal"/>
        <w:jc w:val="both"/>
        <w:rPr/>
      </w:pPr>
      <w:r>
        <w:rPr>
          <w:rFonts w:cs="Times New Roman CYR" w:ascii="Times New Roman CYR" w:hAnsi="Times New Roman CYR"/>
          <w:sz w:val="24"/>
          <w:szCs w:val="24"/>
        </w:rPr>
        <w:t xml:space="preserve">- ОП ГКУСО ВО «ВСРЦН» – отделение профилактики государственного казенного учреждения социального обслуживания Владимирской области «Владимирский социально-реабилитационный центра для несовершеннолетних», </w:t>
      </w:r>
    </w:p>
    <w:p>
      <w:pPr>
        <w:pStyle w:val="Normal"/>
        <w:jc w:val="both"/>
        <w:rPr/>
      </w:pPr>
      <w:r>
        <w:rPr>
          <w:rFonts w:cs="Times New Roman CYR" w:ascii="Times New Roman CYR" w:hAnsi="Times New Roman CYR"/>
          <w:sz w:val="24"/>
          <w:szCs w:val="24"/>
        </w:rPr>
        <w:t>- ГБУЗ ГБ – государственное бюджетное учреждение здравоохранения «Городская больница»;</w:t>
      </w:r>
    </w:p>
    <w:p>
      <w:pPr>
        <w:pStyle w:val="Normal"/>
        <w:jc w:val="both"/>
        <w:rPr/>
      </w:pPr>
      <w:r>
        <w:rPr>
          <w:rFonts w:cs="Times New Roman CYR" w:ascii="Times New Roman CYR" w:hAnsi="Times New Roman CYR"/>
          <w:sz w:val="24"/>
          <w:szCs w:val="24"/>
        </w:rPr>
        <w:t>-ФКУ УИИ УФСИН – филиал по ЗАТО г.Радужный федерального казенного учреждения «Уголовно-исполнительная инспекция Управления Федеральной службы исполнения наказаний по Владимирской области».</w:t>
      </w:r>
    </w:p>
    <w:p>
      <w:pPr>
        <w:pStyle w:val="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 CYR" w:ascii="Times New Roman CYR" w:hAnsi="Times New Roman CYR"/>
          <w:sz w:val="24"/>
          <w:szCs w:val="24"/>
        </w:rPr>
        <w:t>Консультант, ответственный секретарь КДН и ЗП                                О.В.Дроздова</w:t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jc w:val="right"/>
        <w:rPr>
          <w:rFonts w:ascii="Times New Roman CYR" w:hAnsi="Times New Roman CYR" w:cs="Times New Roman CYR"/>
          <w:sz w:val="24"/>
          <w:szCs w:val="24"/>
        </w:rPr>
      </w:pPr>
      <w:r>
        <w:rPr/>
      </w:r>
    </w:p>
    <w:sectPr>
      <w:type w:val="nextPage"/>
      <w:pgSz w:w="11906" w:h="16838"/>
      <w:pgMar w:left="1034" w:right="567" w:gutter="0" w:header="0" w:top="1134" w:footer="0" w:bottom="1134"/>
      <w:pgNumType w:fmt="decimal"/>
      <w:formProt w:val="false"/>
      <w:textDirection w:val="lrTb"/>
      <w:docGrid w:type="default" w:linePitch="272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 CYR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doNotExpandShiftReturn/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c5a3c"/>
    <w:pPr>
      <w:widowControl/>
      <w:suppressAutoHyphens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 w:customStyle="1">
    <w:name w:val="Heading 1"/>
    <w:basedOn w:val="Normal"/>
    <w:next w:val="Normal"/>
    <w:qFormat/>
    <w:rsid w:val="003c5a3c"/>
    <w:pPr>
      <w:keepNext w:val="true"/>
      <w:jc w:val="center"/>
      <w:outlineLvl w:val="0"/>
    </w:pPr>
    <w:rPr>
      <w:b/>
      <w:caps/>
      <w:spacing w:val="20"/>
      <w:sz w:val="36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spacing w:lineRule="auto" w:line="240"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1F4D78"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qFormat/>
    <w:rsid w:val="00570d4a"/>
    <w:rPr>
      <w:rFonts w:ascii="Tahoma" w:hAnsi="Tahoma" w:cs="Tahoma"/>
      <w:sz w:val="16"/>
      <w:szCs w:val="16"/>
    </w:rPr>
  </w:style>
  <w:style w:type="character" w:styleId="Style13" w:customStyle="1">
    <w:name w:val="Рабочий Знак"/>
    <w:qFormat/>
    <w:rsid w:val="000d2ffd"/>
    <w:rPr>
      <w:rFonts w:eastAsia="Calibri"/>
      <w:sz w:val="28"/>
      <w:szCs w:val="28"/>
    </w:rPr>
  </w:style>
  <w:style w:type="character" w:styleId="Apple-converted-space" w:customStyle="1">
    <w:name w:val="apple-converted-space"/>
    <w:basedOn w:val="DefaultParagraphFont"/>
    <w:qFormat/>
    <w:rsid w:val="000d2ffd"/>
    <w:rPr/>
  </w:style>
  <w:style w:type="character" w:styleId="Mw-headline" w:customStyle="1">
    <w:name w:val="mw-headline"/>
    <w:basedOn w:val="DefaultParagraphFont"/>
    <w:qFormat/>
    <w:rsid w:val="00381dcf"/>
    <w:rPr/>
  </w:style>
  <w:style w:type="character" w:styleId="Style14" w:customStyle="1">
    <w:name w:val="Верхний колонтитул Знак"/>
    <w:basedOn w:val="DefaultParagraphFont"/>
    <w:qFormat/>
    <w:rsid w:val="00db5c9d"/>
    <w:rPr/>
  </w:style>
  <w:style w:type="character" w:styleId="Style15" w:customStyle="1">
    <w:name w:val="Нижний колонтитул Знак"/>
    <w:basedOn w:val="DefaultParagraphFont"/>
    <w:qFormat/>
    <w:rsid w:val="00db5c9d"/>
    <w:rPr/>
  </w:style>
  <w:style w:type="character" w:styleId="WW8Num4z0">
    <w:name w:val="WW8Num4z0"/>
    <w:qFormat/>
    <w:rPr>
      <w:bCs/>
      <w:sz w:val="26"/>
      <w:szCs w:val="26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yle16">
    <w:name w:val="Символ нумерации"/>
    <w:qFormat/>
    <w:rPr/>
  </w:style>
  <w:style w:type="paragraph" w:styleId="Style17" w:customStyle="1">
    <w:name w:val="Заголовок"/>
    <w:basedOn w:val="Normal"/>
    <w:next w:val="BodyText"/>
    <w:qFormat/>
    <w:rsid w:val="00945246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rsid w:val="00945246"/>
    <w:pPr>
      <w:spacing w:lineRule="auto" w:line="276" w:before="0" w:after="140"/>
    </w:pPr>
    <w:rPr/>
  </w:style>
  <w:style w:type="paragraph" w:styleId="List">
    <w:name w:val="List"/>
    <w:basedOn w:val="BodyText"/>
    <w:rsid w:val="00945246"/>
    <w:pPr/>
    <w:rPr>
      <w:rFonts w:cs="Arial Unicode MS"/>
    </w:rPr>
  </w:style>
  <w:style w:type="paragraph" w:styleId="Caption" w:customStyle="1">
    <w:name w:val="Caption"/>
    <w:basedOn w:val="Normal"/>
    <w:qFormat/>
    <w:rsid w:val="0094524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Indexheading">
    <w:name w:val="index heading"/>
    <w:basedOn w:val="Normal"/>
    <w:qFormat/>
    <w:rsid w:val="00945246"/>
    <w:pPr>
      <w:suppressLineNumbers/>
    </w:pPr>
    <w:rPr>
      <w:rFonts w:cs="Arial Unicode MS"/>
    </w:rPr>
  </w:style>
  <w:style w:type="paragraph" w:styleId="BalloonText">
    <w:name w:val="Balloon Text"/>
    <w:basedOn w:val="Normal"/>
    <w:qFormat/>
    <w:rsid w:val="00570d4a"/>
    <w:pPr/>
    <w:rPr>
      <w:rFonts w:ascii="Tahoma" w:hAnsi="Tahoma" w:cs="Tahoma"/>
      <w:sz w:val="16"/>
      <w:szCs w:val="16"/>
    </w:rPr>
  </w:style>
  <w:style w:type="paragraph" w:styleId="Style19" w:customStyle="1">
    <w:name w:val="Рабочий"/>
    <w:basedOn w:val="Normal"/>
    <w:qFormat/>
    <w:rsid w:val="000d2ffd"/>
    <w:pPr>
      <w:textAlignment w:val="auto"/>
    </w:pPr>
    <w:rPr>
      <w:rFonts w:eastAsia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0c6f14"/>
    <w:pPr>
      <w:spacing w:before="0" w:after="0"/>
      <w:ind w:hanging="0" w:left="720"/>
      <w:contextualSpacing/>
    </w:pPr>
    <w:rPr/>
  </w:style>
  <w:style w:type="paragraph" w:styleId="Style20" w:customStyle="1">
    <w:name w:val="Знак Знак Знак Знак"/>
    <w:basedOn w:val="Normal"/>
    <w:qFormat/>
    <w:rsid w:val="00f53c56"/>
    <w:pPr>
      <w:spacing w:lineRule="exact" w:line="240" w:before="0" w:after="160"/>
      <w:textAlignment w:val="auto"/>
    </w:pPr>
    <w:rPr>
      <w:rFonts w:ascii="Verdana" w:hAnsi="Verdana" w:cs="Verdana"/>
      <w:lang w:val="en-US" w:eastAsia="en-U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Header">
    <w:name w:val="Header"/>
    <w:basedOn w:val="Normal"/>
    <w:rsid w:val="00db5c9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rsid w:val="00db5c9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Абзац списка"/>
    <w:basedOn w:val="Normal"/>
    <w:qFormat/>
    <w:pPr>
      <w:ind w:hanging="0" w:left="708"/>
    </w:pPr>
    <w:rPr/>
  </w:style>
  <w:style w:type="paragraph" w:styleId="BodyTextIndent">
    <w:name w:val="Body Text Indent"/>
    <w:basedOn w:val="Normal"/>
    <w:pPr>
      <w:ind w:firstLine="720"/>
      <w:jc w:val="both"/>
    </w:pPr>
    <w:rPr>
      <w:sz w:val="24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CD5D-5E21-4FA0-A686-0C7D2878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Application>LibreOffice/7.6.2.1$Windows_X86_64 LibreOffice_project/56f7684011345957bbf33a7ee678afaf4d2ba333</Application>
  <AppVersion>15.0000</AppVersion>
  <Pages>4</Pages>
  <Words>726</Words>
  <Characters>4751</Characters>
  <CharactersWithSpaces>5403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dc:language>ru-RU</dc:language>
  <cp:lastModifiedBy/>
  <dcterms:modified xsi:type="dcterms:W3CDTF">2024-09-27T14:45:51Z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