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постановлению  администрации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ЗАТО г. Радужный Владимирской области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  <w:lang w:val="en-US"/>
        </w:rPr>
        <w:t>28.</w:t>
      </w:r>
      <w:r>
        <w:rPr>
          <w:sz w:val="24"/>
          <w:szCs w:val="24"/>
          <w:lang w:val="ru-RU"/>
        </w:rPr>
        <w:t>10.2025 № 1424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03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СОСТАВ</w:t>
      </w:r>
    </w:p>
    <w:p>
      <w:pPr>
        <w:pStyle w:val="Normal"/>
        <w:tabs>
          <w:tab w:val="clear" w:pos="708"/>
          <w:tab w:val="left" w:pos="303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комиссии по делам несовершеннолетних и защите их прав</w:t>
      </w:r>
    </w:p>
    <w:p>
      <w:pPr>
        <w:pStyle w:val="Normal"/>
        <w:tabs>
          <w:tab w:val="clear" w:pos="708"/>
          <w:tab w:val="left" w:pos="3030" w:leader="none"/>
        </w:tabs>
        <w:ind w:hanging="426" w:left="0" w:right="0"/>
        <w:jc w:val="center"/>
        <w:rPr>
          <w:sz w:val="24"/>
          <w:szCs w:val="24"/>
        </w:rPr>
      </w:pPr>
      <w:r>
        <w:rPr>
          <w:sz w:val="24"/>
          <w:szCs w:val="24"/>
        </w:rPr>
        <w:t>ЗАТО г. Радужный  Владимирской области</w:t>
      </w:r>
    </w:p>
    <w:p>
      <w:pPr>
        <w:pStyle w:val="Normal"/>
        <w:tabs>
          <w:tab w:val="clear" w:pos="708"/>
          <w:tab w:val="left" w:pos="303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57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3"/>
        <w:gridCol w:w="5673"/>
      </w:tblGrid>
      <w:tr>
        <w:trPr/>
        <w:tc>
          <w:tcPr>
            <w:tcW w:w="408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Путилова Татьяна Николаевна</w:t>
            </w:r>
          </w:p>
        </w:tc>
        <w:tc>
          <w:tcPr>
            <w:tcW w:w="567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 главы администрации города,             начальник управления образования ЗАТО                 г. Радужный Владимирской области,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08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color w:val="040000"/>
                <w:sz w:val="24"/>
                <w:szCs w:val="24"/>
              </w:rPr>
            </w:pPr>
            <w:r>
              <w:rPr>
                <w:color w:val="040000"/>
                <w:sz w:val="24"/>
                <w:szCs w:val="24"/>
              </w:rPr>
              <w:t>Евдокимова Светлана Романовна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color w:val="040000"/>
                <w:sz w:val="24"/>
                <w:szCs w:val="24"/>
              </w:rPr>
            </w:pPr>
            <w:r>
              <w:rPr>
                <w:color w:val="040000"/>
                <w:sz w:val="24"/>
                <w:szCs w:val="24"/>
              </w:rPr>
            </w:r>
          </w:p>
        </w:tc>
        <w:tc>
          <w:tcPr>
            <w:tcW w:w="567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color w:val="040000"/>
              </w:rPr>
            </w:pPr>
            <w:r>
              <w:rPr>
                <w:color w:val="040000"/>
                <w:sz w:val="24"/>
                <w:szCs w:val="24"/>
              </w:rPr>
              <w:t>начальник отдела опеки и  попечительства        управления образования ЗАТО г. Радужный        Владимирской области,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color w:val="040000"/>
                <w:sz w:val="24"/>
                <w:szCs w:val="24"/>
              </w:rPr>
            </w:pPr>
            <w:r>
              <w:rPr>
                <w:color w:val="040000"/>
                <w:sz w:val="24"/>
                <w:szCs w:val="24"/>
              </w:rPr>
              <w:t>заместитель председателя комиссии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color w:val="040000"/>
                <w:sz w:val="24"/>
                <w:szCs w:val="24"/>
              </w:rPr>
            </w:pPr>
            <w:r>
              <w:rPr>
                <w:color w:val="040000"/>
                <w:sz w:val="24"/>
                <w:szCs w:val="24"/>
              </w:rPr>
            </w:r>
          </w:p>
        </w:tc>
      </w:tr>
      <w:tr>
        <w:trPr/>
        <w:tc>
          <w:tcPr>
            <w:tcW w:w="408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Дроздова Ольга Владимировна</w:t>
            </w:r>
          </w:p>
        </w:tc>
        <w:tc>
          <w:tcPr>
            <w:tcW w:w="567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консультант,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секретарь комиссии по делам         несовершеннолетних и защите их прав ЗАТО            г. Радужный Владимирской области</w:t>
            </w:r>
          </w:p>
        </w:tc>
      </w:tr>
      <w:tr>
        <w:trPr/>
        <w:tc>
          <w:tcPr>
            <w:tcW w:w="4083" w:type="dxa"/>
            <w:tcBorders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08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Гамаюнова Елена Евгеньевна</w:t>
            </w:r>
          </w:p>
        </w:tc>
        <w:tc>
          <w:tcPr>
            <w:tcW w:w="567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Ленинского МФ ФКУ УИИ УФСИН    России по Владимирской области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по согласованию)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08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 Светлана Александровна</w:t>
            </w:r>
          </w:p>
        </w:tc>
        <w:tc>
          <w:tcPr>
            <w:tcW w:w="567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филиалом ГКУСО ВО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«Владимирский социально - реабилитационный центр для несовершеннолетних»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08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rFonts w:ascii="Times New Roman" w:hAnsi="Times New Roman" w:eastAsia="Times New Roman" w:cs="Times New Roman"/>
                <w:color w:val="04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40000"/>
                <w:kern w:val="0"/>
                <w:sz w:val="24"/>
                <w:szCs w:val="24"/>
                <w:lang w:val="ru-RU" w:eastAsia="ru-RU" w:bidi="ar-SA"/>
              </w:rPr>
              <w:t>Исаева Татьяна Сергеевна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color w:val="040000"/>
                <w:sz w:val="24"/>
                <w:szCs w:val="24"/>
              </w:rPr>
            </w:pPr>
            <w:r>
              <w:rPr>
                <w:color w:val="040000"/>
                <w:sz w:val="24"/>
                <w:szCs w:val="24"/>
              </w:rPr>
            </w:r>
          </w:p>
        </w:tc>
        <w:tc>
          <w:tcPr>
            <w:tcW w:w="567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начальник</w:t>
            </w:r>
            <w:r>
              <w:rPr>
                <w:color w:val="040000"/>
                <w:sz w:val="24"/>
                <w:szCs w:val="24"/>
              </w:rPr>
              <w:t xml:space="preserve"> юридического отдела  администрации ЗАТО г. Радужный Владимирской области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08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Касумова Шаргия Мирзоевна</w:t>
            </w:r>
          </w:p>
        </w:tc>
        <w:tc>
          <w:tcPr>
            <w:tcW w:w="567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методического отдела управления образования администрации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ЗАТО г. Радужный Владимирской области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08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Кемаева Мария Андреевна</w:t>
            </w:r>
          </w:p>
        </w:tc>
        <w:tc>
          <w:tcPr>
            <w:tcW w:w="567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координатор проекта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«Новигаторы детства»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08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Коломиец Татьяна Викторовна</w:t>
            </w:r>
          </w:p>
        </w:tc>
        <w:tc>
          <w:tcPr>
            <w:tcW w:w="567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народных депутатов ЗАТО                             г. Радужный Владимирской области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08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 Евгений Александрович</w:t>
            </w:r>
          </w:p>
        </w:tc>
        <w:tc>
          <w:tcPr>
            <w:tcW w:w="5673" w:type="dxa"/>
            <w:tcBorders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ind w:firstLine="709" w:left="0"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2655" w:leader="none"/>
              </w:tabs>
              <w:ind w:firstLine="709" w:left="0"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начальник ОФГПН ФГКУ «Специальное управление ФСП №66 МЧС России»</w:t>
            </w:r>
          </w:p>
          <w:p>
            <w:pPr>
              <w:pStyle w:val="Normal"/>
              <w:tabs>
                <w:tab w:val="clear" w:pos="708"/>
                <w:tab w:val="left" w:pos="2655" w:leader="none"/>
              </w:tabs>
              <w:ind w:firstLine="709" w:left="0"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ЗАТО г. Радужный Владимирской области</w:t>
            </w:r>
          </w:p>
          <w:p>
            <w:pPr>
              <w:pStyle w:val="Normal"/>
              <w:tabs>
                <w:tab w:val="clear" w:pos="708"/>
                <w:tab w:val="left" w:pos="2655" w:leader="none"/>
              </w:tabs>
              <w:ind w:firstLine="709" w:left="0"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tabs>
                <w:tab w:val="clear" w:pos="708"/>
                <w:tab w:val="left" w:pos="2655" w:leader="none"/>
              </w:tabs>
              <w:ind w:firstLine="709" w:left="0" w:right="0"/>
              <w:jc w:val="right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08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Парамонов Николай Константинович</w:t>
            </w:r>
          </w:p>
        </w:tc>
        <w:tc>
          <w:tcPr>
            <w:tcW w:w="567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заместитель председателя МКУ «Комитета по культуре и спорту» ЗАТО г. Радужный                  Владимирской области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08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Полюшкин Андрей Федорович</w:t>
            </w:r>
          </w:p>
        </w:tc>
        <w:tc>
          <w:tcPr>
            <w:tcW w:w="567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полиции по охране общественного порядка МО МВД России по ЗАТО          г. Радужный Владимирской области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08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Ромашечкина Екатерина Николаевна</w:t>
            </w:r>
          </w:p>
        </w:tc>
        <w:tc>
          <w:tcPr>
            <w:tcW w:w="567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организации Российского движения детей и молодежи "Движение первых" в ЗАТО    г.Радужный Владимирской области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408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 Марина Валентиновна</w:t>
            </w:r>
          </w:p>
        </w:tc>
        <w:tc>
          <w:tcPr>
            <w:tcW w:w="567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ГКУ ВО «Отдела социальной защиты     населения по ЗАТО г. Радужный Владимирской    области»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08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Солодянкин Андрей Валерьевич</w:t>
            </w:r>
          </w:p>
        </w:tc>
        <w:tc>
          <w:tcPr>
            <w:tcW w:w="567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врач психиатр-нарколог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ГБУЗ «Городская больница ЗАТО г.Радужный Владимирской области»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suppressAutoHyphens w:val="tru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08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Торопова Анастасия Валерьевна</w:t>
            </w:r>
          </w:p>
        </w:tc>
        <w:tc>
          <w:tcPr>
            <w:tcW w:w="5673" w:type="dxa"/>
            <w:tcBorders/>
          </w:tcPr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начальник отдела по молодежной политике     управления образования ЗАТО г. Радужный         Владимирской области</w:t>
            </w:r>
          </w:p>
          <w:p>
            <w:pPr>
              <w:pStyle w:val="Normal"/>
              <w:tabs>
                <w:tab w:val="clear" w:pos="708"/>
                <w:tab w:val="left" w:pos="3030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3030" w:leader="none"/>
        </w:tabs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8985" w:leader="none"/>
        </w:tabs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8985" w:leader="none"/>
        </w:tabs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8985" w:leader="none"/>
        </w:tabs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8985" w:leader="none"/>
        </w:tabs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8985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2240" w:h="15840"/>
      <w:pgMar w:left="1701" w:right="567" w:gutter="0" w:header="0" w:top="1134" w:footer="0" w:bottom="1134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A454E-F654-4873-A288-43C0454E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Постановление_АДМ</Template>
  <TotalTime>88</TotalTime>
  <Application>LibreOffice/7.6.2.1$Windows_X86_64 LibreOffice_project/56f7684011345957bbf33a7ee678afaf4d2ba333</Application>
  <AppVersion>15.0000</AppVersion>
  <Pages>2</Pages>
  <Words>283</Words>
  <Characters>2121</Characters>
  <CharactersWithSpaces>2506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2019-08-01T12:33:00Z</dcterms:created>
  <dc:creator>Пользователь Windows</dc:creator>
  <dc:description/>
  <dc:language>ru-RU</dc:language>
  <cp:lastModifiedBy/>
  <cp:lastPrinted>2025-10-27T10:20:29Z</cp:lastPrinted>
  <dcterms:modified xsi:type="dcterms:W3CDTF">2025-10-30T13:58:32Z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