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29" w:rsidRDefault="00E60972">
      <w:pPr>
        <w:ind w:firstLine="737"/>
        <w:jc w:val="right"/>
        <w:rPr>
          <w:sz w:val="28"/>
        </w:rPr>
      </w:pPr>
      <w:r>
        <w:rPr>
          <w:sz w:val="28"/>
        </w:rPr>
        <w:t>Приложение к решению</w:t>
      </w:r>
    </w:p>
    <w:p w:rsidR="00BD3129" w:rsidRDefault="00E60972">
      <w:pPr>
        <w:ind w:firstLine="737"/>
        <w:jc w:val="right"/>
        <w:rPr>
          <w:sz w:val="28"/>
        </w:rPr>
      </w:pPr>
      <w:r>
        <w:rPr>
          <w:sz w:val="28"/>
        </w:rPr>
        <w:t>Совета народных депутатов</w:t>
      </w:r>
    </w:p>
    <w:p w:rsidR="00BD3129" w:rsidRDefault="00E60972">
      <w:pPr>
        <w:ind w:firstLine="737"/>
        <w:jc w:val="right"/>
        <w:rPr>
          <w:sz w:val="28"/>
        </w:rPr>
      </w:pPr>
      <w:r>
        <w:rPr>
          <w:sz w:val="28"/>
        </w:rPr>
        <w:t xml:space="preserve">ЗАТО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Радужный</w:t>
      </w:r>
    </w:p>
    <w:p w:rsidR="00BD3129" w:rsidRDefault="00E60972">
      <w:pPr>
        <w:ind w:firstLine="737"/>
        <w:jc w:val="right"/>
        <w:rPr>
          <w:sz w:val="28"/>
        </w:rPr>
      </w:pPr>
      <w:r>
        <w:rPr>
          <w:sz w:val="28"/>
        </w:rPr>
        <w:t>Владимирской области</w:t>
      </w:r>
    </w:p>
    <w:p w:rsidR="00BD3129" w:rsidRDefault="00E60972">
      <w:pPr>
        <w:ind w:firstLine="737"/>
        <w:jc w:val="righ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 22.12.2025 № 9/72</w:t>
      </w:r>
    </w:p>
    <w:p w:rsidR="00BD3129" w:rsidRDefault="00BD3129">
      <w:pPr>
        <w:ind w:firstLine="737"/>
        <w:jc w:val="center"/>
        <w:rPr>
          <w:sz w:val="28"/>
        </w:rPr>
      </w:pPr>
    </w:p>
    <w:p w:rsidR="00BD3129" w:rsidRDefault="00E60972">
      <w:pPr>
        <w:ind w:firstLine="737"/>
        <w:jc w:val="center"/>
        <w:rPr>
          <w:sz w:val="28"/>
        </w:rPr>
      </w:pPr>
      <w:r>
        <w:rPr>
          <w:b/>
          <w:sz w:val="28"/>
        </w:rPr>
        <w:t xml:space="preserve">Порядок назначения и проведения опроса граждан в муниципальном </w:t>
      </w:r>
      <w:proofErr w:type="gramStart"/>
      <w:r>
        <w:rPr>
          <w:b/>
          <w:sz w:val="28"/>
        </w:rPr>
        <w:t>образовании</w:t>
      </w:r>
      <w:proofErr w:type="gramEnd"/>
      <w:r>
        <w:rPr>
          <w:b/>
          <w:sz w:val="28"/>
        </w:rPr>
        <w:t xml:space="preserve"> ЗАТО г. Радужный Владимирской области</w:t>
      </w:r>
      <w:r>
        <w:rPr>
          <w:sz w:val="28"/>
        </w:rPr>
        <w:br/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1.1. Настоящий Порядок назначения и проведения опроса граждан в муниципальном образовании ЗАТО г. Радужный Владимирской области (далее - Порядок) разработан в соответствии со </w:t>
      </w:r>
      <w:r>
        <w:rPr>
          <w:sz w:val="28"/>
          <w:u w:color="000000"/>
        </w:rPr>
        <w:t xml:space="preserve">статьей 46 </w:t>
      </w:r>
      <w:r>
        <w:rPr>
          <w:sz w:val="28"/>
        </w:rPr>
        <w:t>Федерального закона от 20.03.2025 № 33-ФЗ «Об общих принципах организа</w:t>
      </w:r>
      <w:r>
        <w:rPr>
          <w:sz w:val="28"/>
        </w:rPr>
        <w:t>ции местного самоуправления в единой системе публичной власти»</w:t>
      </w:r>
      <w:proofErr w:type="gramStart"/>
      <w:r>
        <w:rPr>
          <w:sz w:val="28"/>
        </w:rPr>
        <w:t>,</w:t>
      </w:r>
      <w:r>
        <w:rPr>
          <w:sz w:val="28"/>
          <w:u w:color="000000"/>
        </w:rPr>
        <w:t>З</w:t>
      </w:r>
      <w:proofErr w:type="gramEnd"/>
      <w:r>
        <w:rPr>
          <w:sz w:val="28"/>
          <w:u w:color="000000"/>
        </w:rPr>
        <w:t xml:space="preserve">аконом </w:t>
      </w:r>
      <w:r>
        <w:rPr>
          <w:sz w:val="28"/>
        </w:rPr>
        <w:t>Владимирской области от 30.12.2015 № 208-ОЗ «О порядке назначения и проведения опроса граждан на территории Владимирской области» и определяет порядок назначения, подготовки, проведения</w:t>
      </w:r>
      <w:r>
        <w:rPr>
          <w:sz w:val="28"/>
        </w:rPr>
        <w:t xml:space="preserve"> опроса граждан (далее - опрос) в муниципальном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ЗАТО г. Радужный Владимирской области, а также установления и рассмотрения его результатов.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1.2. Опрос является одной из форм участия населения в осуществлении местного самоуправления. Опрос прово</w:t>
      </w:r>
      <w:r>
        <w:rPr>
          <w:sz w:val="28"/>
        </w:rPr>
        <w:t xml:space="preserve">дится на всей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        г. Радужный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</w:t>
      </w:r>
      <w:r>
        <w:rPr>
          <w:sz w:val="28"/>
        </w:rPr>
        <w:t>росов непосредственного обеспечения жизнедеятельности населения, а также органами государственной власти Владимирской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1.3. В опро</w:t>
      </w:r>
      <w:r>
        <w:rPr>
          <w:sz w:val="28"/>
        </w:rPr>
        <w:t xml:space="preserve">се имеют право участвовать </w:t>
      </w:r>
      <w:proofErr w:type="gramStart"/>
      <w:r>
        <w:rPr>
          <w:sz w:val="28"/>
        </w:rPr>
        <w:t>жители</w:t>
      </w:r>
      <w:proofErr w:type="gramEnd"/>
      <w:r>
        <w:rPr>
          <w:sz w:val="28"/>
        </w:rPr>
        <w:t xml:space="preserve"> ЗАТО г. Радужный, обладающие избирательным правом.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В опросе граждан по вопросу выявления мнения граждан о поддержке инициативного проекта вправе участвовать </w:t>
      </w:r>
      <w:proofErr w:type="gramStart"/>
      <w:r>
        <w:rPr>
          <w:sz w:val="28"/>
        </w:rPr>
        <w:t>жители</w:t>
      </w:r>
      <w:proofErr w:type="gramEnd"/>
      <w:r>
        <w:rPr>
          <w:sz w:val="28"/>
        </w:rPr>
        <w:t xml:space="preserve"> ЗАТО г. Радужный или его части, в которых предлагается реа</w:t>
      </w:r>
      <w:r>
        <w:rPr>
          <w:sz w:val="28"/>
        </w:rPr>
        <w:t>лизовать инициативный проект, достигшие восемнадцатилетнего возраста.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1.4. Участие в опросе является свободным и добровольным. Во время опроса никто не может быть принужден к выражению своих мнений и убеждений или отказу от них. Каждый </w:t>
      </w:r>
      <w:proofErr w:type="gramStart"/>
      <w:r>
        <w:rPr>
          <w:sz w:val="28"/>
        </w:rPr>
        <w:t>житель</w:t>
      </w:r>
      <w:proofErr w:type="gramEnd"/>
      <w:r>
        <w:rPr>
          <w:sz w:val="28"/>
        </w:rPr>
        <w:t xml:space="preserve"> ЗАТО г. Радуж</w:t>
      </w:r>
      <w:r>
        <w:rPr>
          <w:sz w:val="28"/>
        </w:rPr>
        <w:t>ный, участвующий в опросе, имеет только один голос и участвует в опросе непосредственно.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1.5.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</w:t>
      </w:r>
      <w:r>
        <w:rPr>
          <w:sz w:val="28"/>
        </w:rPr>
        <w:t>олжностного положения, отношения к религии, убеждений, принадлежности к общественным объединениям не допускаются.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lastRenderedPageBreak/>
        <w:t>1.6. Назначение, проведение и установление результатов опроса осуществляются на основе принципов законности, открытости и гласности. Результат</w:t>
      </w:r>
      <w:r>
        <w:rPr>
          <w:sz w:val="28"/>
        </w:rPr>
        <w:t>ы опроса носят рекомендательный характер.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1.7. Органы и должностные лица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        г. Радужный обязаны содействовать населению в реализации права на участие в опросе.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1.8. Опрос проводится по инициативе:</w:t>
      </w:r>
    </w:p>
    <w:p w:rsidR="00BD3129" w:rsidRDefault="00E60972">
      <w:pPr>
        <w:widowControl/>
        <w:numPr>
          <w:ilvl w:val="0"/>
          <w:numId w:val="1"/>
        </w:numPr>
        <w:ind w:left="0" w:firstLine="737"/>
        <w:jc w:val="both"/>
        <w:rPr>
          <w:sz w:val="28"/>
        </w:rPr>
      </w:pPr>
      <w:r>
        <w:rPr>
          <w:sz w:val="28"/>
        </w:rPr>
        <w:t xml:space="preserve">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или главы ЗАТО г. Радужный - по вопросам непосредственного обеспечения жизнедеятельности населения;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2) органов государственной власти Владимирской области - по вопросам установления общих принципов организации местного самоуправления;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3) </w:t>
      </w:r>
      <w:proofErr w:type="gramStart"/>
      <w:r>
        <w:rPr>
          <w:sz w:val="28"/>
        </w:rPr>
        <w:t>жителей</w:t>
      </w:r>
      <w:proofErr w:type="gramEnd"/>
      <w:r>
        <w:rPr>
          <w:sz w:val="28"/>
        </w:rPr>
        <w:t xml:space="preserve"> ЗАТО г. Радужный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1.9. Содержание вопроса, выносимого на опрос, не должно противоречить федеральному зак</w:t>
      </w:r>
      <w:r>
        <w:rPr>
          <w:sz w:val="28"/>
        </w:rPr>
        <w:t xml:space="preserve">онодательству, законодательству Владимирской области, </w:t>
      </w:r>
      <w:r>
        <w:rPr>
          <w:sz w:val="28"/>
          <w:u w:color="000000"/>
        </w:rPr>
        <w:t xml:space="preserve">Уставу </w:t>
      </w:r>
      <w:r>
        <w:rPr>
          <w:sz w:val="28"/>
        </w:rPr>
        <w:t xml:space="preserve">муниципального </w:t>
      </w:r>
      <w:proofErr w:type="gramStart"/>
      <w:r>
        <w:rPr>
          <w:sz w:val="28"/>
        </w:rPr>
        <w:t>образования</w:t>
      </w:r>
      <w:proofErr w:type="gramEnd"/>
      <w:r>
        <w:rPr>
          <w:sz w:val="28"/>
        </w:rPr>
        <w:t xml:space="preserve"> ЗАТО               г. Радужный и нормативным правовым актам органов местного самоуправления ЗАТО г. Радужный. Вопрос, вносимый на опрос, должен быть сформулирован таким</w:t>
      </w:r>
      <w:r>
        <w:rPr>
          <w:sz w:val="28"/>
        </w:rPr>
        <w:t xml:space="preserve"> образом, чтобы исключить его множественное толкование, то есть ответ на вопрос (вопросы) должен предполагать однозначный ответ и исключать неопределенность правовых последствий принятого в результате опроса решения.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center"/>
        <w:rPr>
          <w:sz w:val="28"/>
        </w:rPr>
      </w:pPr>
      <w:r>
        <w:rPr>
          <w:b/>
          <w:sz w:val="28"/>
        </w:rPr>
        <w:t>2. Назначение опроса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2.1. Опрос </w:t>
      </w:r>
      <w:r>
        <w:rPr>
          <w:sz w:val="28"/>
        </w:rPr>
        <w:t xml:space="preserve">проводится на основании решения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о назначении опроса граждан. Решение о назначении опроса принимается Советом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            г. Радужный в течение трех месяцев с момента поступления инициативы </w:t>
      </w:r>
      <w:r>
        <w:rPr>
          <w:sz w:val="28"/>
        </w:rPr>
        <w:t>проведения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Для проведения опроса может использоваться официальный сайт  муниципального образования в информационно-телекоммуникационной сети «Интернет».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2.2. В решении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о назначении опроса утверждаются: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дата и сроки проведения 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proofErr w:type="gramStart"/>
      <w:r>
        <w:rPr>
          <w:sz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3) методика проведения 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4) форма опросного листа;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5) минимальная численность </w:t>
      </w:r>
      <w:proofErr w:type="gramStart"/>
      <w:r>
        <w:rPr>
          <w:sz w:val="28"/>
        </w:rPr>
        <w:t>жителей</w:t>
      </w:r>
      <w:proofErr w:type="gramEnd"/>
      <w:r>
        <w:rPr>
          <w:sz w:val="28"/>
        </w:rPr>
        <w:t xml:space="preserve"> ЗАТО г. Радужный, участвующих в опросе;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lastRenderedPageBreak/>
        <w:t>6) с</w:t>
      </w:r>
      <w:r>
        <w:rPr>
          <w:sz w:val="28"/>
        </w:rPr>
        <w:t>остав комиссии по проведению опроса (далее — комиссия);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7)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2.3 Р</w:t>
      </w:r>
      <w:r>
        <w:rPr>
          <w:sz w:val="28"/>
        </w:rPr>
        <w:t>ешение Совета о назначении опроса подлежит обнародованию.</w:t>
      </w:r>
      <w:r>
        <w:rPr>
          <w:sz w:val="28"/>
        </w:rPr>
        <w:br/>
      </w:r>
      <w:proofErr w:type="gramStart"/>
      <w:r>
        <w:rPr>
          <w:sz w:val="28"/>
        </w:rPr>
        <w:t>Жители</w:t>
      </w:r>
      <w:proofErr w:type="gramEnd"/>
      <w:r>
        <w:rPr>
          <w:sz w:val="28"/>
        </w:rPr>
        <w:t xml:space="preserve"> ЗАТО г. Радужный должны быть проинформированы о проведении опроса не менее чем за 10 дней до его проведения.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center"/>
        <w:rPr>
          <w:sz w:val="28"/>
        </w:rPr>
      </w:pPr>
      <w:r>
        <w:rPr>
          <w:b/>
          <w:sz w:val="28"/>
        </w:rPr>
        <w:t>3. Комиссия по проведению опроса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3.1. Комиссия формируется в количестве не мен</w:t>
      </w:r>
      <w:r>
        <w:rPr>
          <w:sz w:val="28"/>
        </w:rPr>
        <w:t>ее 5 человек в зависимости от территории проведения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3.2. В состав комиссии включаются депутаты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Радужный, представители администрации ЗАТО                г. Радужный, представители граждан, проживающих на территории</w:t>
      </w:r>
      <w:r>
        <w:rPr>
          <w:sz w:val="28"/>
        </w:rPr>
        <w:t>, на которой проводится опрос, представители органов государственной власти Владимирской области в случае проведения опроса по инициативе органов государственной власти Владимирской области.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3.3. Члены комиссии выполняют свои функции на общественных начала</w:t>
      </w:r>
      <w:r>
        <w:rPr>
          <w:sz w:val="28"/>
        </w:rPr>
        <w:t>х.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3.4. Комиссия осуществляет свою деятельность на коллегиальной основе. Заседание комиссии считается правомочным, если в нем приняло участие не менее половины от установленного числа ее состава.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3.5. Решения комиссии принимаются путем открытого голосовани</w:t>
      </w:r>
      <w:r>
        <w:rPr>
          <w:sz w:val="28"/>
        </w:rPr>
        <w:t>я большинством голосов от установленного числа членов комиссии.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3.6. Первое заседание комиссии созывает председатель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не позднее чем на третий день после формирования комиссии. На первом заседании комиссия избирает</w:t>
      </w:r>
      <w:r>
        <w:rPr>
          <w:sz w:val="28"/>
        </w:rPr>
        <w:t xml:space="preserve"> из своего состава председателя комиссии, заместителя (заместителей) председателя комиссии, секретаря комиссии.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3.7. О месте нахождения комиссии жители должны быть проинформированы одновременно с информацией о проведении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3.8. Комиссия осуществляет </w:t>
      </w:r>
      <w:r>
        <w:rPr>
          <w:sz w:val="28"/>
        </w:rPr>
        <w:t>следующие полномочия: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1) составляет и изготавливает список участников 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2) обеспечивает изготовление опросных листов;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3)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10 дней до дня проведения опроса информирует жителей о проведении опроса, месте, дате, времени и сроках  провед</w:t>
      </w:r>
      <w:r>
        <w:rPr>
          <w:sz w:val="28"/>
        </w:rPr>
        <w:t>ения опроса, вопросе (вопросах), вынесенном (вынесенных) на опрос;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4) организует проведение 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5) рассматривает поступившие при проведении опроса жалобы и заявления;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6) устанавливает и обнародует результаты 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7) взаимодействует с органами </w:t>
      </w:r>
      <w:r>
        <w:rPr>
          <w:sz w:val="28"/>
        </w:rPr>
        <w:t xml:space="preserve">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г. Радужный, общественными объединениями и представителями средств массовой информации;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8) осуществляет контроль за соблюдением прав </w:t>
      </w:r>
      <w:proofErr w:type="gramStart"/>
      <w:r>
        <w:rPr>
          <w:sz w:val="28"/>
        </w:rPr>
        <w:t>населения</w:t>
      </w:r>
      <w:proofErr w:type="gramEnd"/>
      <w:r>
        <w:rPr>
          <w:sz w:val="28"/>
        </w:rPr>
        <w:t xml:space="preserve"> ЗАТО г. Радужный на участие в опросе;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9) осуществляет иные полномочия, предусмотренн</w:t>
      </w:r>
      <w:r>
        <w:rPr>
          <w:sz w:val="28"/>
        </w:rPr>
        <w:t xml:space="preserve">ые </w:t>
      </w:r>
      <w:r>
        <w:rPr>
          <w:sz w:val="28"/>
          <w:u w:color="000000"/>
        </w:rPr>
        <w:t xml:space="preserve">Уставом </w:t>
      </w:r>
      <w:r>
        <w:rPr>
          <w:sz w:val="28"/>
        </w:rPr>
        <w:t xml:space="preserve">муниципального </w:t>
      </w:r>
      <w:proofErr w:type="gramStart"/>
      <w:r>
        <w:rPr>
          <w:sz w:val="28"/>
        </w:rPr>
        <w:t>образования</w:t>
      </w:r>
      <w:proofErr w:type="gramEnd"/>
      <w:r>
        <w:rPr>
          <w:sz w:val="28"/>
        </w:rPr>
        <w:t xml:space="preserve"> ЗАТО г. Радужный и настоящим Порядком.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3.9. Решения комиссии оформляются протоколом.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3.10. Полномочия комиссии прекращаются после официальной передачи результатов опроса Совету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3.11</w:t>
      </w:r>
      <w:r>
        <w:rPr>
          <w:sz w:val="28"/>
        </w:rPr>
        <w:t xml:space="preserve">. Организационное и материально-техническое обеспечение деятельности комиссии осуществляется </w:t>
      </w:r>
      <w:proofErr w:type="gramStart"/>
      <w:r>
        <w:rPr>
          <w:sz w:val="28"/>
        </w:rPr>
        <w:t>администрацией</w:t>
      </w:r>
      <w:proofErr w:type="gramEnd"/>
      <w:r>
        <w:rPr>
          <w:sz w:val="28"/>
        </w:rPr>
        <w:t xml:space="preserve"> ЗАТО г. Радужный.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center"/>
        <w:rPr>
          <w:sz w:val="28"/>
        </w:rPr>
      </w:pPr>
      <w:r>
        <w:rPr>
          <w:b/>
          <w:sz w:val="28"/>
        </w:rPr>
        <w:t>4. Порядок проведения опроса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4.1. Опрос проводится в удобное для </w:t>
      </w:r>
      <w:proofErr w:type="gramStart"/>
      <w:r>
        <w:rPr>
          <w:sz w:val="28"/>
        </w:rPr>
        <w:t>жителей</w:t>
      </w:r>
      <w:proofErr w:type="gramEnd"/>
      <w:r>
        <w:rPr>
          <w:sz w:val="28"/>
        </w:rPr>
        <w:t xml:space="preserve"> ЗАТО г. Радужный время согласно решению Совета народн</w:t>
      </w:r>
      <w:r>
        <w:rPr>
          <w:sz w:val="28"/>
        </w:rPr>
        <w:t>ых депутатов ЗАТО г. Радужный о назначении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4.2. В список участников опроса включаются </w:t>
      </w:r>
      <w:proofErr w:type="gramStart"/>
      <w:r>
        <w:rPr>
          <w:sz w:val="28"/>
        </w:rPr>
        <w:t>жители</w:t>
      </w:r>
      <w:proofErr w:type="gramEnd"/>
      <w:r>
        <w:rPr>
          <w:sz w:val="28"/>
        </w:rPr>
        <w:t xml:space="preserve"> ЗАТО                    г. Радужный, указанные в пункте 1.3 настоящего Порядка.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4.3. Список участников опроса подписывается председателем и секретарем коми</w:t>
      </w:r>
      <w:r>
        <w:rPr>
          <w:sz w:val="28"/>
        </w:rPr>
        <w:t>ссии на каждой странице.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4.4. Список участников опроса составляется в одном экземпляре отдельно по каждому вынесенному на опрос вопросу.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4.5. Опрос граждан проводится путем заполнения опросного листа участником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4.6. В опросном листе содержится точн</w:t>
      </w:r>
      <w:r>
        <w:rPr>
          <w:sz w:val="28"/>
        </w:rPr>
        <w:t xml:space="preserve">о воспроизведенный текст вынесенного на опрос </w:t>
      </w:r>
      <w:proofErr w:type="gramStart"/>
      <w:r>
        <w:rPr>
          <w:sz w:val="28"/>
        </w:rPr>
        <w:t>вопроса</w:t>
      </w:r>
      <w:proofErr w:type="gramEnd"/>
      <w:r>
        <w:rPr>
          <w:sz w:val="28"/>
        </w:rPr>
        <w:t xml:space="preserve"> и указываются варианты волеизъявления участника опроса словами «За» или «Против», справа от которых помещаются пустые квадраты.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4.7. Опросный лист содержит разъяснение о порядке его заполнения. В правом</w:t>
      </w:r>
      <w:r>
        <w:rPr>
          <w:sz w:val="28"/>
        </w:rPr>
        <w:t xml:space="preserve"> верхнем углу опросного листа ставятся подписи двух членов комиссии.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4.8. При вынесении на опрос нескольких вопросов список участников опроса и опросные листы составляются по каждому вынесенному на опрос вопросу отдельно.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4.9. Список лиц, осуществляющих сб</w:t>
      </w:r>
      <w:r>
        <w:rPr>
          <w:sz w:val="28"/>
        </w:rPr>
        <w:t xml:space="preserve">ор подписей в опросных листах, составляется комиссией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 дня до даты начала проведения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4.10. Опросные листы выдаются лицам, осуществляющим опрос, под роспись.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center"/>
        <w:rPr>
          <w:sz w:val="28"/>
        </w:rPr>
      </w:pPr>
      <w:r>
        <w:rPr>
          <w:b/>
          <w:sz w:val="28"/>
        </w:rPr>
        <w:t>5. Установление результатов опроса граждан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5.1. В течение трех дней </w:t>
      </w:r>
      <w:r>
        <w:rPr>
          <w:sz w:val="28"/>
        </w:rPr>
        <w:t>после проведения опроса комиссия устанавливает результаты опроса. На основании полученных результатов составляется протокол, в котором указываются следующие данные: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1) общее число </w:t>
      </w:r>
      <w:proofErr w:type="gramStart"/>
      <w:r>
        <w:rPr>
          <w:sz w:val="28"/>
        </w:rPr>
        <w:t>жителей</w:t>
      </w:r>
      <w:proofErr w:type="gramEnd"/>
      <w:r>
        <w:rPr>
          <w:sz w:val="28"/>
        </w:rPr>
        <w:t xml:space="preserve"> ЗАТО г. Радужный, имеющих право на участие в опросе;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2) число </w:t>
      </w:r>
      <w:proofErr w:type="gramStart"/>
      <w:r>
        <w:rPr>
          <w:sz w:val="28"/>
        </w:rPr>
        <w:t>жителе</w:t>
      </w:r>
      <w:r>
        <w:rPr>
          <w:sz w:val="28"/>
        </w:rPr>
        <w:t>й</w:t>
      </w:r>
      <w:proofErr w:type="gramEnd"/>
      <w:r>
        <w:rPr>
          <w:sz w:val="28"/>
        </w:rPr>
        <w:t xml:space="preserve"> ЗАТО г. Радужный, принявших участие в опросе;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3) число опросных листов, признанных недействительными;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4) число голосов участников опроса, поданных «За» вынесенный на опрос вопрос;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5) число голосов участников опроса, поданных «Против» вынесенного на опрос</w:t>
      </w:r>
      <w:r>
        <w:rPr>
          <w:sz w:val="28"/>
        </w:rPr>
        <w:t xml:space="preserve"> вопроса;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6) результаты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5.2. Если опрос проводился по нескольким вопросам, то установление результатов и составление протокола по каждому вынесенному на опрос вопросу производится отдельно.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5.3. </w:t>
      </w:r>
      <w:proofErr w:type="gramStart"/>
      <w:r>
        <w:rPr>
          <w:sz w:val="28"/>
        </w:rPr>
        <w:t xml:space="preserve">Недействительными признаются опросные листы, которые </w:t>
      </w:r>
      <w:r>
        <w:rPr>
          <w:sz w:val="28"/>
        </w:rPr>
        <w:t>не содержат отметок напротив слов «За» и «Против» или содержат отметки напротив слов «За» и «Против» одновременно.</w:t>
      </w:r>
      <w:proofErr w:type="gramEnd"/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5.4. Протокол о результатах опроса составляется в двух экземплярах и подписывается членами комиссии. Один экземпляр протокола с опросными лис</w:t>
      </w:r>
      <w:r>
        <w:rPr>
          <w:sz w:val="28"/>
        </w:rPr>
        <w:t xml:space="preserve">тами, жалобами, заявлениями, поступившими в комиссию, и принятыми по ним решениями комиссии передаются в Совет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не позднее пяти дней со дня окончания проведения опроса. Второй экземпляр протокола со списками участников оп</w:t>
      </w:r>
      <w:r>
        <w:rPr>
          <w:sz w:val="28"/>
        </w:rPr>
        <w:t>роса, заверенными копиями жалоб, заявлений и принятых по ним решений комиссии остается в комиссии.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5.5. Комиссия обеспечивает сохранность документации по проведению опроса до завершения опроса и установления его результатов, после чего документация подлежи</w:t>
      </w:r>
      <w:r>
        <w:rPr>
          <w:sz w:val="28"/>
        </w:rPr>
        <w:t>т уничтожению.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5.6. Материалы опроса хранятся в Совете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 Радужный в течение пяти лет.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5.7. Результаты опроса подлежат обнародованию в порядке, предусмотренном для обнародования муниципальных правовых актов, не позднее пяти дней со </w:t>
      </w:r>
      <w:r>
        <w:rPr>
          <w:sz w:val="28"/>
        </w:rPr>
        <w:t>дня передачи протокола (протоколов) о результатах опроса.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center"/>
        <w:rPr>
          <w:sz w:val="28"/>
        </w:rPr>
      </w:pPr>
      <w:r>
        <w:rPr>
          <w:b/>
          <w:sz w:val="28"/>
        </w:rPr>
        <w:t>6. Финансирование опроса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6.1. Финансирование мероприятий, связанных с подготовкой и проведением опроса граждан, осуществляется: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1) за счет средств местного бюджета - при проведении опроса по </w:t>
      </w:r>
      <w:r>
        <w:rPr>
          <w:sz w:val="28"/>
        </w:rPr>
        <w:t xml:space="preserve">инициативе органов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г. Радужный или жителей ЗАТО г. Радужный;</w:t>
      </w:r>
    </w:p>
    <w:p w:rsidR="00BD3129" w:rsidRDefault="00E60972">
      <w:pPr>
        <w:widowControl/>
        <w:ind w:firstLine="737"/>
        <w:jc w:val="both"/>
        <w:rPr>
          <w:sz w:val="28"/>
        </w:rPr>
      </w:pPr>
      <w:r>
        <w:rPr>
          <w:sz w:val="28"/>
        </w:rPr>
        <w:t>2) за счет средств бюджета Владимирской области - при проведении опроса по инициативе органов государственной власти Владимирской области.</w:t>
      </w:r>
    </w:p>
    <w:p w:rsidR="00BD3129" w:rsidRDefault="00BD3129"/>
    <w:sectPr w:rsidR="00BD3129" w:rsidSect="00BD312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5176"/>
    <w:multiLevelType w:val="multilevel"/>
    <w:tmpl w:val="BBC64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410CE2"/>
    <w:multiLevelType w:val="multilevel"/>
    <w:tmpl w:val="A08EF0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compat/>
  <w:rsids>
    <w:rsidRoot w:val="00BD3129"/>
    <w:rsid w:val="00BD3129"/>
    <w:rsid w:val="00E6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6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D312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BD3129"/>
    <w:pPr>
      <w:spacing w:after="140" w:line="276" w:lineRule="auto"/>
    </w:pPr>
  </w:style>
  <w:style w:type="paragraph" w:styleId="a5">
    <w:name w:val="List"/>
    <w:basedOn w:val="a4"/>
    <w:rsid w:val="00BD3129"/>
    <w:rPr>
      <w:rFonts w:cs="Droid Sans Devanagari"/>
    </w:rPr>
  </w:style>
  <w:style w:type="paragraph" w:customStyle="1" w:styleId="Caption">
    <w:name w:val="Caption"/>
    <w:basedOn w:val="a"/>
    <w:qFormat/>
    <w:rsid w:val="00BD312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BD3129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5</cp:revision>
  <cp:lastPrinted>2025-12-22T14:30:00Z</cp:lastPrinted>
  <dcterms:created xsi:type="dcterms:W3CDTF">2025-12-22T04:50:00Z</dcterms:created>
  <dcterms:modified xsi:type="dcterms:W3CDTF">2025-12-23T04:53:00Z</dcterms:modified>
  <dc:language>ru-RU</dc:language>
</cp:coreProperties>
</file>