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35" w:rsidRDefault="00705D35">
      <w:pPr>
        <w:pStyle w:val="ConsPlusNormal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5C1773" w:rsidTr="00C320F1">
        <w:tc>
          <w:tcPr>
            <w:tcW w:w="4644" w:type="dxa"/>
          </w:tcPr>
          <w:p w:rsidR="005C1773" w:rsidRDefault="005C1773">
            <w:pPr>
              <w:pStyle w:val="ConsPlusNormal"/>
              <w:jc w:val="both"/>
            </w:pPr>
          </w:p>
        </w:tc>
        <w:tc>
          <w:tcPr>
            <w:tcW w:w="4926" w:type="dxa"/>
          </w:tcPr>
          <w:p w:rsidR="005C1773" w:rsidRPr="00C320F1" w:rsidRDefault="00C320F1" w:rsidP="00C320F1">
            <w:pPr>
              <w:suppressAutoHyphens/>
              <w:autoSpaceDE w:val="0"/>
              <w:ind w:left="100"/>
              <w:jc w:val="center"/>
              <w:rPr>
                <w:rFonts w:ascii="Times New Roman" w:hAnsi="Times New Roman" w:cs="Times New Roman"/>
              </w:rPr>
            </w:pPr>
            <w:r w:rsidRPr="00C320F1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C320F1" w:rsidRPr="00C320F1" w:rsidRDefault="00B90AA8" w:rsidP="00C320F1">
            <w:pPr>
              <w:suppressAutoHyphens/>
              <w:autoSpaceDE w:val="0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администрации </w:t>
            </w:r>
            <w:r w:rsidR="00C320F1" w:rsidRPr="00C320F1">
              <w:rPr>
                <w:rFonts w:ascii="Times New Roman" w:hAnsi="Times New Roman" w:cs="Times New Roman"/>
              </w:rPr>
              <w:t>ЗАТО г. Радужный Владимирской области</w:t>
            </w:r>
          </w:p>
          <w:p w:rsidR="00C320F1" w:rsidRDefault="00B90AA8" w:rsidP="00A923F6">
            <w:pPr>
              <w:suppressAutoHyphens/>
              <w:autoSpaceDE w:val="0"/>
              <w:ind w:left="100"/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="00C320F1" w:rsidRPr="00C320F1">
              <w:rPr>
                <w:rFonts w:ascii="Times New Roman" w:hAnsi="Times New Roman" w:cs="Times New Roman"/>
              </w:rPr>
              <w:t xml:space="preserve">т </w:t>
            </w:r>
            <w:r w:rsidR="00A923F6">
              <w:rPr>
                <w:rFonts w:ascii="Times New Roman" w:hAnsi="Times New Roman" w:cs="Times New Roman"/>
              </w:rPr>
              <w:t>04.03.2026</w:t>
            </w:r>
            <w:r>
              <w:rPr>
                <w:rFonts w:ascii="Times New Roman" w:hAnsi="Times New Roman" w:cs="Times New Roman"/>
              </w:rPr>
              <w:t>_</w:t>
            </w:r>
            <w:r w:rsidR="00C320F1" w:rsidRPr="00C320F1">
              <w:rPr>
                <w:rFonts w:ascii="Times New Roman" w:hAnsi="Times New Roman" w:cs="Times New Roman"/>
              </w:rPr>
              <w:t>№_</w:t>
            </w:r>
            <w:bookmarkStart w:id="0" w:name="_GoBack"/>
            <w:bookmarkEnd w:id="0"/>
            <w:r w:rsidR="00A923F6">
              <w:rPr>
                <w:rFonts w:ascii="Times New Roman" w:hAnsi="Times New Roman" w:cs="Times New Roman"/>
              </w:rPr>
              <w:t>301</w:t>
            </w:r>
            <w:r w:rsidR="00DA7A43">
              <w:rPr>
                <w:rFonts w:ascii="Times New Roman" w:hAnsi="Times New Roman" w:cs="Times New Roman"/>
              </w:rPr>
              <w:t>___</w:t>
            </w:r>
          </w:p>
        </w:tc>
      </w:tr>
    </w:tbl>
    <w:p w:rsidR="003100DF" w:rsidRDefault="003100DF">
      <w:pPr>
        <w:pStyle w:val="ConsPlusNormal"/>
        <w:jc w:val="both"/>
      </w:pPr>
    </w:p>
    <w:bookmarkStart w:id="1" w:name="P40"/>
    <w:bookmarkEnd w:id="1"/>
    <w:p w:rsidR="00D72340" w:rsidRPr="005C1773" w:rsidRDefault="00D72340" w:rsidP="00D72340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fldChar w:fldCharType="begin"/>
      </w:r>
      <w:r w:rsidRPr="005C17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instrText xml:space="preserve">HYPERLINK https://login.consultant.ru/link/?req=doc&amp;base=RLAW072&amp;n=228512&amp;dst=100079 </w:instrText>
      </w:r>
      <w:r w:rsidRPr="005C17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fldChar w:fldCharType="separate"/>
      </w:r>
      <w:r w:rsidRPr="005C17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Порядок</w:t>
      </w:r>
      <w:r w:rsidRPr="005C17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fldChar w:fldCharType="end"/>
      </w:r>
      <w:r w:rsidRPr="005C177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предоставления отдельным категориям граждан льгот при оплате проезда по </w:t>
      </w:r>
      <w:r w:rsidRPr="005C1773">
        <w:rPr>
          <w:rFonts w:ascii="Times New Roman" w:hAnsi="Times New Roman" w:cs="Times New Roman"/>
          <w:b/>
          <w:sz w:val="28"/>
          <w:szCs w:val="28"/>
        </w:rPr>
        <w:t xml:space="preserve">муниципальным маршрутам </w:t>
      </w:r>
    </w:p>
    <w:p w:rsidR="00D72340" w:rsidRPr="005C1773" w:rsidRDefault="00D72340" w:rsidP="00D72340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73">
        <w:rPr>
          <w:rFonts w:ascii="Times New Roman" w:hAnsi="Times New Roman" w:cs="Times New Roman"/>
          <w:b/>
          <w:sz w:val="28"/>
          <w:szCs w:val="28"/>
        </w:rPr>
        <w:t>регулярных пассажирских перевозок</w:t>
      </w:r>
    </w:p>
    <w:p w:rsidR="00705D35" w:rsidRPr="005C1773" w:rsidRDefault="00D72340" w:rsidP="00D72340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73">
        <w:rPr>
          <w:rFonts w:ascii="Times New Roman" w:hAnsi="Times New Roman" w:cs="Times New Roman"/>
          <w:b/>
          <w:sz w:val="28"/>
          <w:szCs w:val="28"/>
        </w:rPr>
        <w:t>на территории ЗАТО г. Радужный Владимирской области</w:t>
      </w:r>
    </w:p>
    <w:p w:rsidR="006F0AB1" w:rsidRPr="005C1773" w:rsidRDefault="006F0AB1" w:rsidP="00D72340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AB1" w:rsidRPr="005C1773" w:rsidRDefault="006F0AB1" w:rsidP="006F0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73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7D1432">
        <w:rPr>
          <w:rFonts w:ascii="Times New Roman" w:hAnsi="Times New Roman" w:cs="Times New Roman"/>
          <w:sz w:val="24"/>
          <w:szCs w:val="24"/>
        </w:rPr>
        <w:t xml:space="preserve"> </w:t>
      </w:r>
      <w:r w:rsidRPr="005C1773">
        <w:rPr>
          <w:rFonts w:ascii="Times New Roman" w:hAnsi="Times New Roman" w:cs="Times New Roman"/>
          <w:sz w:val="24"/>
          <w:szCs w:val="24"/>
        </w:rPr>
        <w:t xml:space="preserve">Порядок устанавливает механизм предоставления льгот при оплате проезда автомобильным транспортом общего пользования </w:t>
      </w:r>
      <w:r w:rsidRPr="005C1773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5C1773">
        <w:rPr>
          <w:rFonts w:ascii="Times New Roman" w:hAnsi="Times New Roman" w:cs="Times New Roman"/>
          <w:sz w:val="24"/>
          <w:szCs w:val="24"/>
        </w:rPr>
        <w:t>муниципальным маршрутам регулярных пассажирских перевозок на территории ЗАТО г. Радужный Владимирской области  (далее – муниципальный  маршруты).</w:t>
      </w:r>
    </w:p>
    <w:p w:rsidR="006F0AB1" w:rsidRDefault="006F0AB1" w:rsidP="000478E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773">
        <w:rPr>
          <w:rFonts w:ascii="Times New Roman" w:hAnsi="Times New Roman" w:cs="Times New Roman"/>
          <w:sz w:val="24"/>
          <w:szCs w:val="24"/>
        </w:rPr>
        <w:t>Право на льготы по оплате проезда по муниципальным маршрутам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категориям граждан, постоянно проживающим на территории Владимирской области, перечень которых </w:t>
      </w:r>
      <w:r w:rsidR="00E90128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9812D1">
        <w:rPr>
          <w:rFonts w:ascii="Times New Roman" w:hAnsi="Times New Roman" w:cs="Times New Roman"/>
          <w:sz w:val="24"/>
          <w:szCs w:val="24"/>
        </w:rPr>
        <w:t xml:space="preserve">Решением Совета народных депутатов </w:t>
      </w:r>
      <w:r w:rsidR="00234E11">
        <w:rPr>
          <w:rFonts w:ascii="Times New Roman" w:hAnsi="Times New Roman" w:cs="Times New Roman"/>
          <w:sz w:val="24"/>
          <w:szCs w:val="24"/>
        </w:rPr>
        <w:t xml:space="preserve"> ЗАТО г. Радужный 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отдельные категории граждан).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проживание на территории Владимирской области подтверждается регистрацией по месту жительства на территории Владимирской области.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Льгота по оплате проезда предоставляется отдельным категориям граждан в виде месячного социального проездного билета (далее - МСПБ) </w:t>
      </w:r>
      <w:r w:rsidR="00234E11" w:rsidRPr="00DD25CC">
        <w:rPr>
          <w:rFonts w:ascii="Times New Roman" w:hAnsi="Times New Roman" w:cs="Times New Roman"/>
          <w:sz w:val="24"/>
          <w:szCs w:val="24"/>
        </w:rPr>
        <w:t>без учета количества произведенных поездок</w:t>
      </w:r>
      <w:r>
        <w:rPr>
          <w:rFonts w:ascii="Times New Roman" w:hAnsi="Times New Roman" w:cs="Times New Roman"/>
          <w:sz w:val="24"/>
          <w:szCs w:val="24"/>
        </w:rPr>
        <w:t xml:space="preserve"> в месяц автомобильным транспортом общего пользования, по отдельному </w:t>
      </w:r>
      <w:r w:rsidR="00234E11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>
        <w:rPr>
          <w:rFonts w:ascii="Times New Roman" w:hAnsi="Times New Roman" w:cs="Times New Roman"/>
          <w:sz w:val="24"/>
          <w:szCs w:val="24"/>
        </w:rPr>
        <w:t xml:space="preserve"> маршруту (участку маршрута).</w:t>
      </w:r>
    </w:p>
    <w:p w:rsidR="006F0AB1" w:rsidRDefault="00234E1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0AB1">
        <w:rPr>
          <w:rFonts w:ascii="Times New Roman" w:hAnsi="Times New Roman" w:cs="Times New Roman"/>
          <w:sz w:val="24"/>
          <w:szCs w:val="24"/>
        </w:rPr>
        <w:t xml:space="preserve">. Перевозки пассажиров по МСПБ осуществляются по всем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6F0AB1">
        <w:rPr>
          <w:rFonts w:ascii="Times New Roman" w:hAnsi="Times New Roman" w:cs="Times New Roman"/>
          <w:sz w:val="24"/>
          <w:szCs w:val="24"/>
        </w:rPr>
        <w:t xml:space="preserve">маршрутам регулярных перевозок по регулируемым тарифам, а также по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6F0AB1">
        <w:rPr>
          <w:rFonts w:ascii="Times New Roman" w:hAnsi="Times New Roman" w:cs="Times New Roman"/>
          <w:sz w:val="24"/>
          <w:szCs w:val="24"/>
        </w:rPr>
        <w:t xml:space="preserve"> маршрутам регулярных перевозок по нерегулируемым тарифам, при условии заключения </w:t>
      </w:r>
      <w:r w:rsidRPr="00DD25CC">
        <w:rPr>
          <w:rFonts w:ascii="Times New Roman" w:hAnsi="Times New Roman" w:cs="Times New Roman"/>
          <w:sz w:val="24"/>
          <w:szCs w:val="24"/>
        </w:rPr>
        <w:t>Муниципальному казенному учреждению «Городской комитет муниципального хозяйства ЗАТО г. Радужный Владимирской области» (далее - МКУ «ГКМХ»)</w:t>
      </w:r>
      <w:r w:rsidRPr="00DD2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AB1">
        <w:rPr>
          <w:rFonts w:ascii="Times New Roman" w:hAnsi="Times New Roman" w:cs="Times New Roman"/>
          <w:sz w:val="24"/>
          <w:szCs w:val="24"/>
        </w:rPr>
        <w:t>с перевозчиком, которому выдано свидетельство об осуществлении перевозок по маршруту регулярных перевозок, договора, определяющего размеры компенсации.</w:t>
      </w:r>
    </w:p>
    <w:p w:rsidR="006F0AB1" w:rsidRDefault="00234E1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0AB1">
        <w:rPr>
          <w:rFonts w:ascii="Times New Roman" w:hAnsi="Times New Roman" w:cs="Times New Roman"/>
          <w:sz w:val="24"/>
          <w:szCs w:val="24"/>
        </w:rPr>
        <w:t>. МСПБ действителен в течение месяца, указанного в билете.</w:t>
      </w:r>
    </w:p>
    <w:p w:rsidR="006F0AB1" w:rsidRDefault="00234E1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0AB1">
        <w:rPr>
          <w:rFonts w:ascii="Times New Roman" w:hAnsi="Times New Roman" w:cs="Times New Roman"/>
          <w:sz w:val="24"/>
          <w:szCs w:val="24"/>
        </w:rPr>
        <w:t>. МСПБ не дает права на бесплатный или льготный провоз багажа, в случае утраты не восстанавливается.</w:t>
      </w:r>
    </w:p>
    <w:p w:rsidR="006F0AB1" w:rsidRDefault="00234E1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0AB1">
        <w:rPr>
          <w:rFonts w:ascii="Times New Roman" w:hAnsi="Times New Roman" w:cs="Times New Roman"/>
          <w:sz w:val="24"/>
          <w:szCs w:val="24"/>
        </w:rPr>
        <w:t>. МСПБ действителен: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подтверждении наличия в автоматизированной информационной системе, предназначенной для хранения таких реквизитов, сведений об электронном МСПБ пассажира, в случае оформления электронного МСПБ;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предъявлении документа, удостоверяющего личность, в случае отсутствия фотографии владельца в МСПБ на материальном носителе.</w:t>
      </w:r>
    </w:p>
    <w:p w:rsidR="006F0AB1" w:rsidRDefault="00234E1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F0AB1">
        <w:rPr>
          <w:rFonts w:ascii="Times New Roman" w:hAnsi="Times New Roman" w:cs="Times New Roman"/>
          <w:sz w:val="24"/>
          <w:szCs w:val="24"/>
        </w:rPr>
        <w:t xml:space="preserve">. В отсутствие функционирующей системы безналичной оплаты проезда в транспорте общего пользования по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6F0AB1">
        <w:rPr>
          <w:rFonts w:ascii="Times New Roman" w:hAnsi="Times New Roman" w:cs="Times New Roman"/>
          <w:sz w:val="24"/>
          <w:szCs w:val="24"/>
        </w:rPr>
        <w:t xml:space="preserve"> маршрутам реализация МСПБ осуществляется в </w:t>
      </w:r>
      <w:hyperlink w:anchor="Par38" w:history="1">
        <w:r w:rsidR="006F0AB1" w:rsidRPr="00E70F1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6F0AB1" w:rsidRPr="00E70F16">
        <w:rPr>
          <w:rFonts w:ascii="Times New Roman" w:hAnsi="Times New Roman" w:cs="Times New Roman"/>
          <w:sz w:val="24"/>
          <w:szCs w:val="24"/>
        </w:rPr>
        <w:t xml:space="preserve"> </w:t>
      </w:r>
      <w:r w:rsidR="006F0AB1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E70F16">
        <w:rPr>
          <w:rFonts w:ascii="Times New Roman" w:hAnsi="Times New Roman" w:cs="Times New Roman"/>
          <w:sz w:val="24"/>
          <w:szCs w:val="24"/>
        </w:rPr>
        <w:t>№</w:t>
      </w:r>
      <w:r w:rsidR="006F0AB1">
        <w:rPr>
          <w:rFonts w:ascii="Times New Roman" w:hAnsi="Times New Roman" w:cs="Times New Roman"/>
          <w:sz w:val="24"/>
          <w:szCs w:val="24"/>
        </w:rPr>
        <w:t xml:space="preserve"> 1</w:t>
      </w:r>
      <w:r w:rsidR="000478E6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6F0AB1">
        <w:rPr>
          <w:rFonts w:ascii="Times New Roman" w:hAnsi="Times New Roman" w:cs="Times New Roman"/>
          <w:sz w:val="24"/>
          <w:szCs w:val="24"/>
        </w:rPr>
        <w:t>.</w:t>
      </w:r>
    </w:p>
    <w:p w:rsidR="006F0AB1" w:rsidRDefault="00234E1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F0AB1">
        <w:rPr>
          <w:rFonts w:ascii="Times New Roman" w:hAnsi="Times New Roman" w:cs="Times New Roman"/>
          <w:sz w:val="24"/>
          <w:szCs w:val="24"/>
        </w:rPr>
        <w:t xml:space="preserve">. В случае внедрения системы безналичной оплаты проезда в транспорте общего пользования по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6F0AB1">
        <w:rPr>
          <w:rFonts w:ascii="Times New Roman" w:hAnsi="Times New Roman" w:cs="Times New Roman"/>
          <w:sz w:val="24"/>
          <w:szCs w:val="24"/>
        </w:rPr>
        <w:t xml:space="preserve"> маршрутам реализация МСПБ осуществляется в порядке, утверждаемом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ЗАТО г. Радужный </w:t>
      </w:r>
      <w:r w:rsidR="006F0AB1">
        <w:rPr>
          <w:rFonts w:ascii="Times New Roman" w:hAnsi="Times New Roman" w:cs="Times New Roman"/>
          <w:sz w:val="24"/>
          <w:szCs w:val="24"/>
        </w:rPr>
        <w:t>Владимирской области.</w:t>
      </w:r>
    </w:p>
    <w:p w:rsidR="006F0AB1" w:rsidRDefault="004B362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F0AB1">
        <w:rPr>
          <w:rFonts w:ascii="Times New Roman" w:hAnsi="Times New Roman" w:cs="Times New Roman"/>
          <w:sz w:val="24"/>
          <w:szCs w:val="24"/>
        </w:rPr>
        <w:t xml:space="preserve">. Полная стоимость МСПБ для проезда по </w:t>
      </w:r>
      <w:r w:rsidR="00234E11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6F0AB1">
        <w:rPr>
          <w:rFonts w:ascii="Times New Roman" w:hAnsi="Times New Roman" w:cs="Times New Roman"/>
          <w:sz w:val="24"/>
          <w:szCs w:val="24"/>
        </w:rPr>
        <w:t xml:space="preserve"> маршрутам регулярных перевозок по регулируемым тарифам рассчитывается исходя из действующих тарифов на перевозки для оплаты пассажирами своего проезда, не превышающих </w:t>
      </w:r>
      <w:r w:rsidR="006F0AB1" w:rsidRPr="004B3621">
        <w:rPr>
          <w:rFonts w:ascii="Times New Roman" w:hAnsi="Times New Roman" w:cs="Times New Roman"/>
          <w:sz w:val="24"/>
          <w:szCs w:val="24"/>
        </w:rPr>
        <w:t xml:space="preserve">предельные тарифы на перевозку пассажиров и багажа, установленные Министерством государственного регулирования цен и тарифов Владимирской области, </w:t>
      </w:r>
      <w:r w:rsidRPr="004B3621">
        <w:rPr>
          <w:rFonts w:ascii="Times New Roman" w:hAnsi="Times New Roman" w:cs="Times New Roman"/>
          <w:sz w:val="24"/>
          <w:szCs w:val="24"/>
        </w:rPr>
        <w:t xml:space="preserve">а в случае установления уровня оплаты проезда </w:t>
      </w:r>
      <w:r w:rsidRPr="004B3621">
        <w:rPr>
          <w:rFonts w:ascii="Times New Roman" w:eastAsia="Calibri" w:hAnsi="Times New Roman" w:cs="Times New Roman"/>
          <w:sz w:val="24"/>
          <w:szCs w:val="24"/>
        </w:rPr>
        <w:t>пассажиров автомобильным транспортом общего пользования от предельного тарифа, установленного</w:t>
      </w:r>
      <w:r w:rsidRPr="004B3621">
        <w:rPr>
          <w:rFonts w:ascii="Times New Roman" w:hAnsi="Times New Roman" w:cs="Times New Roman"/>
          <w:sz w:val="24"/>
          <w:szCs w:val="24"/>
        </w:rPr>
        <w:t xml:space="preserve"> Министерством государственного регулирования цен и тарифов Владимирской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решением Совета народных депутатов ЗАТО г. Радужный Владимирской области. 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Полная стоимость МСПБ для проезда по </w:t>
      </w:r>
      <w:r w:rsidR="004B3621">
        <w:rPr>
          <w:rFonts w:ascii="Times New Roman" w:hAnsi="Times New Roman" w:cs="Times New Roman"/>
          <w:sz w:val="24"/>
          <w:szCs w:val="24"/>
        </w:rPr>
        <w:t>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маршрутам регулярных перевозок по нерегулируемым тарифам рассчитывается исходя из размера предельных тарифов на перевозку пассажиров и багажа, установленных Министерством государственного регулирования цен и тарифов Владимирской области,  при условии согласования данного расчета </w:t>
      </w:r>
      <w:r w:rsidR="004B3621">
        <w:rPr>
          <w:rFonts w:ascii="Times New Roman" w:hAnsi="Times New Roman" w:cs="Times New Roman"/>
          <w:sz w:val="24"/>
          <w:szCs w:val="24"/>
        </w:rPr>
        <w:t>МКУ «ГКМХ»</w:t>
      </w:r>
      <w:r>
        <w:rPr>
          <w:rFonts w:ascii="Times New Roman" w:hAnsi="Times New Roman" w:cs="Times New Roman"/>
          <w:sz w:val="24"/>
          <w:szCs w:val="24"/>
        </w:rPr>
        <w:t xml:space="preserve"> с перевозчиком в договоре, определяющем размеры компенсации недополученных доходов, связанных с предоставлением</w:t>
      </w:r>
      <w:r w:rsidR="004B3621">
        <w:rPr>
          <w:rFonts w:ascii="Times New Roman" w:hAnsi="Times New Roman" w:cs="Times New Roman"/>
          <w:sz w:val="24"/>
          <w:szCs w:val="24"/>
        </w:rPr>
        <w:t xml:space="preserve"> льгот по проезду, и наличия в  городском </w:t>
      </w:r>
      <w:r>
        <w:rPr>
          <w:rFonts w:ascii="Times New Roman" w:hAnsi="Times New Roman" w:cs="Times New Roman"/>
          <w:sz w:val="24"/>
          <w:szCs w:val="24"/>
        </w:rPr>
        <w:t>бюджете средств на указанные цели на соответствующий финансовый год.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B3621">
        <w:rPr>
          <w:rFonts w:ascii="Times New Roman" w:hAnsi="Times New Roman" w:cs="Times New Roman"/>
          <w:sz w:val="24"/>
          <w:szCs w:val="24"/>
        </w:rPr>
        <w:t>олная</w:t>
      </w:r>
      <w:r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4B3621">
        <w:rPr>
          <w:rFonts w:ascii="Times New Roman" w:hAnsi="Times New Roman" w:cs="Times New Roman"/>
          <w:sz w:val="24"/>
          <w:szCs w:val="24"/>
        </w:rPr>
        <w:t>ь</w:t>
      </w:r>
      <w:r w:rsidR="000478E6">
        <w:rPr>
          <w:rFonts w:ascii="Times New Roman" w:hAnsi="Times New Roman" w:cs="Times New Roman"/>
          <w:sz w:val="24"/>
          <w:szCs w:val="24"/>
        </w:rPr>
        <w:t xml:space="preserve"> МСПБ устанавливае</w:t>
      </w:r>
      <w:r>
        <w:rPr>
          <w:rFonts w:ascii="Times New Roman" w:hAnsi="Times New Roman" w:cs="Times New Roman"/>
          <w:sz w:val="24"/>
          <w:szCs w:val="24"/>
        </w:rPr>
        <w:t>тся кратными одной копейке.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36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Уровень оплаты гражданами стоимости МСПБ составляет пятьдесят пять процентов от полной стоимости МСПБ.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36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Стоимость реализации МСПБ гражданам рассчитывается путем умножения полной стоимости МСПБ на уровень оплаты гражданами стоимости МСПБ и деления на сто.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</w:t>
      </w:r>
      <w:r w:rsidR="0079398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реализации МСПБ гражданам устанавливаются кратными одному рублю: суммы со значениями до пятидесяти копеек округляются в меньшую сторону до целого значения рубля, со значениями от пятидесяти копеек и выше округляются в большую сторону до целого значения рубля.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36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Эмиссию, приобретение, реализацию и учет МСПБ, предоставляющих право на проезд в транспорте общего пользования по </w:t>
      </w:r>
      <w:r w:rsidR="004B3621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 маршрутам, осуществля</w:t>
      </w:r>
      <w:r w:rsidR="00D334D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D334D7" w:rsidRPr="00554237">
        <w:rPr>
          <w:rFonts w:ascii="Times New Roman" w:hAnsi="Times New Roman" w:cs="Times New Roman"/>
          <w:sz w:val="24"/>
          <w:szCs w:val="24"/>
        </w:rPr>
        <w:t>перевозчики</w:t>
      </w:r>
      <w:r w:rsidRPr="00554237">
        <w:rPr>
          <w:rFonts w:ascii="Times New Roman" w:hAnsi="Times New Roman" w:cs="Times New Roman"/>
          <w:sz w:val="24"/>
          <w:szCs w:val="24"/>
        </w:rPr>
        <w:t>.</w:t>
      </w:r>
    </w:p>
    <w:p w:rsidR="0094377C" w:rsidRPr="00554237" w:rsidRDefault="006F0AB1" w:rsidP="006163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1</w:t>
      </w:r>
      <w:r w:rsidR="00D334D7" w:rsidRPr="00554237">
        <w:rPr>
          <w:rFonts w:ascii="Times New Roman" w:hAnsi="Times New Roman" w:cs="Times New Roman"/>
          <w:sz w:val="24"/>
          <w:szCs w:val="24"/>
        </w:rPr>
        <w:t>3</w:t>
      </w:r>
      <w:r w:rsidRPr="00554237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554237">
          <w:rPr>
            <w:rFonts w:ascii="Times New Roman" w:hAnsi="Times New Roman" w:cs="Times New Roman"/>
            <w:sz w:val="24"/>
            <w:szCs w:val="24"/>
          </w:rPr>
          <w:t>Ведомости</w:t>
        </w:r>
      </w:hyperlink>
      <w:r w:rsidRPr="00554237">
        <w:rPr>
          <w:rFonts w:ascii="Times New Roman" w:hAnsi="Times New Roman" w:cs="Times New Roman"/>
          <w:sz w:val="24"/>
          <w:szCs w:val="24"/>
        </w:rPr>
        <w:t xml:space="preserve"> продажи МСПБ, за исключением случая, когда все реквизиты билетов или их часть указаны в электронном виде, ведутся по форме согласно приложению </w:t>
      </w:r>
      <w:r w:rsidR="00E70F16" w:rsidRPr="00554237">
        <w:rPr>
          <w:rFonts w:ascii="Times New Roman" w:hAnsi="Times New Roman" w:cs="Times New Roman"/>
          <w:sz w:val="24"/>
          <w:szCs w:val="24"/>
        </w:rPr>
        <w:t>№</w:t>
      </w:r>
      <w:r w:rsidRPr="00554237">
        <w:rPr>
          <w:rFonts w:ascii="Times New Roman" w:hAnsi="Times New Roman" w:cs="Times New Roman"/>
          <w:sz w:val="24"/>
          <w:szCs w:val="24"/>
        </w:rPr>
        <w:t xml:space="preserve"> 2</w:t>
      </w:r>
      <w:r w:rsidR="00616331">
        <w:rPr>
          <w:rFonts w:ascii="Times New Roman" w:hAnsi="Times New Roman" w:cs="Times New Roman"/>
          <w:sz w:val="24"/>
          <w:szCs w:val="24"/>
        </w:rPr>
        <w:t xml:space="preserve">; </w:t>
      </w:r>
      <w:r w:rsidR="00616331" w:rsidRPr="00616331">
        <w:rPr>
          <w:rFonts w:ascii="Times New Roman" w:hAnsi="Times New Roman" w:cs="Times New Roman"/>
          <w:sz w:val="24"/>
          <w:szCs w:val="24"/>
        </w:rPr>
        <w:t>для</w:t>
      </w:r>
      <w:r w:rsidR="005A4B7A">
        <w:rPr>
          <w:rFonts w:ascii="Times New Roman" w:hAnsi="Times New Roman" w:cs="Times New Roman"/>
          <w:sz w:val="24"/>
          <w:szCs w:val="24"/>
        </w:rPr>
        <w:t xml:space="preserve"> л</w:t>
      </w:r>
      <w:r w:rsidR="00616331" w:rsidRPr="001E244D">
        <w:rPr>
          <w:rFonts w:ascii="Times New Roman" w:hAnsi="Times New Roman" w:cs="Times New Roman"/>
          <w:sz w:val="24"/>
          <w:szCs w:val="24"/>
        </w:rPr>
        <w:t xml:space="preserve">иц, получающие страховую пенсию по старости в соответствии с Федеральным </w:t>
      </w:r>
      <w:hyperlink r:id="rId6">
        <w:r w:rsidR="00616331" w:rsidRPr="001E24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616331" w:rsidRPr="001E244D">
        <w:rPr>
          <w:rFonts w:ascii="Times New Roman" w:hAnsi="Times New Roman" w:cs="Times New Roman"/>
          <w:sz w:val="24"/>
          <w:szCs w:val="24"/>
        </w:rPr>
        <w:t xml:space="preserve"> от 28.12.2013 </w:t>
      </w:r>
      <w:r w:rsidR="00B6121D">
        <w:rPr>
          <w:rFonts w:ascii="Times New Roman" w:hAnsi="Times New Roman" w:cs="Times New Roman"/>
          <w:sz w:val="24"/>
          <w:szCs w:val="24"/>
        </w:rPr>
        <w:t>№</w:t>
      </w:r>
      <w:r w:rsidR="00616331" w:rsidRPr="001E244D">
        <w:rPr>
          <w:rFonts w:ascii="Times New Roman" w:hAnsi="Times New Roman" w:cs="Times New Roman"/>
          <w:sz w:val="24"/>
          <w:szCs w:val="24"/>
        </w:rPr>
        <w:t xml:space="preserve"> 400-ФЗ </w:t>
      </w:r>
      <w:r w:rsidR="00B6121D">
        <w:rPr>
          <w:rFonts w:ascii="Times New Roman" w:hAnsi="Times New Roman" w:cs="Times New Roman"/>
          <w:sz w:val="24"/>
          <w:szCs w:val="24"/>
        </w:rPr>
        <w:t>«О страховых пенсиях»</w:t>
      </w:r>
      <w:r w:rsidR="00616331" w:rsidRPr="00554237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616331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616331" w:rsidRPr="00FE056C">
        <w:rPr>
          <w:rFonts w:ascii="Times New Roman" w:hAnsi="Times New Roman" w:cs="Times New Roman"/>
          <w:sz w:val="24"/>
          <w:szCs w:val="24"/>
        </w:rPr>
        <w:t>№</w:t>
      </w:r>
      <w:r w:rsidR="00616331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DE4BA3" w:rsidRPr="00554237" w:rsidRDefault="006416AD" w:rsidP="00943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1</w:t>
      </w:r>
      <w:r w:rsidR="00D334D7" w:rsidRPr="00554237">
        <w:rPr>
          <w:rFonts w:ascii="Times New Roman" w:hAnsi="Times New Roman" w:cs="Times New Roman"/>
          <w:sz w:val="24"/>
          <w:szCs w:val="24"/>
        </w:rPr>
        <w:t>4</w:t>
      </w:r>
      <w:r w:rsidR="0094377C" w:rsidRPr="00554237">
        <w:rPr>
          <w:rFonts w:ascii="Times New Roman" w:hAnsi="Times New Roman" w:cs="Times New Roman"/>
          <w:sz w:val="24"/>
          <w:szCs w:val="24"/>
        </w:rPr>
        <w:t xml:space="preserve">. МКУ «ГКМХ» </w:t>
      </w:r>
      <w:r w:rsidR="00EE3470" w:rsidRPr="00554237">
        <w:rPr>
          <w:rFonts w:ascii="Times New Roman" w:hAnsi="Times New Roman" w:cs="Times New Roman"/>
          <w:sz w:val="24"/>
          <w:szCs w:val="24"/>
        </w:rPr>
        <w:t xml:space="preserve">на основании полученных от перевозчика документов о количестве проданных социальных проездных билетов ежемесячно </w:t>
      </w:r>
    </w:p>
    <w:p w:rsidR="0094377C" w:rsidRPr="00554237" w:rsidRDefault="0094377C" w:rsidP="00943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до 15 числа отчетного месяца (за последний месяц года - до 11 числа отчетного месяца), представляют в электронном виде в государственное казенное учреждение социальной защиты населения</w:t>
      </w:r>
      <w:r w:rsidR="00D334D7" w:rsidRPr="00554237">
        <w:rPr>
          <w:rFonts w:ascii="Times New Roman" w:hAnsi="Times New Roman" w:cs="Times New Roman"/>
          <w:bCs/>
        </w:rPr>
        <w:t xml:space="preserve"> </w:t>
      </w:r>
      <w:r w:rsidR="00D334D7" w:rsidRPr="001E244D">
        <w:rPr>
          <w:rFonts w:ascii="Times New Roman" w:hAnsi="Times New Roman" w:cs="Times New Roman"/>
          <w:bCs/>
          <w:sz w:val="24"/>
          <w:szCs w:val="24"/>
        </w:rPr>
        <w:t>Владимирской области</w:t>
      </w:r>
      <w:r w:rsidR="00D334D7" w:rsidRPr="001E2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34D7" w:rsidRPr="001E244D">
        <w:rPr>
          <w:sz w:val="24"/>
          <w:szCs w:val="24"/>
          <w:shd w:val="clear" w:color="auto" w:fill="FFFFFF"/>
        </w:rPr>
        <w:t>«</w:t>
      </w:r>
      <w:r w:rsidR="00D334D7" w:rsidRPr="001E244D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 социальной защиты населения по ЗАТО г. Радужный</w:t>
      </w:r>
      <w:r w:rsidR="00D334D7" w:rsidRPr="001E244D">
        <w:rPr>
          <w:sz w:val="24"/>
          <w:szCs w:val="24"/>
          <w:shd w:val="clear" w:color="auto" w:fill="FFFFFF"/>
        </w:rPr>
        <w:t>»</w:t>
      </w:r>
      <w:r w:rsidRPr="001E244D">
        <w:rPr>
          <w:rFonts w:ascii="Times New Roman" w:hAnsi="Times New Roman" w:cs="Times New Roman"/>
          <w:sz w:val="24"/>
          <w:szCs w:val="24"/>
        </w:rPr>
        <w:t xml:space="preserve"> (далее - ГКУСЗН) списки граждан, приобретающих МСПБ,</w:t>
      </w:r>
      <w:r w:rsidR="00490172" w:rsidRPr="001E244D">
        <w:rPr>
          <w:rFonts w:ascii="Times New Roman" w:hAnsi="Times New Roman" w:cs="Times New Roman"/>
          <w:sz w:val="24"/>
          <w:szCs w:val="24"/>
        </w:rPr>
        <w:t xml:space="preserve"> за исключением Лиц, </w:t>
      </w:r>
      <w:r w:rsidR="00FE056C">
        <w:rPr>
          <w:rFonts w:ascii="Times New Roman" w:hAnsi="Times New Roman" w:cs="Times New Roman"/>
          <w:sz w:val="24"/>
          <w:szCs w:val="24"/>
        </w:rPr>
        <w:t>получающих</w:t>
      </w:r>
      <w:r w:rsidR="00490172" w:rsidRPr="001E244D">
        <w:rPr>
          <w:rFonts w:ascii="Times New Roman" w:hAnsi="Times New Roman" w:cs="Times New Roman"/>
          <w:sz w:val="24"/>
          <w:szCs w:val="24"/>
        </w:rPr>
        <w:t xml:space="preserve"> страховую пенсию по старости в соответствии с Федеральным </w:t>
      </w:r>
      <w:hyperlink r:id="rId7">
        <w:r w:rsidR="00490172" w:rsidRPr="001E24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490172" w:rsidRPr="001E244D">
        <w:rPr>
          <w:rFonts w:ascii="Times New Roman" w:hAnsi="Times New Roman" w:cs="Times New Roman"/>
          <w:sz w:val="24"/>
          <w:szCs w:val="24"/>
        </w:rPr>
        <w:t xml:space="preserve"> от 28.12.2013 </w:t>
      </w:r>
      <w:r w:rsidR="00B6121D">
        <w:rPr>
          <w:rFonts w:ascii="Times New Roman" w:hAnsi="Times New Roman" w:cs="Times New Roman"/>
          <w:sz w:val="24"/>
          <w:szCs w:val="24"/>
        </w:rPr>
        <w:t>№</w:t>
      </w:r>
      <w:r w:rsidR="00490172" w:rsidRPr="001E244D">
        <w:rPr>
          <w:rFonts w:ascii="Times New Roman" w:hAnsi="Times New Roman" w:cs="Times New Roman"/>
          <w:sz w:val="24"/>
          <w:szCs w:val="24"/>
        </w:rPr>
        <w:t xml:space="preserve"> 400-ФЗ </w:t>
      </w:r>
      <w:r w:rsidR="00B6121D">
        <w:rPr>
          <w:rFonts w:ascii="Times New Roman" w:hAnsi="Times New Roman" w:cs="Times New Roman"/>
          <w:sz w:val="24"/>
          <w:szCs w:val="24"/>
        </w:rPr>
        <w:t>«</w:t>
      </w:r>
      <w:r w:rsidR="00490172" w:rsidRPr="001E244D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B6121D">
        <w:rPr>
          <w:rFonts w:ascii="Times New Roman" w:hAnsi="Times New Roman" w:cs="Times New Roman"/>
          <w:sz w:val="24"/>
          <w:szCs w:val="24"/>
        </w:rPr>
        <w:t>»</w:t>
      </w:r>
      <w:r w:rsidR="00490172" w:rsidRPr="00554237">
        <w:rPr>
          <w:rFonts w:ascii="Times New Roman" w:hAnsi="Times New Roman" w:cs="Times New Roman"/>
        </w:rPr>
        <w:t>,</w:t>
      </w:r>
      <w:r w:rsidRPr="00554237">
        <w:rPr>
          <w:rFonts w:ascii="Times New Roman" w:hAnsi="Times New Roman" w:cs="Times New Roman"/>
          <w:sz w:val="24"/>
          <w:szCs w:val="24"/>
        </w:rPr>
        <w:t xml:space="preserve"> по форме, утверждаемой соглашением между ГКУСЗН и МКУ «ГКМХ».</w:t>
      </w:r>
    </w:p>
    <w:p w:rsidR="0094377C" w:rsidRPr="00554237" w:rsidRDefault="0094377C" w:rsidP="0094377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ГКУСЗН проводит сверку списков граждан, которые приобрели МСПБ,</w:t>
      </w:r>
      <w:r w:rsidR="00490172" w:rsidRPr="00554237">
        <w:rPr>
          <w:rFonts w:ascii="Times New Roman" w:hAnsi="Times New Roman" w:cs="Times New Roman"/>
          <w:sz w:val="24"/>
          <w:szCs w:val="24"/>
        </w:rPr>
        <w:t xml:space="preserve"> </w:t>
      </w:r>
      <w:r w:rsidR="00FE056C">
        <w:rPr>
          <w:rFonts w:ascii="Times New Roman" w:hAnsi="Times New Roman" w:cs="Times New Roman"/>
          <w:sz w:val="24"/>
          <w:szCs w:val="24"/>
        </w:rPr>
        <w:t>за исключением Лиц, получающих</w:t>
      </w:r>
      <w:r w:rsidR="00490172" w:rsidRPr="001E244D">
        <w:rPr>
          <w:rFonts w:ascii="Times New Roman" w:hAnsi="Times New Roman" w:cs="Times New Roman"/>
          <w:sz w:val="24"/>
          <w:szCs w:val="24"/>
        </w:rPr>
        <w:t xml:space="preserve"> страховую пенсию по старости в соответствии с Федеральным </w:t>
      </w:r>
      <w:hyperlink r:id="rId8">
        <w:r w:rsidR="00490172" w:rsidRPr="001E24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490172" w:rsidRPr="001E244D">
        <w:rPr>
          <w:rFonts w:ascii="Times New Roman" w:hAnsi="Times New Roman" w:cs="Times New Roman"/>
          <w:sz w:val="24"/>
          <w:szCs w:val="24"/>
        </w:rPr>
        <w:t xml:space="preserve"> от 28.12.2013 </w:t>
      </w:r>
      <w:r w:rsidR="00B6121D">
        <w:rPr>
          <w:rFonts w:ascii="Times New Roman" w:hAnsi="Times New Roman" w:cs="Times New Roman"/>
          <w:sz w:val="24"/>
          <w:szCs w:val="24"/>
        </w:rPr>
        <w:t>№</w:t>
      </w:r>
      <w:r w:rsidR="00490172" w:rsidRPr="001E244D">
        <w:rPr>
          <w:rFonts w:ascii="Times New Roman" w:hAnsi="Times New Roman" w:cs="Times New Roman"/>
          <w:sz w:val="24"/>
          <w:szCs w:val="24"/>
        </w:rPr>
        <w:t xml:space="preserve"> 400-ФЗ </w:t>
      </w:r>
      <w:r w:rsidR="00B6121D">
        <w:rPr>
          <w:rFonts w:ascii="Times New Roman" w:hAnsi="Times New Roman" w:cs="Times New Roman"/>
          <w:sz w:val="24"/>
          <w:szCs w:val="24"/>
        </w:rPr>
        <w:t>«</w:t>
      </w:r>
      <w:r w:rsidR="00490172" w:rsidRPr="001E244D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B6121D">
        <w:rPr>
          <w:rFonts w:ascii="Times New Roman" w:hAnsi="Times New Roman" w:cs="Times New Roman"/>
          <w:sz w:val="24"/>
          <w:szCs w:val="24"/>
        </w:rPr>
        <w:t>»</w:t>
      </w:r>
      <w:r w:rsidR="00490172" w:rsidRPr="001E244D">
        <w:rPr>
          <w:rFonts w:ascii="Times New Roman" w:hAnsi="Times New Roman" w:cs="Times New Roman"/>
          <w:sz w:val="24"/>
          <w:szCs w:val="24"/>
        </w:rPr>
        <w:t>,</w:t>
      </w:r>
      <w:r w:rsidRPr="00554237">
        <w:rPr>
          <w:rFonts w:ascii="Times New Roman" w:hAnsi="Times New Roman" w:cs="Times New Roman"/>
          <w:sz w:val="24"/>
          <w:szCs w:val="24"/>
        </w:rPr>
        <w:t xml:space="preserve"> с данными, содержащимися в Электронном социальном регистре населения Владимирской области, по ЗАТО г. Радужный Владимирской области, оформляет акты результатов сверки по форме, утверждаемой соглашением между ГКУСЗН и МКУ «ГКМХ», и предоставляет их в ОМСУ в срок до 20 числа отчетного месяца (за последний месяц года - до 16 числа отчетного месяца).</w:t>
      </w:r>
    </w:p>
    <w:p w:rsidR="0094377C" w:rsidRPr="002678B8" w:rsidRDefault="0094377C" w:rsidP="0094377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8B8">
        <w:rPr>
          <w:rFonts w:ascii="Times New Roman" w:hAnsi="Times New Roman" w:cs="Times New Roman"/>
          <w:sz w:val="24"/>
          <w:szCs w:val="24"/>
        </w:rPr>
        <w:t xml:space="preserve">МКУ «ГКМХ»  ежемесячно, до 5 числа месяца, следующего за отчетным, представляют в Министерство транспорта и дорожного хозяйства Владимирской области (далее МТДХ) </w:t>
      </w:r>
      <w:hyperlink r:id="rId9" w:history="1">
        <w:r w:rsidRPr="002678B8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2678B8">
        <w:rPr>
          <w:rFonts w:ascii="Times New Roman" w:hAnsi="Times New Roman" w:cs="Times New Roman"/>
          <w:sz w:val="24"/>
          <w:szCs w:val="24"/>
        </w:rPr>
        <w:t xml:space="preserve"> о проданных МСПБ</w:t>
      </w:r>
      <w:r w:rsidR="00490172" w:rsidRPr="002678B8">
        <w:rPr>
          <w:rFonts w:ascii="Times New Roman" w:hAnsi="Times New Roman" w:cs="Times New Roman"/>
          <w:sz w:val="24"/>
          <w:szCs w:val="24"/>
        </w:rPr>
        <w:t>, за исключением МСПБ,</w:t>
      </w:r>
      <w:r w:rsidR="00490172" w:rsidRPr="002678B8">
        <w:rPr>
          <w:rFonts w:ascii="Times New Roman" w:hAnsi="Times New Roman" w:cs="Times New Roman"/>
        </w:rPr>
        <w:t xml:space="preserve"> </w:t>
      </w:r>
      <w:r w:rsidR="00490172" w:rsidRPr="002678B8">
        <w:rPr>
          <w:rFonts w:ascii="Times New Roman" w:hAnsi="Times New Roman" w:cs="Times New Roman"/>
          <w:sz w:val="24"/>
          <w:szCs w:val="24"/>
        </w:rPr>
        <w:t>проданным</w:t>
      </w:r>
      <w:r w:rsidR="00490172" w:rsidRPr="002678B8">
        <w:rPr>
          <w:rFonts w:ascii="Times New Roman" w:hAnsi="Times New Roman" w:cs="Times New Roman"/>
        </w:rPr>
        <w:t xml:space="preserve"> </w:t>
      </w:r>
      <w:r w:rsidR="00490172" w:rsidRPr="002678B8">
        <w:rPr>
          <w:rFonts w:ascii="Times New Roman" w:hAnsi="Times New Roman" w:cs="Times New Roman"/>
          <w:sz w:val="24"/>
          <w:szCs w:val="24"/>
        </w:rPr>
        <w:t xml:space="preserve">Лицам, получающим страховую пенсию по старости в соответствии с Федеральным </w:t>
      </w:r>
      <w:hyperlink r:id="rId10">
        <w:r w:rsidR="00490172" w:rsidRPr="002678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490172" w:rsidRPr="002678B8">
        <w:rPr>
          <w:rFonts w:ascii="Times New Roman" w:hAnsi="Times New Roman" w:cs="Times New Roman"/>
          <w:sz w:val="24"/>
          <w:szCs w:val="24"/>
        </w:rPr>
        <w:t xml:space="preserve"> от 28.12.2013 </w:t>
      </w:r>
      <w:r w:rsidR="00B6121D">
        <w:rPr>
          <w:rFonts w:ascii="Times New Roman" w:hAnsi="Times New Roman" w:cs="Times New Roman"/>
          <w:sz w:val="24"/>
          <w:szCs w:val="24"/>
        </w:rPr>
        <w:t>№</w:t>
      </w:r>
      <w:r w:rsidR="00490172" w:rsidRPr="002678B8">
        <w:rPr>
          <w:rFonts w:ascii="Times New Roman" w:hAnsi="Times New Roman" w:cs="Times New Roman"/>
          <w:sz w:val="24"/>
          <w:szCs w:val="24"/>
        </w:rPr>
        <w:t xml:space="preserve"> 400-ФЗ </w:t>
      </w:r>
      <w:r w:rsidR="00B6121D">
        <w:rPr>
          <w:rFonts w:ascii="Times New Roman" w:hAnsi="Times New Roman" w:cs="Times New Roman"/>
          <w:sz w:val="24"/>
          <w:szCs w:val="24"/>
        </w:rPr>
        <w:t>«</w:t>
      </w:r>
      <w:r w:rsidR="00490172" w:rsidRPr="002678B8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B6121D">
        <w:rPr>
          <w:rFonts w:ascii="Times New Roman" w:hAnsi="Times New Roman" w:cs="Times New Roman"/>
          <w:sz w:val="24"/>
          <w:szCs w:val="24"/>
        </w:rPr>
        <w:t>»</w:t>
      </w:r>
      <w:r w:rsidR="00490172" w:rsidRPr="002678B8">
        <w:rPr>
          <w:rFonts w:ascii="Times New Roman" w:hAnsi="Times New Roman" w:cs="Times New Roman"/>
          <w:sz w:val="24"/>
          <w:szCs w:val="24"/>
        </w:rPr>
        <w:t xml:space="preserve">,  </w:t>
      </w:r>
      <w:r w:rsidRPr="002678B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6416AD" w:rsidRPr="002678B8">
        <w:rPr>
          <w:rFonts w:ascii="Times New Roman" w:hAnsi="Times New Roman" w:cs="Times New Roman"/>
          <w:sz w:val="24"/>
          <w:szCs w:val="24"/>
        </w:rPr>
        <w:t>№ 2</w:t>
      </w:r>
      <w:r w:rsidRPr="002678B8">
        <w:rPr>
          <w:rFonts w:ascii="Times New Roman" w:hAnsi="Times New Roman" w:cs="Times New Roman"/>
          <w:sz w:val="24"/>
          <w:szCs w:val="24"/>
        </w:rPr>
        <w:t xml:space="preserve"> к </w:t>
      </w:r>
      <w:r w:rsidR="006416AD" w:rsidRPr="002678B8">
        <w:rPr>
          <w:rFonts w:ascii="Times New Roman" w:hAnsi="Times New Roman" w:cs="Times New Roman"/>
          <w:sz w:val="24"/>
          <w:szCs w:val="24"/>
        </w:rPr>
        <w:t>Порядку</w:t>
      </w:r>
      <w:r w:rsidRPr="002678B8">
        <w:rPr>
          <w:rFonts w:ascii="Times New Roman" w:hAnsi="Times New Roman" w:cs="Times New Roman"/>
          <w:sz w:val="24"/>
          <w:szCs w:val="24"/>
        </w:rPr>
        <w:t xml:space="preserve"> и заверенные надлежащим образом копии актов результатов сверки списков граждан, которые приобрели МСПБ, с данными, содержащимися в Электронном социальном регистре населения Владимирской области, </w:t>
      </w:r>
      <w:hyperlink r:id="rId11" w:history="1">
        <w:r w:rsidRPr="002678B8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2678B8">
        <w:rPr>
          <w:rFonts w:ascii="Times New Roman" w:hAnsi="Times New Roman" w:cs="Times New Roman"/>
          <w:sz w:val="24"/>
          <w:szCs w:val="24"/>
        </w:rPr>
        <w:t xml:space="preserve"> о фактически произведенных расходах согласно приложению </w:t>
      </w:r>
      <w:r w:rsidR="006416AD" w:rsidRPr="002678B8">
        <w:rPr>
          <w:rFonts w:ascii="Times New Roman" w:hAnsi="Times New Roman" w:cs="Times New Roman"/>
          <w:sz w:val="24"/>
          <w:szCs w:val="24"/>
        </w:rPr>
        <w:t>№</w:t>
      </w:r>
      <w:r w:rsidRPr="002678B8">
        <w:rPr>
          <w:rFonts w:ascii="Times New Roman" w:hAnsi="Times New Roman" w:cs="Times New Roman"/>
          <w:sz w:val="24"/>
          <w:szCs w:val="24"/>
        </w:rPr>
        <w:t xml:space="preserve"> </w:t>
      </w:r>
      <w:r w:rsidR="006416AD" w:rsidRPr="002678B8">
        <w:rPr>
          <w:rFonts w:ascii="Times New Roman" w:hAnsi="Times New Roman" w:cs="Times New Roman"/>
          <w:sz w:val="24"/>
          <w:szCs w:val="24"/>
        </w:rPr>
        <w:t>3</w:t>
      </w:r>
      <w:r w:rsidRPr="002678B8">
        <w:rPr>
          <w:rFonts w:ascii="Times New Roman" w:hAnsi="Times New Roman" w:cs="Times New Roman"/>
          <w:sz w:val="24"/>
          <w:szCs w:val="24"/>
        </w:rPr>
        <w:t xml:space="preserve"> к П</w:t>
      </w:r>
      <w:r w:rsidR="006416AD" w:rsidRPr="002678B8">
        <w:rPr>
          <w:rFonts w:ascii="Times New Roman" w:hAnsi="Times New Roman" w:cs="Times New Roman"/>
          <w:sz w:val="24"/>
          <w:szCs w:val="24"/>
        </w:rPr>
        <w:t>орядку</w:t>
      </w:r>
      <w:r w:rsidRPr="002678B8">
        <w:rPr>
          <w:rFonts w:ascii="Times New Roman" w:hAnsi="Times New Roman" w:cs="Times New Roman"/>
          <w:sz w:val="24"/>
          <w:szCs w:val="24"/>
        </w:rPr>
        <w:t>.</w:t>
      </w:r>
    </w:p>
    <w:p w:rsidR="005A4B7A" w:rsidRPr="00A63EE7" w:rsidRDefault="00A923F6" w:rsidP="005A4B7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A4B7A" w:rsidRPr="00A63EE7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="005A4B7A" w:rsidRPr="00A63EE7">
        <w:rPr>
          <w:rFonts w:ascii="Times New Roman" w:hAnsi="Times New Roman" w:cs="Times New Roman"/>
          <w:sz w:val="24"/>
          <w:szCs w:val="24"/>
        </w:rPr>
        <w:t xml:space="preserve"> о фактически произведенных расходах на обеспечение равной доступности услуг транспорта общего пользования на территории муниципального образования Владимирской области для отдельных категорий граждан, за исключением МСПБ,</w:t>
      </w:r>
      <w:r w:rsidR="005A4B7A" w:rsidRPr="00A63EE7">
        <w:rPr>
          <w:rFonts w:ascii="Times New Roman" w:hAnsi="Times New Roman" w:cs="Times New Roman"/>
        </w:rPr>
        <w:t xml:space="preserve"> </w:t>
      </w:r>
      <w:r w:rsidR="005A4B7A" w:rsidRPr="00A63EE7">
        <w:rPr>
          <w:rFonts w:ascii="Times New Roman" w:hAnsi="Times New Roman" w:cs="Times New Roman"/>
          <w:sz w:val="24"/>
          <w:szCs w:val="24"/>
        </w:rPr>
        <w:t>проданным</w:t>
      </w:r>
      <w:r w:rsidR="005A4B7A" w:rsidRPr="00A63EE7">
        <w:rPr>
          <w:rFonts w:ascii="Times New Roman" w:hAnsi="Times New Roman" w:cs="Times New Roman"/>
        </w:rPr>
        <w:t xml:space="preserve"> </w:t>
      </w:r>
      <w:r w:rsidR="005A4B7A" w:rsidRPr="00A63EE7">
        <w:rPr>
          <w:rFonts w:ascii="Times New Roman" w:hAnsi="Times New Roman" w:cs="Times New Roman"/>
          <w:sz w:val="24"/>
          <w:szCs w:val="24"/>
        </w:rPr>
        <w:t xml:space="preserve">Лицам, получающим страховую пенсию по старости в соответствии с Федеральным </w:t>
      </w:r>
      <w:hyperlink r:id="rId13">
        <w:r w:rsidR="005A4B7A" w:rsidRPr="00A63E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A4B7A" w:rsidRPr="00A63EE7">
        <w:rPr>
          <w:rFonts w:ascii="Times New Roman" w:hAnsi="Times New Roman" w:cs="Times New Roman"/>
          <w:sz w:val="24"/>
          <w:szCs w:val="24"/>
        </w:rPr>
        <w:t xml:space="preserve"> от 28.12.2013 </w:t>
      </w:r>
      <w:r w:rsidR="00B6121D">
        <w:rPr>
          <w:rFonts w:ascii="Times New Roman" w:hAnsi="Times New Roman" w:cs="Times New Roman"/>
          <w:sz w:val="24"/>
          <w:szCs w:val="24"/>
        </w:rPr>
        <w:t>№</w:t>
      </w:r>
      <w:r w:rsidR="005A4B7A" w:rsidRPr="00A63EE7">
        <w:rPr>
          <w:rFonts w:ascii="Times New Roman" w:hAnsi="Times New Roman" w:cs="Times New Roman"/>
          <w:sz w:val="24"/>
          <w:szCs w:val="24"/>
        </w:rPr>
        <w:t xml:space="preserve"> 400-ФЗ </w:t>
      </w:r>
      <w:r w:rsidR="00B6121D">
        <w:rPr>
          <w:rFonts w:ascii="Times New Roman" w:hAnsi="Times New Roman" w:cs="Times New Roman"/>
          <w:sz w:val="24"/>
          <w:szCs w:val="24"/>
        </w:rPr>
        <w:t>«</w:t>
      </w:r>
      <w:r w:rsidR="005A4B7A" w:rsidRPr="00A63EE7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B6121D">
        <w:rPr>
          <w:rFonts w:ascii="Times New Roman" w:hAnsi="Times New Roman" w:cs="Times New Roman"/>
          <w:sz w:val="24"/>
          <w:szCs w:val="24"/>
        </w:rPr>
        <w:t>»</w:t>
      </w:r>
      <w:r w:rsidR="005A4B7A" w:rsidRPr="00A63EE7">
        <w:rPr>
          <w:rFonts w:ascii="Times New Roman" w:hAnsi="Times New Roman" w:cs="Times New Roman"/>
          <w:sz w:val="24"/>
          <w:szCs w:val="24"/>
        </w:rPr>
        <w:t>, МКУ «ГКМХ»  представляет в МТДХ до 5 числа месяца, следующего за отчетным, согласно приложению № 3 к Порядку.</w:t>
      </w:r>
    </w:p>
    <w:p w:rsidR="0094377C" w:rsidRPr="00A63EE7" w:rsidRDefault="0094377C" w:rsidP="0094377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E7">
        <w:rPr>
          <w:rFonts w:ascii="Times New Roman" w:hAnsi="Times New Roman" w:cs="Times New Roman"/>
          <w:sz w:val="24"/>
          <w:szCs w:val="24"/>
        </w:rPr>
        <w:t>Перечисление субсидии осуществляется по результатам сверки списков граждан с данными, содержащимися в Электронном социальном регистре населения Владимирской области.</w:t>
      </w:r>
    </w:p>
    <w:p w:rsidR="0094377C" w:rsidRPr="00A63EE7" w:rsidRDefault="0094377C" w:rsidP="006416A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E7">
        <w:rPr>
          <w:rFonts w:ascii="Times New Roman" w:hAnsi="Times New Roman" w:cs="Times New Roman"/>
          <w:sz w:val="24"/>
          <w:szCs w:val="24"/>
        </w:rPr>
        <w:t>В отношении МСПБ, приобретенных гражданами, информация о которых отсутствует в Электронном социальном регистре населения Владимирской области, перечисление субсидии н</w:t>
      </w:r>
      <w:r w:rsidR="006416AD" w:rsidRPr="00A63EE7">
        <w:rPr>
          <w:rFonts w:ascii="Times New Roman" w:hAnsi="Times New Roman" w:cs="Times New Roman"/>
          <w:sz w:val="24"/>
          <w:szCs w:val="24"/>
        </w:rPr>
        <w:t>е осуществляется.</w:t>
      </w:r>
    </w:p>
    <w:p w:rsidR="0094377C" w:rsidRPr="00A63EE7" w:rsidRDefault="0094377C" w:rsidP="0094377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E7">
        <w:rPr>
          <w:rFonts w:ascii="Times New Roman" w:hAnsi="Times New Roman" w:cs="Times New Roman"/>
          <w:sz w:val="24"/>
          <w:szCs w:val="24"/>
        </w:rPr>
        <w:t>1</w:t>
      </w:r>
      <w:r w:rsidR="00D334D7" w:rsidRPr="00A63EE7">
        <w:rPr>
          <w:rFonts w:ascii="Times New Roman" w:hAnsi="Times New Roman" w:cs="Times New Roman"/>
          <w:sz w:val="24"/>
          <w:szCs w:val="24"/>
        </w:rPr>
        <w:t>5</w:t>
      </w:r>
      <w:r w:rsidRPr="00A63EE7">
        <w:rPr>
          <w:rFonts w:ascii="Times New Roman" w:hAnsi="Times New Roman" w:cs="Times New Roman"/>
          <w:sz w:val="24"/>
          <w:szCs w:val="24"/>
        </w:rPr>
        <w:t>. МТДХ перечисляет субсидии до 15 числа месяца, следующего за отчетным (за последний месяц года - до 25 числа отчетного месяца), в установленном порядке на счета, открытые финансовыми органами муниципальных образований в Управлении Федерального казначейства по Владимирской области.</w:t>
      </w:r>
    </w:p>
    <w:p w:rsidR="009118C2" w:rsidRPr="00554237" w:rsidRDefault="0094377C" w:rsidP="009118C2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E7">
        <w:rPr>
          <w:rFonts w:ascii="Times New Roman" w:hAnsi="Times New Roman" w:cs="Times New Roman"/>
          <w:sz w:val="24"/>
          <w:szCs w:val="24"/>
        </w:rPr>
        <w:t>1</w:t>
      </w:r>
      <w:r w:rsidR="00D334D7" w:rsidRPr="00A63EE7">
        <w:rPr>
          <w:rFonts w:ascii="Times New Roman" w:hAnsi="Times New Roman" w:cs="Times New Roman"/>
          <w:sz w:val="24"/>
          <w:szCs w:val="24"/>
        </w:rPr>
        <w:t>6</w:t>
      </w:r>
      <w:r w:rsidRPr="00A63EE7">
        <w:rPr>
          <w:rFonts w:ascii="Times New Roman" w:hAnsi="Times New Roman" w:cs="Times New Roman"/>
          <w:sz w:val="24"/>
          <w:szCs w:val="24"/>
        </w:rPr>
        <w:t xml:space="preserve">. Средства субсидии направляются </w:t>
      </w:r>
      <w:r w:rsidR="006416AD" w:rsidRPr="00A63EE7">
        <w:rPr>
          <w:rFonts w:ascii="Times New Roman" w:hAnsi="Times New Roman" w:cs="Times New Roman"/>
          <w:sz w:val="24"/>
          <w:szCs w:val="24"/>
        </w:rPr>
        <w:t>МКУ «ГКМХ»</w:t>
      </w:r>
      <w:r w:rsidRPr="00A63EE7">
        <w:rPr>
          <w:rFonts w:ascii="Times New Roman" w:hAnsi="Times New Roman" w:cs="Times New Roman"/>
          <w:sz w:val="24"/>
          <w:szCs w:val="24"/>
        </w:rPr>
        <w:t xml:space="preserve"> на выплату компенсации перевозчикам, предоставляющим услуги по перевозке отдельных категорий граждан по МСПБ на территории </w:t>
      </w:r>
      <w:r w:rsidR="006416AD" w:rsidRPr="00A63EE7">
        <w:rPr>
          <w:rFonts w:ascii="Times New Roman" w:hAnsi="Times New Roman" w:cs="Times New Roman"/>
          <w:sz w:val="24"/>
          <w:szCs w:val="24"/>
        </w:rPr>
        <w:t>ЗАТО г. Радужный Владимирской области</w:t>
      </w:r>
      <w:r w:rsidRPr="00A63EE7">
        <w:rPr>
          <w:rFonts w:ascii="Times New Roman" w:hAnsi="Times New Roman" w:cs="Times New Roman"/>
          <w:sz w:val="24"/>
          <w:szCs w:val="24"/>
        </w:rPr>
        <w:t xml:space="preserve">, в порядке, установленном </w:t>
      </w:r>
      <w:r w:rsidR="006416AD" w:rsidRPr="00A63EE7">
        <w:rPr>
          <w:rFonts w:ascii="Times New Roman" w:hAnsi="Times New Roman" w:cs="Times New Roman"/>
          <w:sz w:val="24"/>
          <w:szCs w:val="24"/>
        </w:rPr>
        <w:t>администрацией ЗАТО г. Радужный Владимирской области</w:t>
      </w:r>
      <w:r w:rsidRPr="00A63EE7">
        <w:rPr>
          <w:rFonts w:ascii="Times New Roman" w:hAnsi="Times New Roman" w:cs="Times New Roman"/>
          <w:sz w:val="24"/>
          <w:szCs w:val="24"/>
        </w:rPr>
        <w:t>.</w:t>
      </w:r>
    </w:p>
    <w:p w:rsidR="003B2EF8" w:rsidRPr="00554237" w:rsidRDefault="0095333F" w:rsidP="003B2E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1</w:t>
      </w:r>
      <w:r w:rsidR="005A4B7A">
        <w:rPr>
          <w:rFonts w:ascii="Times New Roman" w:hAnsi="Times New Roman" w:cs="Times New Roman"/>
          <w:sz w:val="24"/>
          <w:szCs w:val="24"/>
        </w:rPr>
        <w:t>7</w:t>
      </w:r>
      <w:r w:rsidRPr="00554237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3B2EF8" w:rsidRPr="00554237">
        <w:rPr>
          <w:rFonts w:ascii="Times New Roman" w:hAnsi="Times New Roman" w:cs="Times New Roman"/>
          <w:sz w:val="24"/>
          <w:szCs w:val="24"/>
        </w:rPr>
        <w:t>Компенсаци</w:t>
      </w:r>
      <w:r w:rsidRPr="00554237">
        <w:rPr>
          <w:rFonts w:ascii="Times New Roman" w:hAnsi="Times New Roman" w:cs="Times New Roman"/>
          <w:sz w:val="24"/>
          <w:szCs w:val="24"/>
        </w:rPr>
        <w:t>и</w:t>
      </w:r>
      <w:r w:rsidR="003B2EF8" w:rsidRPr="00554237">
        <w:rPr>
          <w:rFonts w:ascii="Times New Roman" w:hAnsi="Times New Roman" w:cs="Times New Roman"/>
          <w:sz w:val="24"/>
          <w:szCs w:val="24"/>
        </w:rPr>
        <w:t xml:space="preserve"> перевозчику, оказывающему услугу</w:t>
      </w:r>
      <w:r w:rsidRPr="00554237">
        <w:rPr>
          <w:rFonts w:ascii="Times New Roman" w:hAnsi="Times New Roman" w:cs="Times New Roman"/>
          <w:sz w:val="24"/>
          <w:szCs w:val="24"/>
        </w:rPr>
        <w:t xml:space="preserve"> по перевозке пассажиров по муниципальным маршрутам</w:t>
      </w:r>
      <w:r w:rsidR="003B2EF8" w:rsidRPr="00554237">
        <w:rPr>
          <w:rFonts w:ascii="Times New Roman" w:hAnsi="Times New Roman" w:cs="Times New Roman"/>
          <w:sz w:val="24"/>
          <w:szCs w:val="24"/>
        </w:rPr>
        <w:t xml:space="preserve">, из средств областного </w:t>
      </w:r>
      <w:r w:rsidRPr="00554237">
        <w:rPr>
          <w:rFonts w:ascii="Times New Roman" w:hAnsi="Times New Roman" w:cs="Times New Roman"/>
          <w:sz w:val="24"/>
          <w:szCs w:val="24"/>
        </w:rPr>
        <w:t xml:space="preserve">и местного </w:t>
      </w:r>
      <w:r w:rsidR="003B2EF8" w:rsidRPr="00554237">
        <w:rPr>
          <w:rFonts w:ascii="Times New Roman" w:hAnsi="Times New Roman" w:cs="Times New Roman"/>
          <w:sz w:val="24"/>
          <w:szCs w:val="24"/>
        </w:rPr>
        <w:t>бюджет</w:t>
      </w:r>
      <w:r w:rsidRPr="00554237">
        <w:rPr>
          <w:rFonts w:ascii="Times New Roman" w:hAnsi="Times New Roman" w:cs="Times New Roman"/>
          <w:sz w:val="24"/>
          <w:szCs w:val="24"/>
        </w:rPr>
        <w:t>ов</w:t>
      </w:r>
      <w:r w:rsidR="003B2EF8" w:rsidRPr="00554237">
        <w:rPr>
          <w:rFonts w:ascii="Times New Roman" w:hAnsi="Times New Roman" w:cs="Times New Roman"/>
          <w:sz w:val="24"/>
          <w:szCs w:val="24"/>
        </w:rPr>
        <w:t xml:space="preserve"> согласно заключенному между </w:t>
      </w:r>
      <w:r w:rsidR="00FE056C">
        <w:rPr>
          <w:rFonts w:ascii="Times New Roman" w:hAnsi="Times New Roman" w:cs="Times New Roman"/>
          <w:sz w:val="24"/>
          <w:szCs w:val="24"/>
        </w:rPr>
        <w:t>МТДХ</w:t>
      </w:r>
      <w:r w:rsidR="003B2EF8" w:rsidRPr="00554237">
        <w:rPr>
          <w:rFonts w:ascii="Times New Roman" w:hAnsi="Times New Roman" w:cs="Times New Roman"/>
          <w:sz w:val="24"/>
          <w:szCs w:val="24"/>
        </w:rPr>
        <w:t xml:space="preserve"> и администрацией ЗАТО г. Радужный соглашению о  предоставлении бюджету ЗАТО г. Радужный Владимирской области субсидии на обеспечение равной доступности услуг транспорта общего пользования в муниципальном сообщении</w:t>
      </w:r>
      <w:r w:rsidR="005C1773">
        <w:rPr>
          <w:rFonts w:ascii="Times New Roman" w:hAnsi="Times New Roman" w:cs="Times New Roman"/>
          <w:sz w:val="24"/>
          <w:szCs w:val="24"/>
        </w:rPr>
        <w:t xml:space="preserve"> </w:t>
      </w:r>
      <w:r w:rsidR="005C1773" w:rsidRPr="00554237">
        <w:rPr>
          <w:rFonts w:ascii="Times New Roman" w:hAnsi="Times New Roman" w:cs="Times New Roman"/>
          <w:sz w:val="24"/>
          <w:szCs w:val="24"/>
        </w:rPr>
        <w:t>для отдельных категорий граждан</w:t>
      </w:r>
      <w:r w:rsidRPr="00554237">
        <w:rPr>
          <w:rFonts w:ascii="Times New Roman" w:hAnsi="Times New Roman" w:cs="Times New Roman"/>
          <w:sz w:val="24"/>
          <w:szCs w:val="24"/>
        </w:rPr>
        <w:t xml:space="preserve">,  за исключением </w:t>
      </w:r>
      <w:r w:rsidRPr="005A4B7A">
        <w:rPr>
          <w:rFonts w:ascii="Times New Roman" w:hAnsi="Times New Roman" w:cs="Times New Roman"/>
          <w:sz w:val="24"/>
          <w:szCs w:val="24"/>
        </w:rPr>
        <w:t xml:space="preserve">Лиц, получающих страховую пенсию по старости в соответствии с Федеральным </w:t>
      </w:r>
      <w:hyperlink r:id="rId14">
        <w:r w:rsidRPr="005A4B7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A4B7A">
        <w:rPr>
          <w:rFonts w:ascii="Times New Roman" w:hAnsi="Times New Roman" w:cs="Times New Roman"/>
          <w:sz w:val="24"/>
          <w:szCs w:val="24"/>
        </w:rPr>
        <w:t xml:space="preserve"> от 2</w:t>
      </w:r>
      <w:r w:rsidR="005C1773" w:rsidRPr="005A4B7A">
        <w:rPr>
          <w:rFonts w:ascii="Times New Roman" w:hAnsi="Times New Roman" w:cs="Times New Roman"/>
          <w:sz w:val="24"/>
          <w:szCs w:val="24"/>
        </w:rPr>
        <w:t>8.12.2013 № 400-ФЗ «О страховых пенсиях»</w:t>
      </w:r>
      <w:r w:rsidRPr="005A4B7A">
        <w:rPr>
          <w:rFonts w:ascii="Times New Roman" w:hAnsi="Times New Roman" w:cs="Times New Roman"/>
          <w:sz w:val="24"/>
          <w:szCs w:val="24"/>
        </w:rPr>
        <w:t>,</w:t>
      </w:r>
      <w:r w:rsidR="005A4B7A">
        <w:rPr>
          <w:rFonts w:ascii="Times New Roman" w:hAnsi="Times New Roman" w:cs="Times New Roman"/>
          <w:sz w:val="24"/>
          <w:szCs w:val="24"/>
        </w:rPr>
        <w:t xml:space="preserve"> о</w:t>
      </w:r>
      <w:r w:rsidRPr="00554237">
        <w:rPr>
          <w:rFonts w:ascii="Times New Roman" w:hAnsi="Times New Roman" w:cs="Times New Roman"/>
          <w:sz w:val="24"/>
          <w:szCs w:val="24"/>
        </w:rPr>
        <w:t>существляется следующим образом:</w:t>
      </w:r>
    </w:p>
    <w:p w:rsidR="003B2EF8" w:rsidRPr="002678B8" w:rsidRDefault="0095333F" w:rsidP="003B2E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8B8">
        <w:rPr>
          <w:rFonts w:ascii="Times New Roman" w:hAnsi="Times New Roman" w:cs="Times New Roman"/>
          <w:sz w:val="24"/>
          <w:szCs w:val="24"/>
        </w:rPr>
        <w:t>1</w:t>
      </w:r>
      <w:r w:rsidR="005A4B7A" w:rsidRPr="002678B8">
        <w:rPr>
          <w:rFonts w:ascii="Times New Roman" w:hAnsi="Times New Roman" w:cs="Times New Roman"/>
          <w:sz w:val="24"/>
          <w:szCs w:val="24"/>
        </w:rPr>
        <w:t>7</w:t>
      </w:r>
      <w:r w:rsidR="003B2EF8" w:rsidRPr="002678B8">
        <w:rPr>
          <w:rFonts w:ascii="Times New Roman" w:hAnsi="Times New Roman" w:cs="Times New Roman"/>
          <w:sz w:val="24"/>
          <w:szCs w:val="24"/>
        </w:rPr>
        <w:t>.</w:t>
      </w:r>
      <w:r w:rsidRPr="002678B8">
        <w:rPr>
          <w:rFonts w:ascii="Times New Roman" w:hAnsi="Times New Roman" w:cs="Times New Roman"/>
          <w:sz w:val="24"/>
          <w:szCs w:val="24"/>
        </w:rPr>
        <w:t>1</w:t>
      </w:r>
      <w:r w:rsidR="003B2EF8" w:rsidRPr="002678B8">
        <w:rPr>
          <w:rFonts w:ascii="Times New Roman" w:hAnsi="Times New Roman" w:cs="Times New Roman"/>
          <w:sz w:val="24"/>
          <w:szCs w:val="24"/>
        </w:rPr>
        <w:t xml:space="preserve">. Для получения средств из областного и городского бюджетов на компенсацию недополученных доходов, связанных с перевозкой </w:t>
      </w:r>
      <w:hyperlink w:anchor="P184">
        <w:r w:rsidR="003B2EF8" w:rsidRPr="002678B8">
          <w:rPr>
            <w:rFonts w:ascii="Times New Roman" w:hAnsi="Times New Roman" w:cs="Times New Roman"/>
            <w:color w:val="0000FF"/>
            <w:sz w:val="24"/>
            <w:szCs w:val="24"/>
          </w:rPr>
          <w:t>категорий</w:t>
        </w:r>
      </w:hyperlink>
      <w:r w:rsidR="003B2EF8" w:rsidRPr="002678B8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9118C2" w:rsidRPr="009118C2">
        <w:rPr>
          <w:rFonts w:ascii="Times New Roman" w:hAnsi="Times New Roman" w:cs="Times New Roman"/>
          <w:sz w:val="24"/>
          <w:szCs w:val="24"/>
        </w:rPr>
        <w:t>утвержденных Решением Совета народных депутатов ЗАТО г. Радужный Владимирской области</w:t>
      </w:r>
      <w:r w:rsidR="003B2EF8" w:rsidRPr="002678B8">
        <w:rPr>
          <w:rFonts w:ascii="Times New Roman" w:hAnsi="Times New Roman" w:cs="Times New Roman"/>
          <w:sz w:val="24"/>
          <w:szCs w:val="24"/>
        </w:rPr>
        <w:t xml:space="preserve">, </w:t>
      </w:r>
      <w:r w:rsidR="003C36E8" w:rsidRPr="002678B8">
        <w:rPr>
          <w:rFonts w:ascii="Times New Roman" w:hAnsi="Times New Roman" w:cs="Times New Roman"/>
          <w:sz w:val="24"/>
          <w:szCs w:val="24"/>
        </w:rPr>
        <w:t xml:space="preserve">за исключением Лиц, получающих страховую пенсию по старости в соответствии с Федеральным </w:t>
      </w:r>
      <w:hyperlink r:id="rId15">
        <w:r w:rsidR="003C36E8" w:rsidRPr="002678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C1773" w:rsidRPr="002678B8">
        <w:rPr>
          <w:rFonts w:ascii="Times New Roman" w:hAnsi="Times New Roman" w:cs="Times New Roman"/>
          <w:sz w:val="24"/>
          <w:szCs w:val="24"/>
        </w:rPr>
        <w:t xml:space="preserve"> от 28.12.2013 </w:t>
      </w:r>
      <w:r w:rsidR="00B6121D">
        <w:rPr>
          <w:rFonts w:ascii="Times New Roman" w:hAnsi="Times New Roman" w:cs="Times New Roman"/>
          <w:sz w:val="24"/>
          <w:szCs w:val="24"/>
        </w:rPr>
        <w:t>№</w:t>
      </w:r>
      <w:r w:rsidR="005C1773" w:rsidRPr="002678B8">
        <w:rPr>
          <w:rFonts w:ascii="Times New Roman" w:hAnsi="Times New Roman" w:cs="Times New Roman"/>
          <w:sz w:val="24"/>
          <w:szCs w:val="24"/>
        </w:rPr>
        <w:t xml:space="preserve"> 400-ФЗ «</w:t>
      </w:r>
      <w:r w:rsidR="003C36E8" w:rsidRPr="002678B8">
        <w:rPr>
          <w:rFonts w:ascii="Times New Roman" w:hAnsi="Times New Roman" w:cs="Times New Roman"/>
          <w:sz w:val="24"/>
          <w:szCs w:val="24"/>
        </w:rPr>
        <w:t xml:space="preserve">О </w:t>
      </w:r>
      <w:r w:rsidR="005C1773" w:rsidRPr="002678B8">
        <w:rPr>
          <w:rFonts w:ascii="Times New Roman" w:hAnsi="Times New Roman" w:cs="Times New Roman"/>
          <w:sz w:val="24"/>
          <w:szCs w:val="24"/>
        </w:rPr>
        <w:t>страховых пенсиях»</w:t>
      </w:r>
      <w:r w:rsidR="003C36E8" w:rsidRPr="002678B8">
        <w:rPr>
          <w:rFonts w:ascii="Times New Roman" w:hAnsi="Times New Roman" w:cs="Times New Roman"/>
          <w:sz w:val="24"/>
          <w:szCs w:val="24"/>
        </w:rPr>
        <w:t>,</w:t>
      </w:r>
      <w:r w:rsidR="003C36E8" w:rsidRPr="002678B8">
        <w:rPr>
          <w:rFonts w:ascii="Times New Roman" w:hAnsi="Times New Roman" w:cs="Times New Roman"/>
        </w:rPr>
        <w:t xml:space="preserve"> </w:t>
      </w:r>
      <w:r w:rsidR="003B2EF8" w:rsidRPr="002678B8">
        <w:rPr>
          <w:rFonts w:ascii="Times New Roman" w:hAnsi="Times New Roman" w:cs="Times New Roman"/>
          <w:sz w:val="24"/>
          <w:szCs w:val="24"/>
        </w:rPr>
        <w:t xml:space="preserve">по МСПБ на </w:t>
      </w:r>
      <w:r w:rsidR="003C36E8" w:rsidRPr="002678B8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3B2EF8" w:rsidRPr="002678B8">
        <w:rPr>
          <w:rFonts w:ascii="Times New Roman" w:hAnsi="Times New Roman" w:cs="Times New Roman"/>
          <w:sz w:val="24"/>
          <w:szCs w:val="24"/>
        </w:rPr>
        <w:t xml:space="preserve"> маршруте по территории ЗАТО г. Радужный и к городским социально значимым объектам (стационар городской больницы, городское кладбище), расположенным за чертой города, перевозчик предоставляет ежемесячно в </w:t>
      </w:r>
      <w:r w:rsidR="005C1773" w:rsidRPr="002678B8">
        <w:rPr>
          <w:rFonts w:ascii="Times New Roman" w:hAnsi="Times New Roman" w:cs="Times New Roman"/>
          <w:sz w:val="24"/>
          <w:szCs w:val="24"/>
        </w:rPr>
        <w:t>МКУ «ГКМХ»</w:t>
      </w:r>
      <w:r w:rsidR="003B2EF8" w:rsidRPr="002678B8">
        <w:rPr>
          <w:rFonts w:ascii="Times New Roman" w:hAnsi="Times New Roman" w:cs="Times New Roman"/>
          <w:sz w:val="24"/>
          <w:szCs w:val="24"/>
        </w:rPr>
        <w:t>:</w:t>
      </w:r>
    </w:p>
    <w:p w:rsidR="003B2EF8" w:rsidRPr="00A63EE7" w:rsidRDefault="002678B8" w:rsidP="003B2E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E7">
        <w:rPr>
          <w:rFonts w:ascii="Times New Roman" w:hAnsi="Times New Roman" w:cs="Times New Roman"/>
          <w:sz w:val="24"/>
          <w:szCs w:val="24"/>
        </w:rPr>
        <w:t>17</w:t>
      </w:r>
      <w:r w:rsidR="003B2EF8" w:rsidRPr="00A63EE7">
        <w:rPr>
          <w:rFonts w:ascii="Times New Roman" w:hAnsi="Times New Roman" w:cs="Times New Roman"/>
          <w:sz w:val="24"/>
          <w:szCs w:val="24"/>
        </w:rPr>
        <w:t>.</w:t>
      </w:r>
      <w:r w:rsidR="003C36E8" w:rsidRPr="00A63EE7">
        <w:rPr>
          <w:rFonts w:ascii="Times New Roman" w:hAnsi="Times New Roman" w:cs="Times New Roman"/>
          <w:sz w:val="24"/>
          <w:szCs w:val="24"/>
        </w:rPr>
        <w:t>1</w:t>
      </w:r>
      <w:r w:rsidR="003B2EF8" w:rsidRPr="00A63EE7">
        <w:rPr>
          <w:rFonts w:ascii="Times New Roman" w:hAnsi="Times New Roman" w:cs="Times New Roman"/>
          <w:sz w:val="24"/>
          <w:szCs w:val="24"/>
        </w:rPr>
        <w:t xml:space="preserve">.1. До 13 числа текущего месяца </w:t>
      </w:r>
      <w:hyperlink w:anchor="P266">
        <w:r w:rsidR="003B2EF8" w:rsidRPr="00A63EE7">
          <w:rPr>
            <w:rFonts w:ascii="Times New Roman" w:hAnsi="Times New Roman" w:cs="Times New Roman"/>
            <w:color w:val="0000FF"/>
            <w:sz w:val="24"/>
            <w:szCs w:val="24"/>
          </w:rPr>
          <w:t>ведомости</w:t>
        </w:r>
      </w:hyperlink>
      <w:r w:rsidR="003B2EF8" w:rsidRPr="00A63EE7">
        <w:rPr>
          <w:rFonts w:ascii="Times New Roman" w:hAnsi="Times New Roman" w:cs="Times New Roman"/>
          <w:sz w:val="24"/>
          <w:szCs w:val="24"/>
        </w:rPr>
        <w:t xml:space="preserve"> по продажам социальных проездных билетов согласно приложению № 2 и сведения о количестве и стоимости реализованных в этом месяце социальных проездных билетов для проезда в городском общественном транспорте по территории ЗАТО г. Радужный и к городским социально значимым объектам (стационар городской больницы, городское кладбище), расположенным за чертой города, отдельным </w:t>
      </w:r>
      <w:hyperlink w:anchor="P184">
        <w:r w:rsidR="003B2EF8" w:rsidRPr="00A63EE7">
          <w:rPr>
            <w:rFonts w:ascii="Times New Roman" w:hAnsi="Times New Roman" w:cs="Times New Roman"/>
            <w:color w:val="0000FF"/>
            <w:sz w:val="24"/>
            <w:szCs w:val="24"/>
          </w:rPr>
          <w:t>категориям</w:t>
        </w:r>
      </w:hyperlink>
      <w:r w:rsidR="003B2EF8" w:rsidRPr="00A63EE7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9118C2" w:rsidRPr="009118C2">
        <w:rPr>
          <w:rFonts w:ascii="Times New Roman" w:hAnsi="Times New Roman" w:cs="Times New Roman"/>
          <w:sz w:val="24"/>
          <w:szCs w:val="24"/>
        </w:rPr>
        <w:t>утвержденных Решением Совета народных депутатов ЗАТО г. Радужный Владимирской области</w:t>
      </w:r>
      <w:r w:rsidR="003B2EF8" w:rsidRPr="009118C2">
        <w:rPr>
          <w:rFonts w:ascii="Times New Roman" w:hAnsi="Times New Roman" w:cs="Times New Roman"/>
          <w:sz w:val="24"/>
          <w:szCs w:val="24"/>
        </w:rPr>
        <w:t>.</w:t>
      </w:r>
    </w:p>
    <w:p w:rsidR="003B2EF8" w:rsidRPr="00A63EE7" w:rsidRDefault="00A63EE7" w:rsidP="003B2E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EE7">
        <w:rPr>
          <w:rFonts w:ascii="Times New Roman" w:hAnsi="Times New Roman" w:cs="Times New Roman"/>
          <w:sz w:val="24"/>
          <w:szCs w:val="24"/>
        </w:rPr>
        <w:t>17</w:t>
      </w:r>
      <w:r w:rsidR="003B2EF8" w:rsidRPr="00A63EE7">
        <w:rPr>
          <w:rFonts w:ascii="Times New Roman" w:hAnsi="Times New Roman" w:cs="Times New Roman"/>
          <w:sz w:val="24"/>
          <w:szCs w:val="24"/>
        </w:rPr>
        <w:t>.</w:t>
      </w:r>
      <w:r w:rsidR="003C36E8" w:rsidRPr="00A63EE7">
        <w:rPr>
          <w:rFonts w:ascii="Times New Roman" w:hAnsi="Times New Roman" w:cs="Times New Roman"/>
          <w:sz w:val="24"/>
          <w:szCs w:val="24"/>
        </w:rPr>
        <w:t>1</w:t>
      </w:r>
      <w:r w:rsidR="003B2EF8" w:rsidRPr="00A63EE7">
        <w:rPr>
          <w:rFonts w:ascii="Times New Roman" w:hAnsi="Times New Roman" w:cs="Times New Roman"/>
          <w:sz w:val="24"/>
          <w:szCs w:val="24"/>
        </w:rPr>
        <w:t xml:space="preserve">.2. До 2 числа месяца, следующего за отчетным, отчет за месяц о количестве проданных социальных проездных билетов, их стоимости и недополученных доходах, связанных с оказанием услуг по перевозке по месячным социальным проездным билетам отдельных </w:t>
      </w:r>
      <w:hyperlink w:anchor="P184">
        <w:r w:rsidR="003B2EF8" w:rsidRPr="00A63EE7">
          <w:rPr>
            <w:rFonts w:ascii="Times New Roman" w:hAnsi="Times New Roman" w:cs="Times New Roman"/>
            <w:color w:val="0000FF"/>
            <w:sz w:val="24"/>
            <w:szCs w:val="24"/>
          </w:rPr>
          <w:t>категорий</w:t>
        </w:r>
      </w:hyperlink>
      <w:r w:rsidR="003B2EF8" w:rsidRPr="00A63EE7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9118C2" w:rsidRPr="009118C2">
        <w:rPr>
          <w:rFonts w:ascii="Times New Roman" w:hAnsi="Times New Roman" w:cs="Times New Roman"/>
          <w:sz w:val="24"/>
          <w:szCs w:val="24"/>
        </w:rPr>
        <w:t>утвержденных Решением Совета народных депутатов ЗАТО г. Радужный Владимирской области</w:t>
      </w:r>
      <w:r w:rsidR="003B2EF8" w:rsidRPr="00A63EE7">
        <w:rPr>
          <w:rFonts w:ascii="Times New Roman" w:hAnsi="Times New Roman" w:cs="Times New Roman"/>
          <w:sz w:val="24"/>
          <w:szCs w:val="24"/>
        </w:rPr>
        <w:t>, транспортом общего пользования по городскому маршруту в границах ЗАТО г. Радужного и к городским социально значимым объектам (стационар городской больницы, городское кладбище), расположенным за чертой города.</w:t>
      </w:r>
    </w:p>
    <w:p w:rsidR="00BA4667" w:rsidRPr="00554237" w:rsidRDefault="00A63EE7" w:rsidP="00BA4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A4667" w:rsidRPr="00554237">
        <w:rPr>
          <w:rFonts w:ascii="Times New Roman" w:hAnsi="Times New Roman" w:cs="Times New Roman"/>
          <w:sz w:val="24"/>
          <w:szCs w:val="24"/>
        </w:rPr>
        <w:t xml:space="preserve">. Предоставление Компенсации перевозчику, оказывающему услугу по перевозке пассажиров по муниципальным маршрутам, из средств местного бюджета на обеспечение равной доступности услуг транспорта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BA4667" w:rsidRPr="00A63EE7">
        <w:rPr>
          <w:rFonts w:ascii="Times New Roman" w:hAnsi="Times New Roman" w:cs="Times New Roman"/>
          <w:sz w:val="24"/>
          <w:szCs w:val="24"/>
        </w:rPr>
        <w:t xml:space="preserve">Лиц, получающих страховую пенсию по старости в соответствии с Федеральным </w:t>
      </w:r>
      <w:hyperlink r:id="rId16">
        <w:r w:rsidR="00BA4667" w:rsidRPr="00A63E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BA4667" w:rsidRPr="00A63EE7">
        <w:rPr>
          <w:rFonts w:ascii="Times New Roman" w:hAnsi="Times New Roman" w:cs="Times New Roman"/>
          <w:sz w:val="24"/>
          <w:szCs w:val="24"/>
        </w:rPr>
        <w:t xml:space="preserve"> от 28.12.2013 </w:t>
      </w:r>
      <w:r w:rsidR="00B6121D">
        <w:rPr>
          <w:rFonts w:ascii="Times New Roman" w:hAnsi="Times New Roman" w:cs="Times New Roman"/>
          <w:sz w:val="24"/>
          <w:szCs w:val="24"/>
        </w:rPr>
        <w:t>№</w:t>
      </w:r>
      <w:r w:rsidR="00BA4667" w:rsidRPr="00A63EE7">
        <w:rPr>
          <w:rFonts w:ascii="Times New Roman" w:hAnsi="Times New Roman" w:cs="Times New Roman"/>
          <w:sz w:val="24"/>
          <w:szCs w:val="24"/>
        </w:rPr>
        <w:t xml:space="preserve"> 400-ФЗ </w:t>
      </w:r>
      <w:r w:rsidR="005C1773" w:rsidRPr="00A63EE7">
        <w:rPr>
          <w:rFonts w:ascii="Times New Roman" w:hAnsi="Times New Roman" w:cs="Times New Roman"/>
          <w:sz w:val="24"/>
          <w:szCs w:val="24"/>
        </w:rPr>
        <w:t>«О страховых пенсиях»</w:t>
      </w:r>
      <w:r w:rsidR="00BA4667" w:rsidRPr="005542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4667" w:rsidRPr="00554237">
        <w:rPr>
          <w:rFonts w:ascii="Times New Roman" w:hAnsi="Times New Roman" w:cs="Times New Roman"/>
          <w:sz w:val="24"/>
          <w:szCs w:val="24"/>
        </w:rPr>
        <w:t>осуществляется следующим образом:</w:t>
      </w:r>
    </w:p>
    <w:p w:rsidR="005C1773" w:rsidRDefault="00A63EE7" w:rsidP="006558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A4667" w:rsidRPr="00554237">
        <w:rPr>
          <w:rFonts w:ascii="Times New Roman" w:hAnsi="Times New Roman" w:cs="Times New Roman"/>
          <w:sz w:val="24"/>
          <w:szCs w:val="24"/>
        </w:rPr>
        <w:t xml:space="preserve">.1. Перевозчик ежемесячно с </w:t>
      </w:r>
      <w:hyperlink w:anchor="P585">
        <w:r w:rsidR="00BA4667" w:rsidRPr="00554237">
          <w:rPr>
            <w:rFonts w:ascii="Times New Roman" w:hAnsi="Times New Roman" w:cs="Times New Roman"/>
            <w:color w:val="0000FF"/>
            <w:sz w:val="24"/>
            <w:szCs w:val="24"/>
          </w:rPr>
          <w:t>согласия</w:t>
        </w:r>
      </w:hyperlink>
      <w:r w:rsidR="00BA4667" w:rsidRPr="00554237">
        <w:rPr>
          <w:rFonts w:ascii="Times New Roman" w:hAnsi="Times New Roman" w:cs="Times New Roman"/>
          <w:sz w:val="24"/>
          <w:szCs w:val="24"/>
        </w:rPr>
        <w:t xml:space="preserve"> граждан, приобретающих </w:t>
      </w:r>
      <w:r w:rsidR="007C4985" w:rsidRPr="00554237">
        <w:rPr>
          <w:rFonts w:ascii="Times New Roman" w:hAnsi="Times New Roman" w:cs="Times New Roman"/>
          <w:sz w:val="24"/>
          <w:szCs w:val="24"/>
        </w:rPr>
        <w:t>МСПБ</w:t>
      </w:r>
      <w:r w:rsidR="00BA4667" w:rsidRPr="00554237">
        <w:rPr>
          <w:rFonts w:ascii="Times New Roman" w:hAnsi="Times New Roman" w:cs="Times New Roman"/>
          <w:sz w:val="24"/>
          <w:szCs w:val="24"/>
        </w:rPr>
        <w:t>, полученного по форме согласно приложению № 5 к настоящему Порядку, представляет в электронном вид</w:t>
      </w:r>
      <w:r w:rsidR="005C1773">
        <w:rPr>
          <w:rFonts w:ascii="Times New Roman" w:hAnsi="Times New Roman" w:cs="Times New Roman"/>
          <w:sz w:val="24"/>
          <w:szCs w:val="24"/>
        </w:rPr>
        <w:t>е и на бумажном носителе в МКУ «ГКМХ»</w:t>
      </w:r>
      <w:r w:rsidR="00BA4667" w:rsidRPr="00554237">
        <w:rPr>
          <w:rFonts w:ascii="Times New Roman" w:hAnsi="Times New Roman" w:cs="Times New Roman"/>
          <w:sz w:val="24"/>
          <w:szCs w:val="24"/>
        </w:rPr>
        <w:t xml:space="preserve"> до 13 числа текущего месяца ведомости по продажам социальных проездных билетов согласно приложению № 6 и сведения о количестве и стоимости, реализованных в этом месяце социальных проездных билетов для проезда </w:t>
      </w:r>
      <w:r w:rsidR="005C1773">
        <w:rPr>
          <w:rFonts w:ascii="Times New Roman" w:hAnsi="Times New Roman" w:cs="Times New Roman"/>
          <w:sz w:val="24"/>
          <w:szCs w:val="24"/>
        </w:rPr>
        <w:t>по муниципальному маршруту регулярных перевозок по территории ЗАТО г.</w:t>
      </w:r>
      <w:r w:rsidR="00BA4667" w:rsidRPr="00554237">
        <w:rPr>
          <w:rFonts w:ascii="Times New Roman" w:hAnsi="Times New Roman" w:cs="Times New Roman"/>
          <w:sz w:val="24"/>
          <w:szCs w:val="24"/>
        </w:rPr>
        <w:t>Радужный и к городским социально значимым объектам (стационар городской больницы, городское кладбище), расположенным за чертой города</w:t>
      </w:r>
      <w:r w:rsidR="005C1773">
        <w:rPr>
          <w:rFonts w:ascii="Times New Roman" w:hAnsi="Times New Roman" w:cs="Times New Roman"/>
          <w:sz w:val="24"/>
          <w:szCs w:val="24"/>
        </w:rPr>
        <w:t>.</w:t>
      </w:r>
    </w:p>
    <w:p w:rsidR="006558C6" w:rsidRPr="00554237" w:rsidRDefault="00A63EE7" w:rsidP="006558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54237" w:rsidRPr="00554237">
        <w:rPr>
          <w:rFonts w:ascii="Times New Roman" w:hAnsi="Times New Roman" w:cs="Times New Roman"/>
          <w:sz w:val="24"/>
          <w:szCs w:val="24"/>
        </w:rPr>
        <w:t>.</w:t>
      </w:r>
      <w:r w:rsidR="006558C6" w:rsidRPr="00554237">
        <w:rPr>
          <w:rFonts w:ascii="Times New Roman" w:hAnsi="Times New Roman" w:cs="Times New Roman"/>
          <w:sz w:val="24"/>
          <w:szCs w:val="24"/>
        </w:rPr>
        <w:t xml:space="preserve"> МКУ </w:t>
      </w:r>
      <w:r w:rsidR="00B6121D">
        <w:rPr>
          <w:rFonts w:ascii="Times New Roman" w:hAnsi="Times New Roman" w:cs="Times New Roman"/>
          <w:sz w:val="24"/>
          <w:szCs w:val="24"/>
        </w:rPr>
        <w:t>«</w:t>
      </w:r>
      <w:r w:rsidR="006558C6" w:rsidRPr="00554237">
        <w:rPr>
          <w:rFonts w:ascii="Times New Roman" w:hAnsi="Times New Roman" w:cs="Times New Roman"/>
          <w:sz w:val="24"/>
          <w:szCs w:val="24"/>
        </w:rPr>
        <w:t>ГКМХ</w:t>
      </w:r>
      <w:r w:rsidR="00B6121D">
        <w:rPr>
          <w:rFonts w:ascii="Times New Roman" w:hAnsi="Times New Roman" w:cs="Times New Roman"/>
          <w:sz w:val="24"/>
          <w:szCs w:val="24"/>
        </w:rPr>
        <w:t>»</w:t>
      </w:r>
      <w:r w:rsidR="006558C6" w:rsidRPr="00554237">
        <w:rPr>
          <w:rFonts w:ascii="Times New Roman" w:hAnsi="Times New Roman" w:cs="Times New Roman"/>
          <w:sz w:val="24"/>
          <w:szCs w:val="24"/>
        </w:rPr>
        <w:t xml:space="preserve"> на основании заключенного муниципального контракта (договора) с перевозчиком и предоставленных им счет-фактур и/или счетов по мере поступления средств на свой лицевой счет на компенсацию недополученных доходов, связанных с предоставлением мер социальной поддержки по перевозке отдельных </w:t>
      </w:r>
      <w:hyperlink w:anchor="P184">
        <w:r w:rsidR="006558C6" w:rsidRPr="00554237">
          <w:rPr>
            <w:rFonts w:ascii="Times New Roman" w:hAnsi="Times New Roman" w:cs="Times New Roman"/>
            <w:color w:val="0000FF"/>
            <w:sz w:val="24"/>
            <w:szCs w:val="24"/>
          </w:rPr>
          <w:t>категорий</w:t>
        </w:r>
      </w:hyperlink>
      <w:r w:rsidR="006558C6" w:rsidRPr="00554237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554237" w:rsidRPr="00554237">
        <w:rPr>
          <w:rFonts w:ascii="Times New Roman" w:hAnsi="Times New Roman" w:cs="Times New Roman"/>
          <w:sz w:val="24"/>
          <w:szCs w:val="24"/>
        </w:rPr>
        <w:t>утвержденных Решением Совета народных депутатов ЗАТО г. Радужный Владимирской области</w:t>
      </w:r>
      <w:r w:rsidR="006558C6" w:rsidRPr="00554237">
        <w:rPr>
          <w:rFonts w:ascii="Times New Roman" w:hAnsi="Times New Roman" w:cs="Times New Roman"/>
          <w:sz w:val="24"/>
          <w:szCs w:val="24"/>
        </w:rPr>
        <w:t>, перечисляет их на расчетный счет перевозчика в пределах произведенных им затрат в текущем периоде.</w:t>
      </w:r>
    </w:p>
    <w:p w:rsidR="006558C6" w:rsidRPr="00554237" w:rsidRDefault="005C1773" w:rsidP="005C1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5139">
        <w:rPr>
          <w:rFonts w:ascii="Times New Roman" w:hAnsi="Times New Roman" w:cs="Times New Roman"/>
          <w:sz w:val="24"/>
          <w:szCs w:val="24"/>
        </w:rPr>
        <w:t xml:space="preserve"> </w:t>
      </w:r>
      <w:r w:rsidR="00A63EE7">
        <w:rPr>
          <w:rFonts w:ascii="Times New Roman" w:hAnsi="Times New Roman" w:cs="Times New Roman"/>
          <w:sz w:val="24"/>
          <w:szCs w:val="24"/>
        </w:rPr>
        <w:t>20</w:t>
      </w:r>
      <w:r w:rsidR="00554237" w:rsidRPr="00554237">
        <w:rPr>
          <w:rFonts w:ascii="Times New Roman" w:hAnsi="Times New Roman" w:cs="Times New Roman"/>
          <w:sz w:val="24"/>
          <w:szCs w:val="24"/>
        </w:rPr>
        <w:t>.</w:t>
      </w:r>
      <w:r w:rsidR="006558C6" w:rsidRPr="00554237">
        <w:rPr>
          <w:rFonts w:ascii="Times New Roman" w:hAnsi="Times New Roman" w:cs="Times New Roman"/>
          <w:sz w:val="24"/>
          <w:szCs w:val="24"/>
        </w:rPr>
        <w:t xml:space="preserve"> Субсидии имеют целевой характер и не могут использоваться на другие цели.</w:t>
      </w:r>
    </w:p>
    <w:p w:rsidR="006558C6" w:rsidRDefault="005C1773" w:rsidP="005C1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5139">
        <w:rPr>
          <w:rFonts w:ascii="Times New Roman" w:hAnsi="Times New Roman" w:cs="Times New Roman"/>
          <w:sz w:val="24"/>
          <w:szCs w:val="24"/>
        </w:rPr>
        <w:t xml:space="preserve"> </w:t>
      </w:r>
      <w:r w:rsidR="00A63EE7">
        <w:rPr>
          <w:rFonts w:ascii="Times New Roman" w:hAnsi="Times New Roman" w:cs="Times New Roman"/>
          <w:sz w:val="24"/>
          <w:szCs w:val="24"/>
        </w:rPr>
        <w:t>21</w:t>
      </w:r>
      <w:r w:rsidR="006558C6" w:rsidRPr="00554237">
        <w:rPr>
          <w:rFonts w:ascii="Times New Roman" w:hAnsi="Times New Roman" w:cs="Times New Roman"/>
          <w:sz w:val="24"/>
          <w:szCs w:val="24"/>
        </w:rPr>
        <w:t>. В случае нарушения перевозчиком любых условий, установленных данным Порядком, предоставление субсидии на обеспечение равной доступности услуг транспорта общего пользования для отдельных категорий граждан не производится</w:t>
      </w:r>
      <w:r w:rsidR="00FE056C">
        <w:rPr>
          <w:rFonts w:ascii="Times New Roman" w:hAnsi="Times New Roman" w:cs="Times New Roman"/>
          <w:sz w:val="24"/>
          <w:szCs w:val="24"/>
        </w:rPr>
        <w:t>.</w:t>
      </w:r>
    </w:p>
    <w:p w:rsidR="00FE056C" w:rsidRDefault="00FE056C" w:rsidP="005C1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056C" w:rsidRPr="00554237" w:rsidRDefault="00FE056C" w:rsidP="005C1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A1C" w:rsidRPr="00554237" w:rsidRDefault="00DC3A1C" w:rsidP="003B2EF8">
      <w:pPr>
        <w:pStyle w:val="ConsPlusNormal"/>
        <w:jc w:val="both"/>
        <w:rPr>
          <w:rFonts w:ascii="Times New Roman" w:hAnsi="Times New Roman" w:cs="Times New Roman"/>
        </w:rPr>
      </w:pPr>
    </w:p>
    <w:p w:rsidR="00DC3A1C" w:rsidRPr="00554237" w:rsidRDefault="00DC3A1C" w:rsidP="003B2EF8">
      <w:pPr>
        <w:pStyle w:val="ConsPlusNormal"/>
        <w:jc w:val="both"/>
        <w:rPr>
          <w:rFonts w:ascii="Times New Roman" w:hAnsi="Times New Roman" w:cs="Times New Roman"/>
        </w:rPr>
      </w:pPr>
    </w:p>
    <w:p w:rsidR="00DC3A1C" w:rsidRPr="00554237" w:rsidRDefault="00DC3A1C" w:rsidP="003B2EF8">
      <w:pPr>
        <w:pStyle w:val="ConsPlusNormal"/>
        <w:jc w:val="both"/>
        <w:rPr>
          <w:rFonts w:ascii="Times New Roman" w:hAnsi="Times New Roman" w:cs="Times New Roman"/>
        </w:rPr>
      </w:pPr>
    </w:p>
    <w:p w:rsidR="00265944" w:rsidRPr="00554237" w:rsidRDefault="00265944" w:rsidP="003B2EF8">
      <w:pPr>
        <w:pStyle w:val="ConsPlusNormal"/>
        <w:jc w:val="both"/>
        <w:rPr>
          <w:rFonts w:ascii="Times New Roman" w:hAnsi="Times New Roman" w:cs="Times New Roman"/>
        </w:rPr>
      </w:pPr>
    </w:p>
    <w:p w:rsidR="00DC3A1C" w:rsidRPr="00554237" w:rsidRDefault="00DC3A1C" w:rsidP="003B2EF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70F16" w:rsidRPr="00554237" w:rsidTr="00554237">
        <w:tc>
          <w:tcPr>
            <w:tcW w:w="4784" w:type="dxa"/>
          </w:tcPr>
          <w:p w:rsidR="00E70F16" w:rsidRPr="00554237" w:rsidRDefault="00E70F16" w:rsidP="006F0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0F16" w:rsidRPr="00554237" w:rsidRDefault="00E70F16" w:rsidP="00E70F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23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E70F16" w:rsidRPr="00554237" w:rsidRDefault="00E70F16" w:rsidP="00E70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37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  <w:p w:rsidR="00E70F16" w:rsidRPr="00554237" w:rsidRDefault="00E70F16" w:rsidP="00E70F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37">
              <w:rPr>
                <w:rFonts w:ascii="Times New Roman" w:hAnsi="Times New Roman" w:cs="Times New Roman"/>
                <w:sz w:val="24"/>
                <w:szCs w:val="24"/>
              </w:rPr>
              <w:t>предоставления отдельным</w:t>
            </w:r>
          </w:p>
          <w:p w:rsidR="00E70F16" w:rsidRPr="00554237" w:rsidRDefault="00265944" w:rsidP="00265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3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категориям граждан льгот при оплате проезда </w:t>
            </w:r>
            <w:r w:rsidR="00E70F16" w:rsidRPr="00554237">
              <w:rPr>
                <w:rFonts w:ascii="Times New Roman" w:hAnsi="Times New Roman" w:cs="Times New Roman"/>
                <w:sz w:val="24"/>
                <w:szCs w:val="24"/>
              </w:rPr>
              <w:t>по муниципальным  маршрутам регулярных пассажирских перевозок на территории ЗАТО г. Радужный Владимирской области</w:t>
            </w:r>
          </w:p>
        </w:tc>
      </w:tr>
    </w:tbl>
    <w:p w:rsidR="006F0AB1" w:rsidRPr="00554237" w:rsidRDefault="006F0AB1" w:rsidP="006F0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073" w:rsidRPr="00554237" w:rsidRDefault="00DF5073" w:rsidP="006F0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8"/>
      <w:bookmarkEnd w:id="2"/>
      <w:r w:rsidRPr="00554237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6F0AB1" w:rsidRPr="00554237" w:rsidRDefault="00DF5073" w:rsidP="006F0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237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месячных социальных проездных билетов</w:t>
      </w:r>
    </w:p>
    <w:p w:rsidR="006F0AB1" w:rsidRPr="00554237" w:rsidRDefault="00E70F16" w:rsidP="00265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237">
        <w:rPr>
          <w:rFonts w:ascii="Times New Roman" w:hAnsi="Times New Roman" w:cs="Times New Roman"/>
          <w:b/>
          <w:sz w:val="24"/>
          <w:szCs w:val="24"/>
        </w:rPr>
        <w:t>по муниципальным  маршрутам регулярных пассажирских перевозок на территории ЗАТО г</w:t>
      </w:r>
      <w:r w:rsidR="00265944" w:rsidRPr="00554237">
        <w:rPr>
          <w:rFonts w:ascii="Times New Roman" w:hAnsi="Times New Roman" w:cs="Times New Roman"/>
          <w:b/>
          <w:sz w:val="24"/>
          <w:szCs w:val="24"/>
        </w:rPr>
        <w:t>. Радужный Владимирской области</w:t>
      </w:r>
    </w:p>
    <w:p w:rsidR="006F0AB1" w:rsidRPr="00554237" w:rsidRDefault="00DF5073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1</w:t>
      </w:r>
      <w:r w:rsidR="006F0AB1" w:rsidRPr="00554237">
        <w:rPr>
          <w:rFonts w:ascii="Times New Roman" w:hAnsi="Times New Roman" w:cs="Times New Roman"/>
          <w:sz w:val="24"/>
          <w:szCs w:val="24"/>
        </w:rPr>
        <w:t xml:space="preserve">. Продажа </w:t>
      </w:r>
      <w:r w:rsidRPr="00554237">
        <w:rPr>
          <w:rFonts w:ascii="Times New Roman" w:hAnsi="Times New Roman" w:cs="Times New Roman"/>
          <w:sz w:val="24"/>
          <w:szCs w:val="24"/>
        </w:rPr>
        <w:t xml:space="preserve">месячных социальных проездных билетов, предоставляющих право на проезд (далее - МСПБ), </w:t>
      </w:r>
      <w:r w:rsidR="006F0AB1" w:rsidRPr="00554237">
        <w:rPr>
          <w:rFonts w:ascii="Times New Roman" w:hAnsi="Times New Roman" w:cs="Times New Roman"/>
          <w:sz w:val="24"/>
          <w:szCs w:val="24"/>
        </w:rPr>
        <w:t xml:space="preserve"> осуществляется в автовокзалах, автостанциях, остановочных пунктах с кассовой продажей билетов или в специальных пунктах, организуемых перевозчиками.</w:t>
      </w:r>
    </w:p>
    <w:p w:rsidR="006F0AB1" w:rsidRPr="00554237" w:rsidRDefault="00DF5073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2</w:t>
      </w:r>
      <w:r w:rsidR="006F0AB1" w:rsidRPr="00554237">
        <w:rPr>
          <w:rFonts w:ascii="Times New Roman" w:hAnsi="Times New Roman" w:cs="Times New Roman"/>
          <w:sz w:val="24"/>
          <w:szCs w:val="24"/>
        </w:rPr>
        <w:t xml:space="preserve">. Для проезда по одному </w:t>
      </w:r>
      <w:r w:rsidRPr="00554237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6F0AB1" w:rsidRPr="00554237">
        <w:rPr>
          <w:rFonts w:ascii="Times New Roman" w:hAnsi="Times New Roman" w:cs="Times New Roman"/>
          <w:sz w:val="24"/>
          <w:szCs w:val="24"/>
        </w:rPr>
        <w:t xml:space="preserve"> маршруту регулярных </w:t>
      </w:r>
      <w:r w:rsidRPr="00554237">
        <w:rPr>
          <w:rFonts w:ascii="Times New Roman" w:hAnsi="Times New Roman" w:cs="Times New Roman"/>
          <w:sz w:val="24"/>
          <w:szCs w:val="24"/>
        </w:rPr>
        <w:t xml:space="preserve">пассажирских </w:t>
      </w:r>
      <w:r w:rsidR="006F0AB1" w:rsidRPr="00554237">
        <w:rPr>
          <w:rFonts w:ascii="Times New Roman" w:hAnsi="Times New Roman" w:cs="Times New Roman"/>
          <w:sz w:val="24"/>
          <w:szCs w:val="24"/>
        </w:rPr>
        <w:t>перевозок</w:t>
      </w:r>
      <w:r w:rsidRPr="00554237">
        <w:rPr>
          <w:rFonts w:ascii="Times New Roman" w:hAnsi="Times New Roman" w:cs="Times New Roman"/>
          <w:sz w:val="24"/>
          <w:szCs w:val="24"/>
        </w:rPr>
        <w:t xml:space="preserve"> на территории ЗАТО г. Радужный Владимирской  области</w:t>
      </w:r>
      <w:r w:rsidR="006F0AB1" w:rsidRPr="00554237">
        <w:rPr>
          <w:rFonts w:ascii="Times New Roman" w:hAnsi="Times New Roman" w:cs="Times New Roman"/>
          <w:sz w:val="24"/>
          <w:szCs w:val="24"/>
        </w:rPr>
        <w:t xml:space="preserve"> в течение месяца на имя одного гражданина допускается реализация только одного МСПБ.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554237">
        <w:rPr>
          <w:rFonts w:ascii="Times New Roman" w:hAnsi="Times New Roman" w:cs="Times New Roman"/>
          <w:sz w:val="24"/>
          <w:szCs w:val="24"/>
        </w:rPr>
        <w:t>4. При приобретении МСПБ граждане обязаны предъявить: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- документ, подтверждающий отнесение к категории граждан, имеющих право на получение меры поддержки в виде льготы по оплате проезда по муниципальным маршрутам регулярных перевозок, или его нотариально заверенную копию;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- документ, удостоверяющий их личность;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- документ, подтверждающий постоянное проживание на территории Владимирской области (в случае отсутствия соответствующей информации в документе, удостоверяющем их личность), или его нотариально заверенную копию;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или его нотариально заверенную копию.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Документы и (или) их нотариально заверенные копии, в которых невозможно прочесть фамилию, имя, отчество, номер документа или категорию льгот, при реализации МСПБ не принимаются.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5. Лицо, осуществляющее реализацию МСПБ:</w:t>
      </w:r>
    </w:p>
    <w:p w:rsidR="006F0AB1" w:rsidRPr="00554237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- проверяет соответствие предъявленных гражданами документов и (или) их нотариально заверенных копий требованиям, установленным настоящим Порядком;</w:t>
      </w:r>
    </w:p>
    <w:p w:rsidR="006F0AB1" w:rsidRDefault="006F0AB1" w:rsidP="006F0A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237">
        <w:rPr>
          <w:rFonts w:ascii="Times New Roman" w:hAnsi="Times New Roman" w:cs="Times New Roman"/>
          <w:sz w:val="24"/>
          <w:szCs w:val="24"/>
        </w:rPr>
        <w:t>- при подтверждении правомерности приобретения МСПБ гражданами вносит с</w:t>
      </w:r>
      <w:r>
        <w:rPr>
          <w:rFonts w:ascii="Times New Roman" w:hAnsi="Times New Roman" w:cs="Times New Roman"/>
          <w:sz w:val="24"/>
          <w:szCs w:val="24"/>
        </w:rPr>
        <w:t>оответствующие сведения в ведомость продаж МСПБ.</w:t>
      </w:r>
    </w:p>
    <w:p w:rsidR="00325FCA" w:rsidRPr="00E524E7" w:rsidRDefault="006F0AB1" w:rsidP="00E524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 отсутствии документов, указанных в </w:t>
      </w:r>
      <w:hyperlink w:anchor="Par45" w:history="1">
        <w:r w:rsidRPr="00DF5073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DF507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астоящего Порядка, и при неподтверждении правомерности приобретения МСПБ возвращает предъявленные гражданами документы и (или) их нотариально заверенные копии и устно объясняет причины отказа в реализации МСПБ.</w:t>
      </w:r>
    </w:p>
    <w:p w:rsidR="00377841" w:rsidRPr="00A06A4C" w:rsidRDefault="00377841">
      <w:pPr>
        <w:pStyle w:val="ConsPlusNormal"/>
        <w:rPr>
          <w:rFonts w:ascii="Times New Roman" w:hAnsi="Times New Roman" w:cs="Times New Roman"/>
        </w:rPr>
        <w:sectPr w:rsidR="00377841" w:rsidRPr="00A06A4C" w:rsidSect="00D45864">
          <w:pgSz w:w="11906" w:h="16838"/>
          <w:pgMar w:top="1134" w:right="851" w:bottom="1135" w:left="1276" w:header="709" w:footer="709" w:gutter="0"/>
          <w:cols w:space="708"/>
          <w:docGrid w:linePitch="360"/>
        </w:sect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"/>
        <w:gridCol w:w="682"/>
        <w:gridCol w:w="923"/>
        <w:gridCol w:w="909"/>
        <w:gridCol w:w="909"/>
        <w:gridCol w:w="909"/>
        <w:gridCol w:w="1269"/>
        <w:gridCol w:w="1269"/>
        <w:gridCol w:w="1245"/>
        <w:gridCol w:w="521"/>
        <w:gridCol w:w="738"/>
        <w:gridCol w:w="1134"/>
        <w:gridCol w:w="818"/>
        <w:gridCol w:w="782"/>
        <w:gridCol w:w="854"/>
        <w:gridCol w:w="555"/>
        <w:gridCol w:w="1244"/>
      </w:tblGrid>
      <w:tr w:rsidR="001B6028" w:rsidRPr="00A06A4C" w:rsidTr="00E524E7">
        <w:trPr>
          <w:trHeight w:val="2157"/>
        </w:trPr>
        <w:tc>
          <w:tcPr>
            <w:tcW w:w="8963" w:type="dxa"/>
            <w:gridSpan w:val="10"/>
          </w:tcPr>
          <w:p w:rsid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7"/>
          </w:tcPr>
          <w:p w:rsid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категориям 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льгот при оплате проезда 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муниципальным  маршрутам</w:t>
            </w:r>
          </w:p>
          <w:p w:rsidR="001B6028" w:rsidRPr="000626CD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CD">
              <w:rPr>
                <w:rFonts w:ascii="Times New Roman" w:hAnsi="Times New Roman" w:cs="Times New Roman"/>
                <w:sz w:val="24"/>
                <w:szCs w:val="24"/>
              </w:rPr>
              <w:t>регулярных пассажирских перевозок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CD">
              <w:rPr>
                <w:rFonts w:ascii="Times New Roman" w:hAnsi="Times New Roman" w:cs="Times New Roman"/>
                <w:sz w:val="24"/>
                <w:szCs w:val="24"/>
              </w:rPr>
              <w:t>на территории ЗАТО г. Радужный</w:t>
            </w: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028" w:rsidRPr="001B6028" w:rsidRDefault="001B6028" w:rsidP="001B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</w:tr>
      <w:tr w:rsidR="00377841" w:rsidRPr="00A06A4C" w:rsidTr="00E524E7">
        <w:tc>
          <w:tcPr>
            <w:tcW w:w="15088" w:type="dxa"/>
            <w:gridSpan w:val="17"/>
            <w:tcBorders>
              <w:bottom w:val="single" w:sz="4" w:space="0" w:color="auto"/>
            </w:tcBorders>
          </w:tcPr>
          <w:p w:rsidR="00377841" w:rsidRPr="00A06A4C" w:rsidRDefault="00377841" w:rsidP="00377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Ведомость</w:t>
            </w:r>
          </w:p>
          <w:p w:rsidR="00377841" w:rsidRPr="00A06A4C" w:rsidRDefault="00377841" w:rsidP="00377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продажи месячных социальных проездных билетов для проезда</w:t>
            </w:r>
          </w:p>
          <w:p w:rsidR="00377841" w:rsidRPr="00A06A4C" w:rsidRDefault="00377841" w:rsidP="00377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 xml:space="preserve">по </w:t>
            </w:r>
            <w:r w:rsidR="002528E3">
              <w:rPr>
                <w:rFonts w:ascii="Times New Roman" w:hAnsi="Times New Roman" w:cs="Times New Roman"/>
              </w:rPr>
              <w:t>маршрутам регулярных перевозок в городском сообщении</w:t>
            </w:r>
            <w:r w:rsidRPr="00A06A4C">
              <w:rPr>
                <w:rFonts w:ascii="Times New Roman" w:hAnsi="Times New Roman" w:cs="Times New Roman"/>
              </w:rPr>
              <w:t xml:space="preserve">  на территории</w:t>
            </w:r>
          </w:p>
          <w:p w:rsidR="002528E3" w:rsidRDefault="00377841" w:rsidP="00377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ЗАТО г. Радужный Владимирской области</w:t>
            </w:r>
            <w:r w:rsidR="002528E3">
              <w:rPr>
                <w:rFonts w:ascii="Times New Roman" w:hAnsi="Times New Roman" w:cs="Times New Roman"/>
              </w:rPr>
              <w:t xml:space="preserve"> </w:t>
            </w:r>
          </w:p>
          <w:p w:rsidR="00377841" w:rsidRPr="00A06A4C" w:rsidRDefault="002528E3" w:rsidP="00377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автобусах_______ (наименование перевозчика) по маршруту № __ «__________ » (наименование маршрута)</w:t>
            </w:r>
          </w:p>
          <w:p w:rsidR="00377841" w:rsidRPr="00A06A4C" w:rsidRDefault="00377841" w:rsidP="00377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на ___________ 20___ г.</w:t>
            </w:r>
          </w:p>
          <w:p w:rsidR="00377841" w:rsidRPr="00A06A4C" w:rsidRDefault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FCA" w:rsidRPr="00A06A4C" w:rsidTr="00E524E7"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A06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Дата продажи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ФИО пассажира (полностью)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Граждане, имеющие право на приобретение месячных социальных проездных билетов в соответствии с постановлением Правительства Владимирской области от __.__. 20__ </w:t>
            </w:r>
            <w:r w:rsidR="00A06A4C"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___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Серия и </w:t>
            </w:r>
            <w:r w:rsidR="00A06A4C"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документа, удостоверяющего право на льготный проезд &lt;**&gt;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Серия и </w:t>
            </w:r>
            <w:r w:rsidR="00A06A4C"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документа, удостоверяющего личность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Сведения о действии билета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Действующий тариф,</w:t>
            </w:r>
          </w:p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руб./пасс-км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Полная стоимость билета,</w:t>
            </w:r>
          </w:p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Стоимость реализации билета,</w:t>
            </w:r>
          </w:p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A06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билета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Подпись покупателя</w:t>
            </w:r>
          </w:p>
        </w:tc>
      </w:tr>
      <w:tr w:rsidR="00325FCA" w:rsidRPr="00A06A4C" w:rsidTr="00E524E7">
        <w:trPr>
          <w:trHeight w:val="1296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A92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692F08" w:rsidRPr="00377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п. 1</w:t>
              </w:r>
            </w:hyperlink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18" w:history="1">
              <w:r w:rsidR="00692F08" w:rsidRPr="00377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15</w:t>
              </w:r>
            </w:hyperlink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</w:t>
            </w:r>
            <w:r w:rsidR="00A06A4C"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A92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692F08" w:rsidRPr="00377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п. 16</w:t>
              </w:r>
            </w:hyperlink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20" w:history="1">
              <w:r w:rsidR="00692F08" w:rsidRPr="00377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21</w:t>
              </w:r>
            </w:hyperlink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</w:t>
            </w:r>
            <w:r w:rsidR="00A06A4C"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A92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692F08" w:rsidRPr="00377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п. 22</w:t>
              </w:r>
            </w:hyperlink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</w:t>
            </w:r>
            <w:r w:rsidR="00A06A4C" w:rsidRPr="0037784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92F08" w:rsidRPr="00377841">
              <w:rPr>
                <w:rFonts w:ascii="Times New Roman" w:hAnsi="Times New Roman" w:cs="Times New Roman"/>
                <w:sz w:val="18"/>
                <w:szCs w:val="18"/>
              </w:rPr>
              <w:t xml:space="preserve"> 1 &lt;*&gt;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остановочные пункты, между которыми действует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692F08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841">
              <w:rPr>
                <w:rFonts w:ascii="Times New Roman" w:hAnsi="Times New Roman" w:cs="Times New Roman"/>
                <w:sz w:val="18"/>
                <w:szCs w:val="18"/>
              </w:rPr>
              <w:t>протяженность участка маршрута между остановочными пунктами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377841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841" w:rsidRPr="00A06A4C" w:rsidTr="00E524E7">
        <w:trPr>
          <w:trHeight w:val="67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841" w:rsidRPr="00A06A4C" w:rsidTr="00E524E7">
        <w:trPr>
          <w:trHeight w:val="159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Default="00377841" w:rsidP="003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41" w:rsidRPr="00377841" w:rsidRDefault="0037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344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8"/>
        <w:gridCol w:w="130"/>
        <w:gridCol w:w="877"/>
        <w:gridCol w:w="175"/>
        <w:gridCol w:w="647"/>
        <w:gridCol w:w="130"/>
        <w:gridCol w:w="1965"/>
      </w:tblGrid>
      <w:tr w:rsidR="00E524E7" w:rsidRPr="00E524E7" w:rsidTr="00E524E7">
        <w:trPr>
          <w:trHeight w:val="163"/>
        </w:trPr>
        <w:tc>
          <w:tcPr>
            <w:tcW w:w="0" w:type="auto"/>
            <w:gridSpan w:val="7"/>
            <w:tcBorders>
              <w:top w:val="single" w:sz="4" w:space="0" w:color="auto"/>
            </w:tcBorders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4E7">
              <w:rPr>
                <w:rFonts w:ascii="Times New Roman" w:hAnsi="Times New Roman" w:cs="Times New Roman"/>
                <w:sz w:val="18"/>
                <w:szCs w:val="18"/>
              </w:rPr>
              <w:t>&lt;*&gt; - дополнительно указывается степень родства (ребенок, супруг, супруга, родитель);</w:t>
            </w:r>
          </w:p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4E7">
              <w:rPr>
                <w:rFonts w:ascii="Times New Roman" w:hAnsi="Times New Roman" w:cs="Times New Roman"/>
                <w:sz w:val="18"/>
                <w:szCs w:val="18"/>
              </w:rPr>
              <w:t>&lt;**&gt; - для категории "Члены семей ветеранов боевых действий" указываются реквизиты справки.</w:t>
            </w:r>
          </w:p>
        </w:tc>
      </w:tr>
      <w:tr w:rsidR="00E524E7" w:rsidRPr="00E524E7" w:rsidTr="00E524E7">
        <w:trPr>
          <w:trHeight w:val="27"/>
        </w:trPr>
        <w:tc>
          <w:tcPr>
            <w:tcW w:w="0" w:type="auto"/>
            <w:tcBorders>
              <w:bottom w:val="single" w:sz="4" w:space="0" w:color="auto"/>
            </w:tcBorders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E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4E7">
              <w:rPr>
                <w:rFonts w:ascii="Times New Roman" w:hAnsi="Times New Roman" w:cs="Times New Roman"/>
                <w:sz w:val="18"/>
                <w:szCs w:val="18"/>
              </w:rPr>
              <w:t>"___" ________ 20___ г.</w:t>
            </w:r>
          </w:p>
        </w:tc>
      </w:tr>
      <w:tr w:rsidR="00E524E7" w:rsidRPr="00E524E7" w:rsidTr="00E524E7">
        <w:tc>
          <w:tcPr>
            <w:tcW w:w="0" w:type="auto"/>
            <w:tcBorders>
              <w:top w:val="single" w:sz="4" w:space="0" w:color="auto"/>
            </w:tcBorders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E7">
              <w:rPr>
                <w:rFonts w:ascii="Times New Roman" w:hAnsi="Times New Roman" w:cs="Times New Roman"/>
                <w:sz w:val="18"/>
                <w:szCs w:val="18"/>
              </w:rPr>
              <w:t>(должность лица, осуществляющего реализацию месячных социальных проездных билетов)</w:t>
            </w: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E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4E7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524E7" w:rsidRPr="00E524E7" w:rsidRDefault="00E524E7" w:rsidP="00E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5D35" w:rsidRPr="00E524E7" w:rsidRDefault="00705D3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05D35" w:rsidRPr="00E524E7" w:rsidRDefault="00705D3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524E7" w:rsidRPr="00E524E7" w:rsidRDefault="00E524E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  <w:sectPr w:rsidR="00E524E7" w:rsidRPr="00E524E7" w:rsidSect="00E524E7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705D35" w:rsidRPr="00A06A4C" w:rsidRDefault="00705D35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B6028" w:rsidTr="00265944">
        <w:tc>
          <w:tcPr>
            <w:tcW w:w="4785" w:type="dxa"/>
          </w:tcPr>
          <w:p w:rsidR="001B6028" w:rsidRDefault="001B60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1B6028" w:rsidRDefault="001B6028" w:rsidP="001B60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3B2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категориям 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льгот при оплате проезда 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муниципальным  маршрутам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E7">
              <w:rPr>
                <w:rFonts w:ascii="Times New Roman" w:hAnsi="Times New Roman" w:cs="Times New Roman"/>
                <w:sz w:val="24"/>
                <w:szCs w:val="24"/>
              </w:rPr>
              <w:t>регулярных пассажирских перевозок</w:t>
            </w:r>
          </w:p>
          <w:p w:rsidR="001B6028" w:rsidRDefault="001B6028" w:rsidP="001B60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ЗАТО г. Радужный </w:t>
            </w:r>
          </w:p>
          <w:p w:rsidR="001B6028" w:rsidRDefault="001B6028" w:rsidP="001B60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</w:tr>
    </w:tbl>
    <w:p w:rsidR="00705D35" w:rsidRPr="00A06A4C" w:rsidRDefault="00705D3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341" w:type="pct"/>
        <w:tblInd w:w="-64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1"/>
        <w:gridCol w:w="196"/>
        <w:gridCol w:w="274"/>
        <w:gridCol w:w="274"/>
        <w:gridCol w:w="841"/>
        <w:gridCol w:w="312"/>
        <w:gridCol w:w="619"/>
        <w:gridCol w:w="1043"/>
        <w:gridCol w:w="1043"/>
        <w:gridCol w:w="716"/>
        <w:gridCol w:w="743"/>
        <w:gridCol w:w="841"/>
        <w:gridCol w:w="919"/>
        <w:gridCol w:w="1043"/>
      </w:tblGrid>
      <w:tr w:rsidR="00692F08" w:rsidRPr="00A06A4C" w:rsidTr="00E524E7">
        <w:tc>
          <w:tcPr>
            <w:tcW w:w="10125" w:type="dxa"/>
            <w:gridSpan w:val="14"/>
          </w:tcPr>
          <w:p w:rsidR="00692F08" w:rsidRPr="00A06A4C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Сведения</w:t>
            </w:r>
          </w:p>
          <w:p w:rsidR="00692F08" w:rsidRPr="00A06A4C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о реализованных месячных социальных проездных билетах (далее - МСПБ)</w:t>
            </w:r>
          </w:p>
          <w:p w:rsidR="00692F08" w:rsidRPr="00A06A4C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по ________________________ на ______________ месяц 20___ г.</w:t>
            </w:r>
          </w:p>
        </w:tc>
      </w:tr>
      <w:tr w:rsidR="00692F08" w:rsidRPr="00A06A4C" w:rsidTr="00E524E7">
        <w:tc>
          <w:tcPr>
            <w:tcW w:w="10125" w:type="dxa"/>
            <w:gridSpan w:val="14"/>
            <w:tcBorders>
              <w:bottom w:val="single" w:sz="4" w:space="0" w:color="auto"/>
            </w:tcBorders>
          </w:tcPr>
          <w:p w:rsidR="00692F08" w:rsidRPr="00A06A4C" w:rsidRDefault="00692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92F08" w:rsidRPr="00A06A4C" w:rsidTr="00E524E7"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Маршруты городского сообщения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Маршруты пригородного сообщения</w:t>
            </w:r>
          </w:p>
        </w:tc>
      </w:tr>
      <w:tr w:rsidR="00692F08" w:rsidRPr="00A06A4C" w:rsidTr="00E524E7"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кол-во билетов, шт.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полная стоимость МСПБ, руб.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стоимость реализации МСПБ, руб.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сумма компенсации за МСПБ, руб. (гр. 3 - гр. 4)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общая сумма компенсаций за МСПБ, руб. (гр. 2 x гр. 5)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кол-во поездок, шт.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кол-во билетов, шт.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общая стоимость МСПБ, руб.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общая стоимость реализации МСПБ, руб.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общая сумма компенсаций за МСПБ, руб.</w:t>
            </w:r>
          </w:p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(гр. 9 - гр. 10)</w:t>
            </w:r>
          </w:p>
        </w:tc>
      </w:tr>
      <w:tr w:rsidR="00692F08" w:rsidRPr="00A06A4C" w:rsidTr="00E524E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92F08" w:rsidRPr="00A06A4C" w:rsidTr="00E524E7"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 w:rsidP="002D2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 xml:space="preserve">Граждане, имеющие право на приобретение месячных социальных проездных билетов в соответствии с постановлением Правительства Владимирской области от </w:t>
            </w:r>
            <w:r w:rsidR="002D2A6D" w:rsidRPr="007F1C16"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2D2A6D" w:rsidRPr="007F1C1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06A4C" w:rsidRPr="007F1C1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2A6D" w:rsidRPr="007F1C1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08" w:rsidRPr="00A06A4C" w:rsidTr="00E524E7"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08" w:rsidRPr="00A06A4C" w:rsidTr="00E524E7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08" w:rsidRPr="00A06A4C" w:rsidTr="00E524E7">
        <w:tc>
          <w:tcPr>
            <w:tcW w:w="1454" w:type="dxa"/>
            <w:gridSpan w:val="2"/>
          </w:tcPr>
          <w:p w:rsidR="00692F08" w:rsidRPr="007F1C16" w:rsidRDefault="00692F08" w:rsidP="001B60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Руководител</w:t>
            </w:r>
            <w:r w:rsidR="001B602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393" w:type="dxa"/>
            <w:gridSpan w:val="3"/>
            <w:tcBorders>
              <w:bottom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gridSpan w:val="2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bottom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6" w:type="dxa"/>
            <w:gridSpan w:val="4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08" w:rsidRPr="00A06A4C" w:rsidTr="00E524E7">
        <w:tc>
          <w:tcPr>
            <w:tcW w:w="1262" w:type="dxa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930" w:type="dxa"/>
            <w:gridSpan w:val="2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3546" w:type="dxa"/>
            <w:gridSpan w:val="4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08" w:rsidRPr="00A06A4C" w:rsidTr="00E524E7">
        <w:tc>
          <w:tcPr>
            <w:tcW w:w="1730" w:type="dxa"/>
            <w:gridSpan w:val="3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bottom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6" w:type="dxa"/>
            <w:gridSpan w:val="4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08" w:rsidRPr="00A06A4C" w:rsidTr="00E524E7">
        <w:tc>
          <w:tcPr>
            <w:tcW w:w="1730" w:type="dxa"/>
            <w:gridSpan w:val="3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83" w:type="dxa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3546" w:type="dxa"/>
            <w:gridSpan w:val="4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F08" w:rsidRPr="00A06A4C" w:rsidTr="00E524E7">
        <w:tc>
          <w:tcPr>
            <w:tcW w:w="1730" w:type="dxa"/>
            <w:gridSpan w:val="3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Исполнитель ФИО: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  <w:gridSpan w:val="3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"___" ________ 20 ___ г.,</w:t>
            </w:r>
          </w:p>
        </w:tc>
        <w:tc>
          <w:tcPr>
            <w:tcW w:w="743" w:type="dxa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C16">
              <w:rPr>
                <w:rFonts w:ascii="Times New Roman" w:hAnsi="Times New Roman" w:cs="Times New Roman"/>
                <w:sz w:val="18"/>
                <w:szCs w:val="18"/>
              </w:rPr>
              <w:t>телефон: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692F08" w:rsidRPr="007F1C16" w:rsidRDefault="00692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5D35" w:rsidRPr="00A06A4C" w:rsidRDefault="00705D35">
      <w:pPr>
        <w:pStyle w:val="ConsPlusNormal"/>
        <w:jc w:val="both"/>
        <w:rPr>
          <w:rFonts w:ascii="Times New Roman" w:hAnsi="Times New Roman" w:cs="Times New Roman"/>
        </w:rPr>
      </w:pPr>
    </w:p>
    <w:p w:rsidR="00705D35" w:rsidRPr="00A06A4C" w:rsidRDefault="00705D35">
      <w:pPr>
        <w:pStyle w:val="ConsPlusNormal"/>
        <w:jc w:val="both"/>
        <w:rPr>
          <w:rFonts w:ascii="Times New Roman" w:hAnsi="Times New Roman" w:cs="Times New Roman"/>
        </w:rPr>
      </w:pPr>
    </w:p>
    <w:p w:rsidR="00705D35" w:rsidRPr="00A06A4C" w:rsidRDefault="00705D35">
      <w:pPr>
        <w:pStyle w:val="ConsPlusNonformat"/>
        <w:jc w:val="both"/>
        <w:rPr>
          <w:rFonts w:ascii="Times New Roman" w:hAnsi="Times New Roman" w:cs="Times New Roman"/>
        </w:rPr>
      </w:pPr>
    </w:p>
    <w:p w:rsidR="00705D35" w:rsidRDefault="00705D35">
      <w:pPr>
        <w:pStyle w:val="ConsPlusNonformat"/>
        <w:jc w:val="both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телефон: ________________</w:t>
      </w:r>
    </w:p>
    <w:p w:rsidR="00E524E7" w:rsidRDefault="00E524E7">
      <w:pPr>
        <w:pStyle w:val="ConsPlusNonformat"/>
        <w:jc w:val="both"/>
        <w:rPr>
          <w:rFonts w:ascii="Times New Roman" w:hAnsi="Times New Roman" w:cs="Times New Roman"/>
        </w:rPr>
      </w:pPr>
    </w:p>
    <w:p w:rsidR="00E524E7" w:rsidRPr="00A06A4C" w:rsidRDefault="00E524E7">
      <w:pPr>
        <w:pStyle w:val="ConsPlusNonformat"/>
        <w:jc w:val="both"/>
        <w:rPr>
          <w:rFonts w:ascii="Times New Roman" w:hAnsi="Times New Roman" w:cs="Times New Roman"/>
        </w:rPr>
      </w:pPr>
    </w:p>
    <w:p w:rsidR="00705D35" w:rsidRPr="00A06A4C" w:rsidRDefault="00705D3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B2EF8" w:rsidTr="00265944">
        <w:tc>
          <w:tcPr>
            <w:tcW w:w="4785" w:type="dxa"/>
          </w:tcPr>
          <w:p w:rsidR="003B2EF8" w:rsidRDefault="003B2EF8" w:rsidP="007939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3B2EF8" w:rsidRDefault="003B2EF8" w:rsidP="007939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3B2EF8" w:rsidRDefault="003B2EF8" w:rsidP="00793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</w:t>
            </w:r>
          </w:p>
          <w:p w:rsidR="003B2EF8" w:rsidRDefault="003B2EF8" w:rsidP="00793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категориям </w:t>
            </w:r>
          </w:p>
          <w:p w:rsidR="003B2EF8" w:rsidRDefault="003B2EF8" w:rsidP="00793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льгот при оплате проезда </w:t>
            </w:r>
          </w:p>
          <w:p w:rsidR="003B2EF8" w:rsidRDefault="003B2EF8" w:rsidP="00793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муниципальным  маршрутам</w:t>
            </w:r>
          </w:p>
          <w:p w:rsidR="003B2EF8" w:rsidRDefault="003B2EF8" w:rsidP="00793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E7">
              <w:rPr>
                <w:rFonts w:ascii="Times New Roman" w:hAnsi="Times New Roman" w:cs="Times New Roman"/>
                <w:sz w:val="24"/>
                <w:szCs w:val="24"/>
              </w:rPr>
              <w:t>регулярных пассажирских перевозок</w:t>
            </w:r>
          </w:p>
          <w:p w:rsidR="003B2EF8" w:rsidRDefault="003B2EF8" w:rsidP="00793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ЗАТО г. Радужный </w:t>
            </w:r>
          </w:p>
          <w:p w:rsidR="003B2EF8" w:rsidRDefault="003B2EF8" w:rsidP="00265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</w:tr>
    </w:tbl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05D35" w:rsidRPr="00A06A4C" w:rsidRDefault="00705D35">
      <w:pPr>
        <w:pStyle w:val="ConsPlusNormal"/>
        <w:jc w:val="both"/>
        <w:rPr>
          <w:rFonts w:ascii="Times New Roman" w:hAnsi="Times New Roman" w:cs="Times New Roman"/>
        </w:rPr>
      </w:pPr>
    </w:p>
    <w:p w:rsidR="00705D35" w:rsidRDefault="00705D3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984"/>
        <w:gridCol w:w="1417"/>
      </w:tblGrid>
      <w:tr w:rsidR="007F1C16" w:rsidRPr="007F1C16" w:rsidTr="003100DF">
        <w:tc>
          <w:tcPr>
            <w:tcW w:w="9071" w:type="dxa"/>
            <w:gridSpan w:val="4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фактически произведенных расходах на обеспечение равной доступности услуг</w:t>
            </w:r>
          </w:p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транспорта общего пользования для отдельных категорий граждан</w:t>
            </w:r>
          </w:p>
        </w:tc>
      </w:tr>
      <w:tr w:rsidR="007F1C16" w:rsidRPr="007F1C16" w:rsidTr="003100D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органа, осуществляющего расходы)</w:t>
            </w:r>
          </w:p>
        </w:tc>
      </w:tr>
      <w:tr w:rsidR="007F1C16" w:rsidRPr="007F1C16" w:rsidTr="003100DF">
        <w:tc>
          <w:tcPr>
            <w:tcW w:w="9071" w:type="dxa"/>
            <w:gridSpan w:val="4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_____________ месяц 20____ года</w:t>
            </w: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по КФД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01._.20__</w:t>
            </w: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и подраздел: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статья: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расхода: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по </w:t>
            </w:r>
            <w:hyperlink r:id="rId22" w:history="1">
              <w:r w:rsidRPr="007F1C1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eastAsia="ru-RU"/>
                </w:rPr>
                <w:t>КОСГУ</w:t>
              </w:r>
            </w:hyperlink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КОСГУ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7F1C16">
        <w:trPr>
          <w:trHeight w:val="69"/>
        </w:trPr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подстатья: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месячная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5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23" w:history="1">
              <w:r w:rsidRPr="007F1C1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1C16" w:rsidRPr="007F1C16" w:rsidRDefault="007F1C16" w:rsidP="007F1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4"/>
        <w:gridCol w:w="824"/>
        <w:gridCol w:w="565"/>
        <w:gridCol w:w="852"/>
        <w:gridCol w:w="567"/>
        <w:gridCol w:w="850"/>
        <w:gridCol w:w="1154"/>
        <w:gridCol w:w="2778"/>
      </w:tblGrid>
      <w:tr w:rsidR="007F1C16" w:rsidRPr="007F1C16" w:rsidTr="003100DF"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равной доступности услуг транспорта общего пользования для отдельных категорий граждан, имеющих право на приобретение месячных социальных проездных билетов в соответствии с постановлением Правительства Владимирской области от "____" _______ 20___ </w:t>
            </w:r>
            <w:r w:rsidR="00B61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</w:t>
            </w:r>
          </w:p>
        </w:tc>
      </w:tr>
      <w:tr w:rsidR="007F1C16" w:rsidRPr="007F1C16" w:rsidTr="003100DF">
        <w:trPr>
          <w:trHeight w:val="164"/>
        </w:trPr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F1C16" w:rsidRPr="007F1C16" w:rsidTr="003100DF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 расходы на обеспечение равной доступности услуг транспорта общего пользования для отдельных категорий граждан на текущий год в соответствии с заключенным соглашением за счет: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реализованных месячных социальных проездных билетов (шт.)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 на обеспечение равной доступности услуг транспорта общего пользования для отдельных категорий граждан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 за счет: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за отчетный период за счет: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Кассовые расходы на обеспечение равной доступности услуг транспорта общего пользования для отдельных категорий граждан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 за отчетный период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Остаток средств на счете на конец отчетного периода за счет: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9034" w:type="dxa"/>
            <w:gridSpan w:val="8"/>
            <w:tcBorders>
              <w:top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268" w:type="dxa"/>
            <w:gridSpan w:val="2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850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7F1C16" w:rsidRPr="007F1C16" w:rsidTr="003100DF">
        <w:tc>
          <w:tcPr>
            <w:tcW w:w="2833" w:type="dxa"/>
            <w:gridSpan w:val="3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3" w:type="dxa"/>
            <w:gridSpan w:val="3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850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7F1C16" w:rsidRPr="007F1C16" w:rsidTr="003100DF">
        <w:tc>
          <w:tcPr>
            <w:tcW w:w="9034" w:type="dxa"/>
            <w:gridSpan w:val="8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2833" w:type="dxa"/>
            <w:gridSpan w:val="3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ФИО:</w:t>
            </w:r>
          </w:p>
        </w:tc>
        <w:tc>
          <w:tcPr>
            <w:tcW w:w="3423" w:type="dxa"/>
            <w:gridSpan w:val="4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8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"___" ______ 20 ___ г.</w:t>
            </w:r>
          </w:p>
        </w:tc>
      </w:tr>
      <w:tr w:rsidR="007F1C16" w:rsidRPr="007F1C16" w:rsidTr="003100DF">
        <w:tc>
          <w:tcPr>
            <w:tcW w:w="2833" w:type="dxa"/>
            <w:gridSpan w:val="3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3" w:type="dxa"/>
            <w:gridSpan w:val="4"/>
            <w:tcBorders>
              <w:top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8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1C16" w:rsidRPr="007F1C16" w:rsidTr="003100DF">
        <w:tc>
          <w:tcPr>
            <w:tcW w:w="1444" w:type="dxa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2808" w:type="dxa"/>
            <w:gridSpan w:val="4"/>
            <w:tcBorders>
              <w:bottom w:val="single" w:sz="4" w:space="0" w:color="auto"/>
            </w:tcBorders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2" w:type="dxa"/>
            <w:gridSpan w:val="3"/>
          </w:tcPr>
          <w:p w:rsidR="007F1C16" w:rsidRPr="007F1C16" w:rsidRDefault="007F1C16" w:rsidP="007F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1C16" w:rsidRPr="007F1C16" w:rsidRDefault="007F1C16" w:rsidP="007F1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65944" w:rsidTr="005C1773">
        <w:tc>
          <w:tcPr>
            <w:tcW w:w="4785" w:type="dxa"/>
          </w:tcPr>
          <w:p w:rsidR="00265944" w:rsidRDefault="00265944" w:rsidP="005C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265944" w:rsidRDefault="00265944" w:rsidP="005C1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62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65944" w:rsidRDefault="00265944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</w:t>
            </w:r>
          </w:p>
          <w:p w:rsidR="00265944" w:rsidRDefault="00265944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категориям </w:t>
            </w:r>
          </w:p>
          <w:p w:rsidR="00265944" w:rsidRDefault="00265944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льгот при оплате проезда </w:t>
            </w:r>
          </w:p>
          <w:p w:rsidR="00265944" w:rsidRDefault="00265944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муниципальным  маршрутам</w:t>
            </w:r>
          </w:p>
          <w:p w:rsidR="00265944" w:rsidRDefault="00265944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E7">
              <w:rPr>
                <w:rFonts w:ascii="Times New Roman" w:hAnsi="Times New Roman" w:cs="Times New Roman"/>
                <w:sz w:val="24"/>
                <w:szCs w:val="24"/>
              </w:rPr>
              <w:t>регулярных пассажирских перевозок</w:t>
            </w:r>
          </w:p>
          <w:p w:rsidR="00265944" w:rsidRDefault="00265944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ЗАТО г. Радужный </w:t>
            </w:r>
          </w:p>
          <w:p w:rsidR="00265944" w:rsidRDefault="00265944" w:rsidP="005C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</w:tr>
    </w:tbl>
    <w:p w:rsidR="00705D35" w:rsidRPr="00A06A4C" w:rsidRDefault="00705D35" w:rsidP="007F1C16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585"/>
      <w:bookmarkEnd w:id="4"/>
      <w:r w:rsidRPr="00A06A4C">
        <w:rPr>
          <w:rFonts w:ascii="Times New Roman" w:hAnsi="Times New Roman" w:cs="Times New Roman"/>
        </w:rPr>
        <w:t>СОГЛАСИЕ</w:t>
      </w:r>
    </w:p>
    <w:p w:rsidR="00705D35" w:rsidRPr="00A06A4C" w:rsidRDefault="00705D35" w:rsidP="007F1C16">
      <w:pPr>
        <w:pStyle w:val="ConsPlusNonformat"/>
        <w:jc w:val="center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на обработку персональных данных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Я, _______________________________________________________________________,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                               (ФИО)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__________________________________________________________________________,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                        (паспортные данные)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Зарегистрированный(ая) по адресу: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___________________________________________________________________________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___________________________________________________________________________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в   соответствии  с  </w:t>
      </w:r>
      <w:hyperlink r:id="rId24">
        <w:r w:rsidRPr="00A06A4C">
          <w:rPr>
            <w:rFonts w:ascii="Times New Roman" w:hAnsi="Times New Roman" w:cs="Times New Roman"/>
            <w:color w:val="0000FF"/>
          </w:rPr>
          <w:t>п.  1  ст.  9</w:t>
        </w:r>
      </w:hyperlink>
      <w:r w:rsidRPr="00A06A4C">
        <w:rPr>
          <w:rFonts w:ascii="Times New Roman" w:hAnsi="Times New Roman" w:cs="Times New Roman"/>
        </w:rPr>
        <w:t xml:space="preserve">  Закона  РФ  от  27.07.2006  </w:t>
      </w:r>
      <w:r w:rsidR="00A06A4C">
        <w:rPr>
          <w:rFonts w:ascii="Times New Roman" w:hAnsi="Times New Roman" w:cs="Times New Roman"/>
        </w:rPr>
        <w:t>№</w:t>
      </w:r>
      <w:r w:rsidRPr="00A06A4C">
        <w:rPr>
          <w:rFonts w:ascii="Times New Roman" w:hAnsi="Times New Roman" w:cs="Times New Roman"/>
        </w:rPr>
        <w:t xml:space="preserve"> 152-ФЗ </w:t>
      </w:r>
      <w:r w:rsidR="00B6121D">
        <w:rPr>
          <w:rFonts w:ascii="Times New Roman" w:hAnsi="Times New Roman" w:cs="Times New Roman"/>
        </w:rPr>
        <w:t>«</w:t>
      </w:r>
      <w:r w:rsidRPr="00A06A4C">
        <w:rPr>
          <w:rFonts w:ascii="Times New Roman" w:hAnsi="Times New Roman" w:cs="Times New Roman"/>
        </w:rPr>
        <w:t>О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персональных данных</w:t>
      </w:r>
      <w:r w:rsidR="00B6121D">
        <w:rPr>
          <w:rFonts w:ascii="Times New Roman" w:hAnsi="Times New Roman" w:cs="Times New Roman"/>
        </w:rPr>
        <w:t>»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даю </w:t>
      </w:r>
      <w:r w:rsidR="00B6121D">
        <w:rPr>
          <w:rFonts w:ascii="Times New Roman" w:hAnsi="Times New Roman" w:cs="Times New Roman"/>
        </w:rPr>
        <w:t>«</w:t>
      </w:r>
      <w:r w:rsidRPr="00A06A4C">
        <w:rPr>
          <w:rFonts w:ascii="Times New Roman" w:hAnsi="Times New Roman" w:cs="Times New Roman"/>
        </w:rPr>
        <w:t>____________________________________________________________________</w:t>
      </w:r>
      <w:r w:rsidR="00B6121D">
        <w:rPr>
          <w:rFonts w:ascii="Times New Roman" w:hAnsi="Times New Roman" w:cs="Times New Roman"/>
        </w:rPr>
        <w:t>»</w:t>
      </w:r>
      <w:r w:rsidRPr="00A06A4C">
        <w:rPr>
          <w:rFonts w:ascii="Times New Roman" w:hAnsi="Times New Roman" w:cs="Times New Roman"/>
        </w:rPr>
        <w:t>,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              (наименование организации перевозчика)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находящейся по адресу: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___________________________________________________________________________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__________________________________________________________________________,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согласие  на  сбор  моих  персональных данных, их хранение, систематизацию,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обновление,  использование  (в  том числе передачу третьим лицам для обмена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информацией  в  сети  I</w:t>
      </w:r>
      <w:r w:rsidR="00B6121D">
        <w:rPr>
          <w:rFonts w:ascii="Times New Roman" w:hAnsi="Times New Roman" w:cs="Times New Roman"/>
          <w:lang w:val="en-US"/>
        </w:rPr>
        <w:t>n</w:t>
      </w:r>
      <w:r w:rsidRPr="00A06A4C">
        <w:rPr>
          <w:rFonts w:ascii="Times New Roman" w:hAnsi="Times New Roman" w:cs="Times New Roman"/>
        </w:rPr>
        <w:t>ter</w:t>
      </w:r>
      <w:r w:rsidR="00B6121D">
        <w:rPr>
          <w:rFonts w:ascii="Times New Roman" w:hAnsi="Times New Roman" w:cs="Times New Roman"/>
          <w:lang w:val="en-US"/>
        </w:rPr>
        <w:t>n</w:t>
      </w:r>
      <w:r w:rsidRPr="00A06A4C">
        <w:rPr>
          <w:rFonts w:ascii="Times New Roman" w:hAnsi="Times New Roman" w:cs="Times New Roman"/>
        </w:rPr>
        <w:t>et), а также осуществление любых иных действий,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предусмотренных  действующим  законом Российской Федерации с использованием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как  автоматизированных  средств  обработки  персональных данных, так и без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использования средств автоматизации.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Согласие дается на использование следующих персональных данных: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- Фамилия, имя, отчество.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- Дата рождения.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- Паспортные данные.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- Адреса регистрации по месту жительства и фактического проживания.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- СНИЛС.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-  Серия  и  номер  документа,  подтверждающего  право  на приобретение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месячного проездного билета.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- Наименование учебного заведения.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Использование  персональных  данных  осуществляется  исключительно  в целях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размещения  информации  в  единой  государственной  информационной  системе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социального   обеспечения   (ЕГИССО).   До  моего  сведения  доведено,  что</w:t>
      </w:r>
    </w:p>
    <w:p w:rsidR="00705D35" w:rsidRPr="00A06A4C" w:rsidRDefault="00B6121D" w:rsidP="007F1C1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05D35" w:rsidRPr="00A06A4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»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              (наименование организации перевозчика)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гарантирует обработку моих персональных данных в соответствии с действующим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законодательством  Российской  Федерации. Срок действия данного согласия не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ограничен. Согласие может быть отозвано в любой момент по моему письменному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заявлению.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Настоящее  разрешение  действительно  со дня его подписания до дня отзыва в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письменной форме.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>_________________________________/_________________________________________</w:t>
      </w:r>
    </w:p>
    <w:p w:rsidR="00705D35" w:rsidRPr="00A06A4C" w:rsidRDefault="00705D35" w:rsidP="007F1C16">
      <w:pPr>
        <w:pStyle w:val="ConsPlusNonformat"/>
        <w:rPr>
          <w:rFonts w:ascii="Times New Roman" w:hAnsi="Times New Roman" w:cs="Times New Roman"/>
        </w:rPr>
      </w:pPr>
      <w:r w:rsidRPr="00A06A4C">
        <w:rPr>
          <w:rFonts w:ascii="Times New Roman" w:hAnsi="Times New Roman" w:cs="Times New Roman"/>
        </w:rPr>
        <w:t xml:space="preserve">           (Подпись)                          (Расшифровка) Дата:</w:t>
      </w:r>
    </w:p>
    <w:p w:rsidR="00705D35" w:rsidRDefault="00705D35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Pr="00A06A4C" w:rsidRDefault="007F1C16">
      <w:pPr>
        <w:pStyle w:val="ConsPlusNormal"/>
        <w:jc w:val="both"/>
        <w:rPr>
          <w:rFonts w:ascii="Times New Roman" w:hAnsi="Times New Roman" w:cs="Times New Roman"/>
        </w:rPr>
      </w:pPr>
    </w:p>
    <w:p w:rsidR="007F1C16" w:rsidRDefault="007F1C16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7F1C1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0626CD" w:rsidTr="000626CD">
        <w:tc>
          <w:tcPr>
            <w:tcW w:w="9606" w:type="dxa"/>
          </w:tcPr>
          <w:p w:rsidR="000626CD" w:rsidRDefault="000626CD" w:rsidP="005C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626CD" w:rsidRDefault="000626CD" w:rsidP="005C1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0626CD" w:rsidRDefault="000626CD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</w:t>
            </w:r>
          </w:p>
          <w:p w:rsidR="000626CD" w:rsidRDefault="000626CD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категориям </w:t>
            </w:r>
          </w:p>
          <w:p w:rsidR="000626CD" w:rsidRDefault="000626CD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льгот при оплате проезда </w:t>
            </w:r>
          </w:p>
          <w:p w:rsidR="000626CD" w:rsidRDefault="000626CD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муниципальным  маршрутам</w:t>
            </w:r>
          </w:p>
          <w:p w:rsidR="000626CD" w:rsidRPr="00A63EE7" w:rsidRDefault="000626CD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E7">
              <w:rPr>
                <w:rFonts w:ascii="Times New Roman" w:hAnsi="Times New Roman" w:cs="Times New Roman"/>
                <w:sz w:val="24"/>
                <w:szCs w:val="24"/>
              </w:rPr>
              <w:t>регулярных пассажирских перевозок</w:t>
            </w:r>
          </w:p>
          <w:p w:rsidR="000626CD" w:rsidRDefault="000626CD" w:rsidP="005C1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E7">
              <w:rPr>
                <w:rFonts w:ascii="Times New Roman" w:hAnsi="Times New Roman" w:cs="Times New Roman"/>
                <w:sz w:val="24"/>
                <w:szCs w:val="24"/>
              </w:rPr>
              <w:t>на территории ЗАТО г. Радужный</w:t>
            </w: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6CD" w:rsidRDefault="000626CD" w:rsidP="005C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CC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</w:tr>
    </w:tbl>
    <w:p w:rsidR="000626CD" w:rsidRDefault="000626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153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1"/>
      </w:tblGrid>
      <w:tr w:rsidR="002D2A6D" w:rsidRPr="002D2A6D" w:rsidTr="007F1C16">
        <w:tc>
          <w:tcPr>
            <w:tcW w:w="15311" w:type="dxa"/>
          </w:tcPr>
          <w:p w:rsidR="002528E3" w:rsidRPr="00A06A4C" w:rsidRDefault="002528E3" w:rsidP="00252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652"/>
            <w:bookmarkEnd w:id="5"/>
            <w:r w:rsidRPr="00A06A4C">
              <w:rPr>
                <w:rFonts w:ascii="Times New Roman" w:hAnsi="Times New Roman" w:cs="Times New Roman"/>
              </w:rPr>
              <w:t>Ведомость</w:t>
            </w:r>
          </w:p>
          <w:p w:rsidR="002528E3" w:rsidRPr="00A06A4C" w:rsidRDefault="002528E3" w:rsidP="00252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продажи месячных социальных проездных билетов для проезда</w:t>
            </w:r>
          </w:p>
          <w:p w:rsidR="002528E3" w:rsidRPr="00A06A4C" w:rsidRDefault="002528E3" w:rsidP="00252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маршрутам регулярных перевозок в городском сообщении</w:t>
            </w:r>
            <w:r w:rsidRPr="00A06A4C">
              <w:rPr>
                <w:rFonts w:ascii="Times New Roman" w:hAnsi="Times New Roman" w:cs="Times New Roman"/>
              </w:rPr>
              <w:t xml:space="preserve">  на территории</w:t>
            </w:r>
          </w:p>
          <w:p w:rsidR="002528E3" w:rsidRDefault="002528E3" w:rsidP="00252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ЗАТО г. Радужный Владимирской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F2CAF" w:rsidRPr="00A06A4C" w:rsidRDefault="00AF2CAF" w:rsidP="00AF2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автобусах_______ (наименование перевозчика) по маршруту № __ «__________ » (наименование маршрута)</w:t>
            </w:r>
          </w:p>
          <w:p w:rsidR="00AF2CAF" w:rsidRDefault="00AF2CAF" w:rsidP="00AF2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___________ 20___ г.</w:t>
            </w:r>
          </w:p>
          <w:tbl>
            <w:tblPr>
              <w:tblpPr w:leftFromText="180" w:rightFromText="180" w:vertAnchor="text" w:horzAnchor="margin" w:tblpY="162"/>
              <w:tblOverlap w:val="never"/>
              <w:tblW w:w="15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696"/>
              <w:gridCol w:w="993"/>
              <w:gridCol w:w="992"/>
              <w:gridCol w:w="1931"/>
              <w:gridCol w:w="1187"/>
              <w:gridCol w:w="1273"/>
              <w:gridCol w:w="1074"/>
              <w:gridCol w:w="964"/>
              <w:gridCol w:w="1020"/>
              <w:gridCol w:w="1020"/>
              <w:gridCol w:w="1170"/>
              <w:gridCol w:w="1359"/>
            </w:tblGrid>
            <w:tr w:rsidR="002528E3" w:rsidRPr="00A06A4C" w:rsidTr="00E524E7">
              <w:tc>
                <w:tcPr>
                  <w:tcW w:w="567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</w:p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696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 пассажира (полностью)</w:t>
                  </w:r>
                </w:p>
              </w:tc>
              <w:tc>
                <w:tcPr>
                  <w:tcW w:w="993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рождения</w:t>
                  </w:r>
                </w:p>
              </w:tc>
              <w:tc>
                <w:tcPr>
                  <w:tcW w:w="992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постоянной регистрации</w:t>
                  </w:r>
                </w:p>
              </w:tc>
              <w:tc>
                <w:tcPr>
                  <w:tcW w:w="1931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Граждане, имеющие право на приобретение месячных социальных проездных билетов в соответствии с Федеральным </w:t>
                  </w:r>
                  <w:hyperlink r:id="rId25">
                    <w:r w:rsidRPr="00E524E7">
                      <w:rPr>
                        <w:rFonts w:ascii="Times New Roman" w:hAnsi="Times New Roman" w:cs="Times New Roman"/>
                        <w:color w:val="0000FF"/>
                        <w:sz w:val="18"/>
                        <w:szCs w:val="18"/>
                      </w:rPr>
                      <w:t>законом</w:t>
                    </w:r>
                  </w:hyperlink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от 28.12.2013 № 400-ФЗ "О страховых пенсиях"</w:t>
                  </w:r>
                </w:p>
              </w:tc>
              <w:tc>
                <w:tcPr>
                  <w:tcW w:w="1187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Серия и № документа, удостоверяющего право на льготный проезд</w:t>
                  </w:r>
                </w:p>
              </w:tc>
              <w:tc>
                <w:tcPr>
                  <w:tcW w:w="1273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Серия и № документа, удостоверяющего личность</w:t>
                  </w:r>
                </w:p>
              </w:tc>
              <w:tc>
                <w:tcPr>
                  <w:tcW w:w="1074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Страховой номер индивидуального лицевого счета</w:t>
                  </w:r>
                </w:p>
              </w:tc>
              <w:tc>
                <w:tcPr>
                  <w:tcW w:w="964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Действующий тариф,</w:t>
                  </w:r>
                </w:p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020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Полная стоимость билета,</w:t>
                  </w:r>
                </w:p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020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Стоимость реализации билета,</w:t>
                  </w:r>
                </w:p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1170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месячного социального проездного билета</w:t>
                  </w:r>
                </w:p>
              </w:tc>
              <w:tc>
                <w:tcPr>
                  <w:tcW w:w="1359" w:type="dxa"/>
                </w:tcPr>
                <w:p w:rsidR="002528E3" w:rsidRPr="00E524E7" w:rsidRDefault="002528E3" w:rsidP="002528E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24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 покупателя</w:t>
                  </w:r>
                </w:p>
              </w:tc>
            </w:tr>
            <w:tr w:rsidR="002528E3" w:rsidRPr="00A06A4C" w:rsidTr="00E524E7">
              <w:trPr>
                <w:trHeight w:val="28"/>
              </w:trPr>
              <w:tc>
                <w:tcPr>
                  <w:tcW w:w="567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6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1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7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3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4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4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70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9" w:type="dxa"/>
                </w:tcPr>
                <w:p w:rsidR="002528E3" w:rsidRPr="00A06A4C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28E3" w:rsidRPr="00A06A4C" w:rsidTr="00E524E7">
              <w:trPr>
                <w:trHeight w:val="228"/>
              </w:trPr>
              <w:tc>
                <w:tcPr>
                  <w:tcW w:w="2263" w:type="dxa"/>
                  <w:gridSpan w:val="2"/>
                </w:tcPr>
                <w:p w:rsidR="002528E3" w:rsidRPr="00E524E7" w:rsidRDefault="002528E3" w:rsidP="002528E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E524E7">
                    <w:rPr>
                      <w:rFonts w:ascii="Times New Roman" w:hAnsi="Times New Roman" w:cs="Times New Roman"/>
                      <w:sz w:val="20"/>
                    </w:rPr>
                    <w:t>Итого:</w:t>
                  </w:r>
                </w:p>
              </w:tc>
              <w:tc>
                <w:tcPr>
                  <w:tcW w:w="993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31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3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74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64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20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70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59" w:type="dxa"/>
                </w:tcPr>
                <w:p w:rsidR="002528E3" w:rsidRPr="00E524E7" w:rsidRDefault="002528E3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AF2CAF" w:rsidRPr="00A06A4C" w:rsidTr="00AF2CAF">
              <w:trPr>
                <w:trHeight w:val="288"/>
              </w:trPr>
              <w:tc>
                <w:tcPr>
                  <w:tcW w:w="15246" w:type="dxa"/>
                  <w:gridSpan w:val="13"/>
                  <w:tcBorders>
                    <w:left w:val="nil"/>
                    <w:bottom w:val="single" w:sz="4" w:space="0" w:color="auto"/>
                  </w:tcBorders>
                </w:tcPr>
                <w:tbl>
                  <w:tblPr>
                    <w:tblW w:w="0" w:type="auto"/>
                    <w:tblInd w:w="5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94"/>
                    <w:gridCol w:w="144"/>
                    <w:gridCol w:w="1044"/>
                    <w:gridCol w:w="186"/>
                    <w:gridCol w:w="763"/>
                    <w:gridCol w:w="144"/>
                    <w:gridCol w:w="1702"/>
                  </w:tblGrid>
                  <w:tr w:rsidR="00AF2CAF" w:rsidRPr="00E524E7" w:rsidTr="003100DF">
                    <w:tc>
                      <w:tcPr>
                        <w:tcW w:w="5394" w:type="dxa"/>
                        <w:tcBorders>
                          <w:bottom w:val="single" w:sz="4" w:space="0" w:color="auto"/>
                        </w:tcBorders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auto"/>
                        </w:tcBorders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6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24E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auto"/>
                        </w:tcBorders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24E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"___" ________ 20___ г.</w:t>
                        </w:r>
                      </w:p>
                    </w:tc>
                  </w:tr>
                  <w:tr w:rsidR="00AF2CAF" w:rsidRPr="00E524E7" w:rsidTr="003100DF">
                    <w:tc>
                      <w:tcPr>
                        <w:tcW w:w="5394" w:type="dxa"/>
                        <w:tcBorders>
                          <w:top w:val="single" w:sz="4" w:space="0" w:color="auto"/>
                        </w:tcBorders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24E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(должность лица, осуществляющего реализацию месячных социальных проездных билетов)</w:t>
                        </w:r>
                      </w:p>
                    </w:tc>
                    <w:tc>
                      <w:tcPr>
                        <w:tcW w:w="130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</w:tcBorders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24E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(подпись)</w:t>
                        </w:r>
                      </w:p>
                    </w:tc>
                    <w:tc>
                      <w:tcPr>
                        <w:tcW w:w="186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</w:tcBorders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24E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(ФИО)</w:t>
                        </w:r>
                      </w:p>
                    </w:tc>
                    <w:tc>
                      <w:tcPr>
                        <w:tcW w:w="130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AF2CAF" w:rsidRPr="00E524E7" w:rsidRDefault="00AF2CAF" w:rsidP="00AF2C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F2CAF" w:rsidRPr="00E524E7" w:rsidRDefault="00AF2CAF" w:rsidP="002528E3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2D2A6D" w:rsidRPr="002D2A6D" w:rsidRDefault="002D2A6D" w:rsidP="00AF2C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185" w:rsidRPr="00A06A4C" w:rsidRDefault="009F6185">
      <w:pPr>
        <w:rPr>
          <w:rFonts w:ascii="Times New Roman" w:hAnsi="Times New Roman" w:cs="Times New Roman"/>
        </w:rPr>
      </w:pPr>
    </w:p>
    <w:sectPr w:rsidR="009F6185" w:rsidRPr="00A06A4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35"/>
    <w:rsid w:val="000015AA"/>
    <w:rsid w:val="000478E6"/>
    <w:rsid w:val="00055612"/>
    <w:rsid w:val="000626CD"/>
    <w:rsid w:val="00131B20"/>
    <w:rsid w:val="001639A8"/>
    <w:rsid w:val="001B6028"/>
    <w:rsid w:val="001E244D"/>
    <w:rsid w:val="00234E11"/>
    <w:rsid w:val="002528E3"/>
    <w:rsid w:val="00265944"/>
    <w:rsid w:val="002678B8"/>
    <w:rsid w:val="002D2A6D"/>
    <w:rsid w:val="003100DF"/>
    <w:rsid w:val="00325FCA"/>
    <w:rsid w:val="00355849"/>
    <w:rsid w:val="00377841"/>
    <w:rsid w:val="003B2EF8"/>
    <w:rsid w:val="003C36E8"/>
    <w:rsid w:val="003E71BF"/>
    <w:rsid w:val="00483953"/>
    <w:rsid w:val="00490172"/>
    <w:rsid w:val="004B3621"/>
    <w:rsid w:val="004D79A5"/>
    <w:rsid w:val="00554237"/>
    <w:rsid w:val="005A4B7A"/>
    <w:rsid w:val="005B5A6C"/>
    <w:rsid w:val="005C1773"/>
    <w:rsid w:val="005D10FC"/>
    <w:rsid w:val="00616331"/>
    <w:rsid w:val="006416AD"/>
    <w:rsid w:val="0064735B"/>
    <w:rsid w:val="006558C6"/>
    <w:rsid w:val="00692F08"/>
    <w:rsid w:val="006961D0"/>
    <w:rsid w:val="006C5139"/>
    <w:rsid w:val="006F0AB1"/>
    <w:rsid w:val="006F50BC"/>
    <w:rsid w:val="0070580C"/>
    <w:rsid w:val="00705D35"/>
    <w:rsid w:val="00793985"/>
    <w:rsid w:val="007C4985"/>
    <w:rsid w:val="007D1432"/>
    <w:rsid w:val="007F01D6"/>
    <w:rsid w:val="007F1C16"/>
    <w:rsid w:val="00823B2B"/>
    <w:rsid w:val="00846C2A"/>
    <w:rsid w:val="008542C3"/>
    <w:rsid w:val="008910F9"/>
    <w:rsid w:val="00893A40"/>
    <w:rsid w:val="009118C2"/>
    <w:rsid w:val="00912636"/>
    <w:rsid w:val="00917B94"/>
    <w:rsid w:val="009316EE"/>
    <w:rsid w:val="0094377C"/>
    <w:rsid w:val="0095333F"/>
    <w:rsid w:val="009812D1"/>
    <w:rsid w:val="009F6185"/>
    <w:rsid w:val="00A06A4C"/>
    <w:rsid w:val="00A63EE7"/>
    <w:rsid w:val="00A923F6"/>
    <w:rsid w:val="00AF2CAF"/>
    <w:rsid w:val="00B608A2"/>
    <w:rsid w:val="00B6121D"/>
    <w:rsid w:val="00B90AA8"/>
    <w:rsid w:val="00BA4667"/>
    <w:rsid w:val="00C320F1"/>
    <w:rsid w:val="00CB0F73"/>
    <w:rsid w:val="00D334D7"/>
    <w:rsid w:val="00D45864"/>
    <w:rsid w:val="00D5144A"/>
    <w:rsid w:val="00D72340"/>
    <w:rsid w:val="00DA7A43"/>
    <w:rsid w:val="00DB1AF1"/>
    <w:rsid w:val="00DC28F4"/>
    <w:rsid w:val="00DC3A1C"/>
    <w:rsid w:val="00DE4BA3"/>
    <w:rsid w:val="00DF5073"/>
    <w:rsid w:val="00E524E7"/>
    <w:rsid w:val="00E70F16"/>
    <w:rsid w:val="00E77CE2"/>
    <w:rsid w:val="00E90128"/>
    <w:rsid w:val="00EE3470"/>
    <w:rsid w:val="00F14951"/>
    <w:rsid w:val="00FE056C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62D83-87D6-4351-AE0D-B3DF7F6D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5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0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8A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26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91263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1263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12636"/>
    <w:pPr>
      <w:spacing w:after="100"/>
      <w:ind w:left="220"/>
    </w:pPr>
  </w:style>
  <w:style w:type="table" w:styleId="a5">
    <w:name w:val="Table Grid"/>
    <w:basedOn w:val="a1"/>
    <w:uiPriority w:val="39"/>
    <w:rsid w:val="00E7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5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918" TargetMode="External"/><Relationship Id="rId13" Type="http://schemas.openxmlformats.org/officeDocument/2006/relationships/hyperlink" Target="https://login.consultant.ru/link/?req=doc&amp;base=LAW&amp;n=459918" TargetMode="External"/><Relationship Id="rId18" Type="http://schemas.openxmlformats.org/officeDocument/2006/relationships/hyperlink" Target="https://login.consultant.ru/link/?req=doc&amp;base=RLAW072&amp;n=228512&amp;dst=10006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2&amp;n=228512&amp;dst=100076" TargetMode="External"/><Relationship Id="rId7" Type="http://schemas.openxmlformats.org/officeDocument/2006/relationships/hyperlink" Target="https://login.consultant.ru/link/?req=doc&amp;base=LAW&amp;n=459918" TargetMode="External"/><Relationship Id="rId12" Type="http://schemas.openxmlformats.org/officeDocument/2006/relationships/hyperlink" Target="https://login.consultant.ru/link/?req=doc&amp;base=RLAW072&amp;n=228512&amp;dst=100261" TargetMode="External"/><Relationship Id="rId17" Type="http://schemas.openxmlformats.org/officeDocument/2006/relationships/hyperlink" Target="https://login.consultant.ru/link/?req=doc&amp;base=RLAW072&amp;n=228512&amp;dst=100034" TargetMode="External"/><Relationship Id="rId25" Type="http://schemas.openxmlformats.org/officeDocument/2006/relationships/hyperlink" Target="https://login.consultant.ru/link/?req=doc&amp;base=LAW&amp;n=5201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9918" TargetMode="External"/><Relationship Id="rId20" Type="http://schemas.openxmlformats.org/officeDocument/2006/relationships/hyperlink" Target="https://login.consultant.ru/link/?req=doc&amp;base=RLAW072&amp;n=228512&amp;dst=1000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9918" TargetMode="External"/><Relationship Id="rId11" Type="http://schemas.openxmlformats.org/officeDocument/2006/relationships/hyperlink" Target="https://login.consultant.ru/link/?req=doc&amp;base=RLAW072&amp;n=228512&amp;dst=100261" TargetMode="External"/><Relationship Id="rId24" Type="http://schemas.openxmlformats.org/officeDocument/2006/relationships/hyperlink" Target="https://login.consultant.ru/link/?req=doc&amp;base=LAW&amp;n=499769&amp;dst=100279" TargetMode="External"/><Relationship Id="rId5" Type="http://schemas.openxmlformats.org/officeDocument/2006/relationships/hyperlink" Target="https://login.consultant.ru/link/?req=doc&amp;base=RLAW072&amp;n=228512&amp;dst=100121" TargetMode="External"/><Relationship Id="rId15" Type="http://schemas.openxmlformats.org/officeDocument/2006/relationships/hyperlink" Target="https://login.consultant.ru/link/?req=doc&amp;base=LAW&amp;n=459918" TargetMode="External"/><Relationship Id="rId23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LAW&amp;n=459918" TargetMode="External"/><Relationship Id="rId19" Type="http://schemas.openxmlformats.org/officeDocument/2006/relationships/hyperlink" Target="https://login.consultant.ru/link/?req=doc&amp;base=RLAW072&amp;n=228512&amp;dst=1000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228512&amp;dst=100222" TargetMode="External"/><Relationship Id="rId14" Type="http://schemas.openxmlformats.org/officeDocument/2006/relationships/hyperlink" Target="https://login.consultant.ru/link/?req=doc&amp;base=LAW&amp;n=459918" TargetMode="External"/><Relationship Id="rId22" Type="http://schemas.openxmlformats.org/officeDocument/2006/relationships/hyperlink" Target="https://login.consultant.ru/link/?req=doc&amp;base=LAW&amp;n=525280&amp;dst=1011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95E0-2294-446D-B70B-7AB31D2B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12</Pages>
  <Words>3823</Words>
  <Characters>21795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25567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UserN3</cp:lastModifiedBy>
  <cp:revision>19</cp:revision>
  <cp:lastPrinted>2026-02-26T11:06:00Z</cp:lastPrinted>
  <dcterms:created xsi:type="dcterms:W3CDTF">2026-02-18T08:56:00Z</dcterms:created>
  <dcterms:modified xsi:type="dcterms:W3CDTF">2026-03-05T11:23:00Z</dcterms:modified>
</cp:coreProperties>
</file>