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>Приложение № 2</w:t>
      </w:r>
      <w:r>
        <w:rPr>
          <w:sz w:val="28"/>
        </w:rPr>
        <w:br/>
        <w:t>к решению</w:t>
      </w:r>
    </w:p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 xml:space="preserve">ЗАТО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Радужный</w:t>
      </w:r>
    </w:p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>Владимирской области</w:t>
      </w:r>
    </w:p>
    <w:p w:rsidR="000B3AA7" w:rsidRDefault="000B3AA7" w:rsidP="000B3AA7">
      <w:pPr>
        <w:jc w:val="right"/>
        <w:rPr>
          <w:sz w:val="28"/>
        </w:rPr>
      </w:pPr>
      <w:r>
        <w:rPr>
          <w:sz w:val="28"/>
        </w:rPr>
        <w:t>от __________ № ______</w:t>
      </w:r>
    </w:p>
    <w:p w:rsidR="000B3AA7" w:rsidRDefault="000B3AA7" w:rsidP="000B3AA7">
      <w:pPr>
        <w:jc w:val="both"/>
      </w:pPr>
      <w:r>
        <w:t> </w:t>
      </w:r>
    </w:p>
    <w:p w:rsidR="000B3AA7" w:rsidRDefault="000B3AA7" w:rsidP="000B3AA7">
      <w:pPr>
        <w:ind w:firstLine="540"/>
        <w:jc w:val="center"/>
      </w:pPr>
      <w:r>
        <w:rPr>
          <w:sz w:val="28"/>
          <w:u w:color="000000"/>
        </w:rPr>
        <w:t xml:space="preserve">Категории </w:t>
      </w:r>
      <w:r>
        <w:rPr>
          <w:sz w:val="28"/>
        </w:rPr>
        <w:t>родителей (законных представителей), имеющих право на полное или частичное освобождение от родительской платы за присмотр и уход за детьми, обучающимися в муниципальных дошкольных образовательных организациях</w:t>
      </w:r>
      <w:r>
        <w:br/>
        <w:t> </w:t>
      </w:r>
    </w:p>
    <w:tbl>
      <w:tblPr>
        <w:tblW w:w="9693" w:type="dxa"/>
        <w:tblInd w:w="115" w:type="dxa"/>
        <w:tblLayout w:type="fixed"/>
        <w:tblLook w:val="04A0"/>
      </w:tblPr>
      <w:tblGrid>
        <w:gridCol w:w="568"/>
        <w:gridCol w:w="7258"/>
        <w:gridCol w:w="1867"/>
      </w:tblGrid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Категории родителей (законных представителей)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Освобождение от родительской платы</w:t>
            </w:r>
          </w:p>
        </w:tc>
      </w:tr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Родители (законные представители):</w:t>
            </w:r>
          </w:p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- детей-инвалидов;</w:t>
            </w:r>
          </w:p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- детей-сирот;</w:t>
            </w:r>
          </w:p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- детей, оставшихся без попечения родителей;</w:t>
            </w:r>
          </w:p>
          <w:p w:rsidR="000B3AA7" w:rsidRDefault="000B3AA7" w:rsidP="002907B8">
            <w:pPr>
              <w:rPr>
                <w:sz w:val="24"/>
              </w:rPr>
            </w:pPr>
            <w:r>
              <w:rPr>
                <w:sz w:val="24"/>
              </w:rPr>
              <w:t>- детей с туберкулезной интоксикацией</w:t>
            </w:r>
          </w:p>
          <w:p w:rsidR="000B3AA7" w:rsidRDefault="000B3AA7" w:rsidP="002907B8">
            <w:pPr>
              <w:rPr>
                <w:sz w:val="24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и до конца года, следующего за годом, в котором будет завершена специальная военная операция, имеющие  детей (пасынков, падчериц)  граждане Российской Федерации: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призванные на военную службу по мобилизации в Вооруженные Силы Российской Федерации;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добровольно изъявившие желание принять участие в специальной военной операции в составе добровольческих отрядов;</w:t>
            </w:r>
            <w:proofErr w:type="gramEnd"/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пребывавшие в запасе и заключившие после 24 февраля 2022 года контракт о прохождении военной службы в Вооруженных Силах Российской Федерации в зоне специальной военной операции;</w:t>
            </w:r>
          </w:p>
          <w:p w:rsidR="000B3AA7" w:rsidRDefault="000B3AA7" w:rsidP="002907B8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из числа военнослужащих, проходящих военную службу по контракту в Вооруженных Силах Российской Федерации и принимающих участие в специальной военной операции;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проходившие военную службу по призыву в Вооруженных Силах Российской Федерации, заключившие в период проведения специальной военной операции контракт о прохождении военной службы в Вооруженных Силах Российской Федерации;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из числа военнослужащих, лиц, проходящих службу в войсках национальной гвардии Российской Федерации и имеющих специальные звания полиции, которые выполняют задачи, обеспечивают выполнение или содействуют выполнению задач в ходе специальной военной операции;</w:t>
            </w:r>
          </w:p>
          <w:p w:rsidR="000B3AA7" w:rsidRDefault="000B3AA7" w:rsidP="002907B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из числа сотрудников отдельных федеральных государственных органов (Следственного комитета Российской Федерации, Федеральной службы безопасности Российской </w:t>
            </w:r>
            <w:r>
              <w:rPr>
                <w:sz w:val="24"/>
              </w:rPr>
              <w:lastRenderedPageBreak/>
              <w:t>Федерации, Министерства внутренних дел Российской Федерации,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органов государственной охраны, Федеральной таможенной службы, Государственной фельдъегерской службы Российской Федерации, Федеральной службы судебных приставов), которые выполняют задачи, обеспечивают выполнение или</w:t>
            </w:r>
            <w:proofErr w:type="gramEnd"/>
            <w:r>
              <w:rPr>
                <w:sz w:val="24"/>
              </w:rPr>
              <w:t xml:space="preserve"> содействуют выполнению задач в ходе специальной военной операции.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7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период проведения специальной военной операции и далее бессрочно:</w:t>
            </w:r>
          </w:p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имеющие  детей (пасынков, падчериц) граждане Российской Федерации, получившие инвалидность вследствие увечья (ранения, травмы, контузии) или заболевания в период прохождения ими военной службы в зоне специальной военной операции;</w:t>
            </w:r>
          </w:p>
          <w:p w:rsidR="000B3AA7" w:rsidRDefault="000B3AA7" w:rsidP="002907B8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постоянно проживающие на территории Владимирской области родители (законные представители) детей (пасынков, падчериц) граждан, погибших (умерших) вследствие увечья (ранения, травмы, контузии) или заболевания, полученных ими в период прохождения военной службы в зоне специальной военной операции.</w:t>
            </w:r>
            <w:proofErr w:type="gramEnd"/>
          </w:p>
        </w:tc>
        <w:tc>
          <w:tcPr>
            <w:tcW w:w="1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Одинокие матери или отцы граждан, указанных в строке 2 настоящего приложения, имеющих несовершеннолетних полнородных и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  <w:r>
              <w:rPr>
                <w:sz w:val="24"/>
              </w:rPr>
              <w:t xml:space="preserve"> братьев и сестер,  воспитывающихся в неполных семьях,  в период проведения специальной военной операции и до конца года, следующего за годом, в котором будет завершена специальная военная операция.</w:t>
            </w:r>
          </w:p>
        </w:tc>
        <w:tc>
          <w:tcPr>
            <w:tcW w:w="1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Граждане, указанные в строке 2 настоящего приложения, имеющие (имевшие в период проведения специальной военной операции) под опекой (попечительством) детей в период проведения специальной военной операции и до конца года, следующего за годом, в котором будет завершена специальная военная операция.</w:t>
            </w:r>
          </w:p>
        </w:tc>
        <w:tc>
          <w:tcPr>
            <w:tcW w:w="1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детей, зарегистрированных на </w:t>
            </w: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ЗАТО г. Радужный Владимирской области, чьи семьи находятся в трудной жизненной ситуации (кратковременно, сроком до 6 месяцев)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0B3AA7" w:rsidTr="002907B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представители), имеющие трех и более несовершеннолетних детей, зарегистрированных на </w:t>
            </w: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ЗАТО г. Радужный Владимирской области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7" w:rsidRDefault="000B3AA7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</w:tbl>
    <w:p w:rsidR="000B3AA7" w:rsidRDefault="000B3AA7" w:rsidP="000B3AA7">
      <w:pPr>
        <w:jc w:val="both"/>
      </w:pPr>
      <w:r>
        <w:t> </w:t>
      </w:r>
    </w:p>
    <w:p w:rsidR="000B3AA7" w:rsidRDefault="000B3AA7" w:rsidP="000B3AA7">
      <w:pPr>
        <w:jc w:val="both"/>
      </w:pPr>
      <w:r>
        <w:t> </w:t>
      </w:r>
    </w:p>
    <w:p w:rsidR="000B3AA7" w:rsidRDefault="000B3AA7" w:rsidP="000B3AA7">
      <w:pPr>
        <w:jc w:val="both"/>
      </w:pPr>
    </w:p>
    <w:p w:rsidR="000B3AA7" w:rsidRDefault="000B3AA7" w:rsidP="000B3AA7">
      <w:pPr>
        <w:jc w:val="both"/>
      </w:pPr>
    </w:p>
    <w:p w:rsidR="000B3AA7" w:rsidRDefault="000B3AA7" w:rsidP="000B3AA7">
      <w:pPr>
        <w:jc w:val="both"/>
      </w:pPr>
    </w:p>
    <w:p w:rsidR="00F87BAD" w:rsidRDefault="00F87BAD"/>
    <w:sectPr w:rsidR="00F87BAD" w:rsidSect="00F8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EC4"/>
    <w:multiLevelType w:val="multilevel"/>
    <w:tmpl w:val="D078084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EE668AA"/>
    <w:multiLevelType w:val="multilevel"/>
    <w:tmpl w:val="F476F8B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17745"/>
    <w:multiLevelType w:val="multilevel"/>
    <w:tmpl w:val="C4AC8BD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AA7"/>
    <w:rsid w:val="000B3AA7"/>
    <w:rsid w:val="00F8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A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1</cp:revision>
  <dcterms:created xsi:type="dcterms:W3CDTF">2026-09-09T04:48:00Z</dcterms:created>
  <dcterms:modified xsi:type="dcterms:W3CDTF">2026-09-09T04:49:00Z</dcterms:modified>
</cp:coreProperties>
</file>