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9E9" w:rsidRDefault="00F81F35">
      <w:pPr>
        <w:tabs>
          <w:tab w:val="left" w:pos="5812"/>
        </w:tabs>
        <w:spacing w:after="0" w:line="240" w:lineRule="auto"/>
        <w:ind w:left="460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Приложение </w:t>
      </w:r>
    </w:p>
    <w:p w:rsidR="007509E9" w:rsidRDefault="00F81F35">
      <w:pPr>
        <w:tabs>
          <w:tab w:val="left" w:pos="5812"/>
        </w:tabs>
        <w:spacing w:after="0" w:line="240" w:lineRule="auto"/>
        <w:ind w:left="460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 Решению Совета народных депутатов</w:t>
      </w:r>
    </w:p>
    <w:p w:rsidR="007509E9" w:rsidRDefault="00F81F35">
      <w:pPr>
        <w:tabs>
          <w:tab w:val="left" w:pos="5812"/>
        </w:tabs>
        <w:spacing w:after="0" w:line="240" w:lineRule="auto"/>
        <w:ind w:left="460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ЗАТО г. Радужный Владимирской области</w:t>
      </w:r>
    </w:p>
    <w:p w:rsidR="007509E9" w:rsidRDefault="00F81F35">
      <w:pPr>
        <w:tabs>
          <w:tab w:val="left" w:pos="5812"/>
        </w:tabs>
        <w:spacing w:after="0" w:line="240" w:lineRule="auto"/>
        <w:ind w:left="460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от </w:t>
      </w:r>
      <w:r w:rsidR="00E65D1E">
        <w:rPr>
          <w:rFonts w:ascii="Times New Roman" w:eastAsia="Times New Roman" w:hAnsi="Times New Roman" w:cs="Times New Roman"/>
          <w:sz w:val="24"/>
          <w:szCs w:val="24"/>
          <w:lang w:eastAsia="ar-SA"/>
        </w:rPr>
        <w:t>10.08.2026</w:t>
      </w:r>
      <w:r>
        <w:rPr>
          <w:rFonts w:ascii="Times New Roman" w:eastAsia="Times New Roman" w:hAnsi="Times New Roman" w:cs="Times New Roman"/>
          <w:sz w:val="24"/>
          <w:szCs w:val="24"/>
          <w:lang w:eastAsia="ar-SA"/>
        </w:rPr>
        <w:t xml:space="preserve">  № </w:t>
      </w:r>
      <w:r w:rsidR="003D3C00">
        <w:rPr>
          <w:rFonts w:ascii="Times New Roman" w:eastAsia="Times New Roman" w:hAnsi="Times New Roman" w:cs="Times New Roman"/>
          <w:sz w:val="24"/>
          <w:szCs w:val="24"/>
          <w:lang w:eastAsia="ar-SA"/>
        </w:rPr>
        <w:t>13/</w:t>
      </w:r>
      <w:r w:rsidR="00E65D1E">
        <w:rPr>
          <w:rFonts w:ascii="Times New Roman" w:eastAsia="Times New Roman" w:hAnsi="Times New Roman" w:cs="Times New Roman"/>
          <w:sz w:val="24"/>
          <w:szCs w:val="24"/>
          <w:lang w:eastAsia="ar-SA"/>
        </w:rPr>
        <w:t>57</w:t>
      </w:r>
    </w:p>
    <w:p w:rsidR="007509E9" w:rsidRDefault="007509E9">
      <w:pPr>
        <w:tabs>
          <w:tab w:val="left" w:pos="5812"/>
        </w:tabs>
        <w:spacing w:after="0" w:line="240" w:lineRule="auto"/>
        <w:ind w:left="4600"/>
        <w:rPr>
          <w:rFonts w:ascii="Times New Roman" w:eastAsia="Times New Roman" w:hAnsi="Times New Roman" w:cs="Times New Roman"/>
          <w:sz w:val="24"/>
          <w:szCs w:val="24"/>
          <w:lang w:eastAsia="ar-SA"/>
        </w:rPr>
      </w:pPr>
    </w:p>
    <w:p w:rsidR="007509E9" w:rsidRDefault="007509E9">
      <w:pPr>
        <w:spacing w:after="0" w:line="240" w:lineRule="auto"/>
        <w:rPr>
          <w:rFonts w:ascii="Times New Roman" w:eastAsia="Times New Roman" w:hAnsi="Times New Roman" w:cs="Times New Roman"/>
          <w:bCs/>
          <w:sz w:val="24"/>
          <w:szCs w:val="24"/>
          <w:lang w:eastAsia="ar-SA"/>
        </w:rPr>
      </w:pPr>
    </w:p>
    <w:p w:rsidR="007509E9" w:rsidRDefault="007509E9">
      <w:pPr>
        <w:spacing w:after="0"/>
        <w:jc w:val="center"/>
        <w:rPr>
          <w:rFonts w:ascii="Times New Roman" w:hAnsi="Times New Roman" w:cs="Times New Roman"/>
          <w:b/>
          <w:bCs/>
          <w:color w:val="111111"/>
          <w:sz w:val="28"/>
          <w:szCs w:val="28"/>
          <w:lang w:eastAsia="ru-RU"/>
        </w:rPr>
      </w:pPr>
    </w:p>
    <w:p w:rsidR="007509E9" w:rsidRDefault="007509E9">
      <w:pPr>
        <w:spacing w:after="0"/>
        <w:jc w:val="center"/>
        <w:rPr>
          <w:rFonts w:ascii="Times New Roman" w:hAnsi="Times New Roman" w:cs="Times New Roman"/>
          <w:b/>
          <w:bCs/>
          <w:color w:val="111111"/>
          <w:sz w:val="28"/>
          <w:szCs w:val="28"/>
          <w:lang w:eastAsia="ru-RU"/>
        </w:rPr>
      </w:pPr>
    </w:p>
    <w:p w:rsidR="007509E9" w:rsidRDefault="00F81F35">
      <w:pPr>
        <w:spacing w:after="0"/>
        <w:jc w:val="center"/>
        <w:rPr>
          <w:color w:val="111111"/>
        </w:rPr>
      </w:pPr>
      <w:r>
        <w:rPr>
          <w:rFonts w:ascii="Times New Roman" w:hAnsi="Times New Roman" w:cs="Times New Roman"/>
          <w:b/>
          <w:bCs/>
          <w:color w:val="111111"/>
          <w:sz w:val="28"/>
          <w:szCs w:val="28"/>
          <w:lang w:eastAsia="ru-RU"/>
        </w:rPr>
        <w:t>Администрация ЗАТО г. Радужный Владимирской области</w:t>
      </w:r>
    </w:p>
    <w:p w:rsidR="007509E9" w:rsidRDefault="007509E9">
      <w:pPr>
        <w:spacing w:after="0"/>
        <w:jc w:val="center"/>
        <w:rPr>
          <w:rFonts w:ascii="Times New Roman" w:hAnsi="Times New Roman" w:cs="Times New Roman"/>
          <w:b/>
          <w:bCs/>
          <w:color w:val="111111"/>
          <w:sz w:val="28"/>
          <w:szCs w:val="28"/>
          <w:lang w:eastAsia="ru-RU"/>
        </w:rPr>
      </w:pPr>
    </w:p>
    <w:p w:rsidR="007509E9" w:rsidRDefault="007509E9">
      <w:pPr>
        <w:spacing w:after="0"/>
        <w:jc w:val="center"/>
        <w:rPr>
          <w:color w:val="111111"/>
        </w:rPr>
      </w:pPr>
    </w:p>
    <w:p w:rsidR="007509E9" w:rsidRDefault="007509E9">
      <w:pPr>
        <w:spacing w:after="0"/>
        <w:jc w:val="center"/>
        <w:rPr>
          <w:rFonts w:ascii="Times New Roman" w:hAnsi="Times New Roman" w:cs="Times New Roman"/>
          <w:color w:val="111111"/>
          <w:sz w:val="28"/>
          <w:szCs w:val="28"/>
          <w:lang w:eastAsia="ru-RU"/>
        </w:rPr>
      </w:pPr>
    </w:p>
    <w:p w:rsidR="007509E9" w:rsidRDefault="007509E9">
      <w:pPr>
        <w:spacing w:after="0"/>
        <w:jc w:val="center"/>
        <w:rPr>
          <w:rFonts w:ascii="Times New Roman" w:hAnsi="Times New Roman" w:cs="Times New Roman"/>
          <w:color w:val="111111"/>
          <w:sz w:val="28"/>
          <w:szCs w:val="28"/>
          <w:lang w:eastAsia="ru-RU"/>
        </w:rPr>
      </w:pPr>
    </w:p>
    <w:p w:rsidR="007509E9" w:rsidRDefault="007509E9">
      <w:pPr>
        <w:spacing w:after="0"/>
        <w:jc w:val="center"/>
        <w:rPr>
          <w:rFonts w:ascii="Times New Roman" w:hAnsi="Times New Roman" w:cs="Times New Roman"/>
          <w:color w:val="111111"/>
          <w:sz w:val="28"/>
          <w:szCs w:val="28"/>
          <w:lang w:eastAsia="ru-RU"/>
        </w:rPr>
      </w:pPr>
    </w:p>
    <w:p w:rsidR="007509E9" w:rsidRDefault="007509E9">
      <w:pPr>
        <w:spacing w:after="0"/>
        <w:jc w:val="center"/>
        <w:rPr>
          <w:rFonts w:ascii="Times New Roman" w:hAnsi="Times New Roman" w:cs="Times New Roman"/>
          <w:color w:val="111111"/>
          <w:sz w:val="28"/>
          <w:szCs w:val="28"/>
          <w:lang w:eastAsia="ru-RU"/>
        </w:rPr>
      </w:pPr>
    </w:p>
    <w:p w:rsidR="007509E9" w:rsidRDefault="007509E9">
      <w:pPr>
        <w:spacing w:after="0"/>
        <w:rPr>
          <w:rFonts w:ascii="Times New Roman" w:hAnsi="Times New Roman" w:cs="Times New Roman"/>
          <w:color w:val="111111"/>
          <w:sz w:val="28"/>
          <w:szCs w:val="28"/>
          <w:lang w:eastAsia="ru-RU"/>
        </w:rPr>
      </w:pPr>
    </w:p>
    <w:p w:rsidR="007509E9" w:rsidRDefault="007509E9">
      <w:pPr>
        <w:spacing w:after="0"/>
        <w:jc w:val="center"/>
        <w:rPr>
          <w:rFonts w:ascii="Times New Roman" w:hAnsi="Times New Roman" w:cs="Times New Roman"/>
          <w:color w:val="111111"/>
          <w:sz w:val="28"/>
          <w:szCs w:val="28"/>
          <w:lang w:eastAsia="ru-RU"/>
        </w:rPr>
      </w:pPr>
    </w:p>
    <w:p w:rsidR="007509E9" w:rsidRDefault="007509E9">
      <w:pPr>
        <w:spacing w:after="0"/>
        <w:jc w:val="center"/>
        <w:rPr>
          <w:rFonts w:ascii="Times New Roman" w:hAnsi="Times New Roman" w:cs="Times New Roman"/>
          <w:sz w:val="28"/>
          <w:szCs w:val="28"/>
          <w:lang w:eastAsia="ru-RU"/>
        </w:rPr>
      </w:pPr>
    </w:p>
    <w:p w:rsidR="007509E9" w:rsidRDefault="00F81F35">
      <w:pPr>
        <w:spacing w:after="0"/>
        <w:ind w:left="40" w:right="-85"/>
        <w:jc w:val="center"/>
        <w:rPr>
          <w:rFonts w:ascii="Times New Roman" w:hAnsi="Times New Roman" w:cs="Times New Roman"/>
          <w:b/>
          <w:bCs/>
          <w:color w:val="000000"/>
          <w:sz w:val="44"/>
          <w:szCs w:val="44"/>
          <w:lang w:eastAsia="ru-RU"/>
        </w:rPr>
      </w:pPr>
      <w:r>
        <w:rPr>
          <w:rFonts w:ascii="Times New Roman" w:hAnsi="Times New Roman" w:cs="Times New Roman"/>
          <w:b/>
          <w:bCs/>
          <w:color w:val="000000"/>
          <w:sz w:val="44"/>
          <w:szCs w:val="44"/>
          <w:lang w:eastAsia="ru-RU"/>
        </w:rPr>
        <w:t>ЛЕСОХОЗЯЙСТВЕННЫЙ РЕГЛАМЕНТ</w:t>
      </w:r>
    </w:p>
    <w:p w:rsidR="007509E9" w:rsidRDefault="00F81F35">
      <w:pPr>
        <w:spacing w:after="0"/>
        <w:ind w:left="40" w:right="-85"/>
        <w:jc w:val="center"/>
        <w:rPr>
          <w:rFonts w:ascii="Times New Roman" w:hAnsi="Times New Roman" w:cs="Times New Roman"/>
          <w:b/>
          <w:bCs/>
          <w:color w:val="000000"/>
          <w:sz w:val="44"/>
          <w:szCs w:val="44"/>
          <w:lang w:eastAsia="ru-RU"/>
        </w:rPr>
      </w:pPr>
      <w:r>
        <w:rPr>
          <w:rFonts w:ascii="Times New Roman" w:hAnsi="Times New Roman" w:cs="Times New Roman"/>
          <w:b/>
          <w:bCs/>
          <w:color w:val="000000"/>
          <w:sz w:val="44"/>
          <w:szCs w:val="44"/>
          <w:lang w:eastAsia="ru-RU"/>
        </w:rPr>
        <w:t>Радужного городского лесничества</w:t>
      </w:r>
    </w:p>
    <w:p w:rsidR="007509E9" w:rsidRDefault="00F81F35">
      <w:pPr>
        <w:spacing w:after="0"/>
        <w:ind w:left="40" w:right="-85"/>
        <w:jc w:val="center"/>
        <w:rPr>
          <w:rFonts w:ascii="Times New Roman" w:hAnsi="Times New Roman" w:cs="Times New Roman"/>
          <w:sz w:val="44"/>
          <w:szCs w:val="44"/>
          <w:lang w:eastAsia="ru-RU"/>
        </w:rPr>
      </w:pPr>
      <w:r>
        <w:rPr>
          <w:rFonts w:ascii="Times New Roman" w:hAnsi="Times New Roman" w:cs="Times New Roman"/>
          <w:b/>
          <w:bCs/>
          <w:color w:val="000000"/>
          <w:sz w:val="44"/>
          <w:szCs w:val="44"/>
          <w:lang w:eastAsia="ru-RU"/>
        </w:rPr>
        <w:t>ЗАТО г. Радужный Владимирской области</w:t>
      </w:r>
      <w:r>
        <w:rPr>
          <w:rFonts w:ascii="Times New Roman" w:hAnsi="Times New Roman" w:cs="Times New Roman"/>
          <w:b/>
          <w:bCs/>
          <w:color w:val="000000"/>
          <w:sz w:val="44"/>
          <w:szCs w:val="44"/>
          <w:lang w:eastAsia="ru-RU"/>
        </w:rPr>
        <w:br/>
      </w:r>
    </w:p>
    <w:p w:rsidR="007509E9" w:rsidRDefault="007509E9">
      <w:pPr>
        <w:spacing w:after="0"/>
        <w:jc w:val="center"/>
        <w:rPr>
          <w:rFonts w:ascii="Times New Roman" w:hAnsi="Times New Roman" w:cs="Times New Roman"/>
          <w:sz w:val="44"/>
          <w:szCs w:val="44"/>
          <w:lang w:eastAsia="ru-RU"/>
        </w:rPr>
      </w:pPr>
    </w:p>
    <w:p w:rsidR="007509E9" w:rsidRDefault="007509E9">
      <w:pPr>
        <w:spacing w:after="0"/>
        <w:jc w:val="center"/>
        <w:rPr>
          <w:rFonts w:ascii="Times New Roman" w:hAnsi="Times New Roman" w:cs="Times New Roman"/>
          <w:sz w:val="28"/>
          <w:szCs w:val="28"/>
          <w:lang w:eastAsia="ru-RU"/>
        </w:rPr>
      </w:pPr>
    </w:p>
    <w:p w:rsidR="007509E9" w:rsidRDefault="007509E9">
      <w:pPr>
        <w:spacing w:after="0"/>
        <w:rPr>
          <w:rFonts w:ascii="Times New Roman" w:hAnsi="Times New Roman" w:cs="Times New Roman"/>
          <w:sz w:val="28"/>
          <w:szCs w:val="28"/>
          <w:lang w:eastAsia="ru-RU"/>
        </w:rPr>
      </w:pPr>
    </w:p>
    <w:p w:rsidR="007509E9" w:rsidRDefault="007509E9">
      <w:pPr>
        <w:spacing w:after="0"/>
        <w:jc w:val="center"/>
        <w:rPr>
          <w:rFonts w:ascii="Times New Roman" w:hAnsi="Times New Roman" w:cs="Times New Roman"/>
          <w:sz w:val="28"/>
          <w:szCs w:val="28"/>
          <w:lang w:eastAsia="ru-RU"/>
        </w:rPr>
      </w:pPr>
    </w:p>
    <w:p w:rsidR="007509E9" w:rsidRDefault="007509E9">
      <w:pPr>
        <w:spacing w:after="0"/>
        <w:jc w:val="center"/>
        <w:rPr>
          <w:rFonts w:ascii="Times New Roman" w:hAnsi="Times New Roman" w:cs="Times New Roman"/>
          <w:sz w:val="28"/>
          <w:szCs w:val="28"/>
          <w:lang w:eastAsia="ru-RU"/>
        </w:rPr>
      </w:pPr>
    </w:p>
    <w:p w:rsidR="007509E9" w:rsidRDefault="007509E9">
      <w:pPr>
        <w:spacing w:after="0"/>
        <w:jc w:val="center"/>
        <w:rPr>
          <w:rFonts w:ascii="Times New Roman" w:hAnsi="Times New Roman" w:cs="Times New Roman"/>
          <w:sz w:val="28"/>
          <w:szCs w:val="28"/>
          <w:lang w:eastAsia="ru-RU"/>
        </w:rPr>
      </w:pPr>
    </w:p>
    <w:p w:rsidR="007509E9" w:rsidRDefault="007509E9">
      <w:pPr>
        <w:spacing w:after="0"/>
        <w:jc w:val="center"/>
        <w:rPr>
          <w:rFonts w:ascii="Times New Roman" w:hAnsi="Times New Roman" w:cs="Times New Roman"/>
          <w:sz w:val="28"/>
          <w:szCs w:val="28"/>
          <w:lang w:eastAsia="ru-RU"/>
        </w:rPr>
      </w:pPr>
    </w:p>
    <w:p w:rsidR="007509E9" w:rsidRDefault="007509E9">
      <w:pPr>
        <w:spacing w:after="0"/>
        <w:jc w:val="center"/>
        <w:rPr>
          <w:rFonts w:ascii="Times New Roman" w:hAnsi="Times New Roman" w:cs="Times New Roman"/>
          <w:sz w:val="28"/>
          <w:szCs w:val="28"/>
          <w:lang w:eastAsia="ru-RU"/>
        </w:rPr>
      </w:pPr>
    </w:p>
    <w:p w:rsidR="007509E9" w:rsidRDefault="007509E9">
      <w:pPr>
        <w:spacing w:after="0"/>
        <w:rPr>
          <w:rFonts w:ascii="Times New Roman" w:hAnsi="Times New Roman" w:cs="Times New Roman"/>
          <w:sz w:val="28"/>
          <w:szCs w:val="28"/>
          <w:lang w:eastAsia="ru-RU"/>
        </w:rPr>
      </w:pPr>
    </w:p>
    <w:p w:rsidR="007509E9" w:rsidRDefault="007509E9">
      <w:pPr>
        <w:spacing w:after="0"/>
        <w:jc w:val="center"/>
        <w:rPr>
          <w:rFonts w:ascii="Times New Roman" w:hAnsi="Times New Roman" w:cs="Times New Roman"/>
          <w:sz w:val="28"/>
          <w:szCs w:val="28"/>
          <w:lang w:eastAsia="ru-RU"/>
        </w:rPr>
      </w:pPr>
    </w:p>
    <w:p w:rsidR="007509E9" w:rsidRDefault="007509E9">
      <w:pPr>
        <w:spacing w:after="0"/>
        <w:jc w:val="center"/>
        <w:rPr>
          <w:rFonts w:ascii="Times New Roman" w:hAnsi="Times New Roman" w:cs="Times New Roman"/>
          <w:sz w:val="28"/>
          <w:szCs w:val="28"/>
          <w:lang w:eastAsia="ru-RU"/>
        </w:rPr>
      </w:pPr>
    </w:p>
    <w:p w:rsidR="007509E9" w:rsidRDefault="007509E9">
      <w:pPr>
        <w:spacing w:after="0"/>
        <w:jc w:val="center"/>
        <w:rPr>
          <w:rFonts w:ascii="Times New Roman" w:hAnsi="Times New Roman" w:cs="Times New Roman"/>
          <w:sz w:val="28"/>
          <w:szCs w:val="28"/>
          <w:lang w:eastAsia="ru-RU"/>
        </w:rPr>
      </w:pPr>
    </w:p>
    <w:p w:rsidR="007509E9" w:rsidRDefault="007509E9">
      <w:pPr>
        <w:spacing w:after="0"/>
        <w:jc w:val="center"/>
        <w:rPr>
          <w:rFonts w:ascii="Times New Roman" w:hAnsi="Times New Roman" w:cs="Times New Roman"/>
          <w:sz w:val="28"/>
          <w:szCs w:val="28"/>
          <w:lang w:eastAsia="ru-RU"/>
        </w:rPr>
      </w:pPr>
    </w:p>
    <w:p w:rsidR="007509E9" w:rsidRDefault="007509E9">
      <w:pPr>
        <w:spacing w:after="0"/>
        <w:jc w:val="center"/>
        <w:rPr>
          <w:rFonts w:ascii="Times New Roman" w:hAnsi="Times New Roman" w:cs="Times New Roman"/>
          <w:sz w:val="28"/>
          <w:szCs w:val="28"/>
          <w:lang w:eastAsia="ru-RU"/>
        </w:rPr>
      </w:pPr>
    </w:p>
    <w:p w:rsidR="007509E9" w:rsidRDefault="00F81F35">
      <w:pPr>
        <w:spacing w:after="0"/>
        <w:jc w:val="center"/>
        <w:rPr>
          <w:color w:val="111111"/>
        </w:rPr>
      </w:pPr>
      <w:r>
        <w:rPr>
          <w:rFonts w:ascii="Times New Roman" w:hAnsi="Times New Roman" w:cs="Times New Roman"/>
          <w:color w:val="111111"/>
          <w:sz w:val="32"/>
          <w:szCs w:val="32"/>
          <w:lang w:eastAsia="ru-RU"/>
        </w:rPr>
        <w:t>Радужный 2026</w:t>
      </w:r>
    </w:p>
    <w:p w:rsidR="007509E9" w:rsidRDefault="007509E9">
      <w:pPr>
        <w:tabs>
          <w:tab w:val="center" w:pos="4961"/>
          <w:tab w:val="right" w:pos="9922"/>
        </w:tabs>
        <w:spacing w:after="0"/>
        <w:jc w:val="center"/>
        <w:rPr>
          <w:rFonts w:ascii="Times New Roman" w:hAnsi="Times New Roman" w:cs="Times New Roman"/>
          <w:b/>
          <w:bCs/>
          <w:sz w:val="26"/>
          <w:szCs w:val="26"/>
        </w:rPr>
      </w:pPr>
    </w:p>
    <w:p w:rsidR="007509E9" w:rsidRDefault="007509E9">
      <w:pPr>
        <w:tabs>
          <w:tab w:val="center" w:pos="4961"/>
          <w:tab w:val="right" w:pos="9922"/>
        </w:tabs>
        <w:spacing w:after="0"/>
        <w:jc w:val="center"/>
        <w:rPr>
          <w:rFonts w:ascii="Times New Roman" w:hAnsi="Times New Roman" w:cs="Times New Roman"/>
          <w:b/>
          <w:bCs/>
          <w:sz w:val="26"/>
          <w:szCs w:val="26"/>
        </w:rPr>
      </w:pPr>
    </w:p>
    <w:p w:rsidR="007509E9" w:rsidRDefault="007509E9">
      <w:pPr>
        <w:tabs>
          <w:tab w:val="center" w:pos="4961"/>
          <w:tab w:val="right" w:pos="9922"/>
        </w:tabs>
        <w:spacing w:after="0"/>
        <w:jc w:val="center"/>
        <w:rPr>
          <w:rFonts w:ascii="Times New Roman" w:hAnsi="Times New Roman" w:cs="Times New Roman"/>
          <w:b/>
          <w:bCs/>
          <w:sz w:val="26"/>
          <w:szCs w:val="26"/>
        </w:rPr>
      </w:pPr>
    </w:p>
    <w:p w:rsidR="007509E9" w:rsidRDefault="00F81F35">
      <w:pPr>
        <w:tabs>
          <w:tab w:val="center" w:pos="4961"/>
          <w:tab w:val="right" w:pos="9922"/>
        </w:tabs>
        <w:spacing w:after="0"/>
        <w:jc w:val="center"/>
        <w:rPr>
          <w:sz w:val="26"/>
          <w:szCs w:val="26"/>
        </w:rPr>
      </w:pPr>
      <w:r>
        <w:rPr>
          <w:rFonts w:ascii="Times New Roman" w:hAnsi="Times New Roman" w:cs="Times New Roman"/>
          <w:b/>
          <w:bCs/>
          <w:sz w:val="26"/>
          <w:szCs w:val="26"/>
        </w:rPr>
        <w:t>ОГЛАВЛЕНИЕ</w:t>
      </w:r>
    </w:p>
    <w:p w:rsidR="007509E9" w:rsidRDefault="00F81F35">
      <w:pPr>
        <w:spacing w:after="0"/>
        <w:ind w:left="7788"/>
        <w:jc w:val="center"/>
        <w:rPr>
          <w:rFonts w:ascii="Times New Roman" w:hAnsi="Times New Roman" w:cs="Times New Roman"/>
          <w:b/>
          <w:bCs/>
          <w:sz w:val="28"/>
          <w:szCs w:val="28"/>
        </w:rPr>
      </w:pPr>
      <w:r>
        <w:rPr>
          <w:rFonts w:ascii="Times New Roman" w:hAnsi="Times New Roman" w:cs="Times New Roman"/>
          <w:b/>
          <w:bCs/>
          <w:sz w:val="28"/>
          <w:szCs w:val="28"/>
        </w:rPr>
        <w:t>Стр.</w:t>
      </w:r>
    </w:p>
    <w:tbl>
      <w:tblPr>
        <w:tblW w:w="9498" w:type="dxa"/>
        <w:tblInd w:w="3" w:type="dxa"/>
        <w:tblLook w:val="0000"/>
      </w:tblPr>
      <w:tblGrid>
        <w:gridCol w:w="8931"/>
        <w:gridCol w:w="567"/>
      </w:tblGrid>
      <w:tr w:rsidR="007509E9">
        <w:trPr>
          <w:trHeight w:hRule="exact" w:val="323"/>
        </w:trPr>
        <w:tc>
          <w:tcPr>
            <w:tcW w:w="8930" w:type="dxa"/>
            <w:shd w:val="clear" w:color="auto" w:fill="auto"/>
          </w:tcPr>
          <w:p w:rsidR="007509E9" w:rsidRDefault="00F81F3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Введение</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5</w:t>
            </w:r>
          </w:p>
        </w:tc>
      </w:tr>
      <w:tr w:rsidR="007509E9">
        <w:trPr>
          <w:trHeight w:hRule="exact" w:val="270"/>
        </w:trPr>
        <w:tc>
          <w:tcPr>
            <w:tcW w:w="8930" w:type="dxa"/>
            <w:shd w:val="clear" w:color="auto" w:fill="auto"/>
          </w:tcPr>
          <w:p w:rsidR="007509E9" w:rsidRDefault="00F81F3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Глава 1. Общие сведения</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12</w:t>
            </w:r>
          </w:p>
        </w:tc>
      </w:tr>
      <w:tr w:rsidR="007509E9">
        <w:trPr>
          <w:trHeight w:hRule="exact" w:val="289"/>
        </w:trPr>
        <w:tc>
          <w:tcPr>
            <w:tcW w:w="8930" w:type="dxa"/>
            <w:shd w:val="clear" w:color="auto" w:fill="auto"/>
          </w:tcPr>
          <w:p w:rsidR="007509E9" w:rsidRDefault="00F81F35">
            <w:pPr>
              <w:pStyle w:val="af5"/>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Краткая характеристика лесничества</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12</w:t>
            </w:r>
          </w:p>
        </w:tc>
      </w:tr>
      <w:tr w:rsidR="007509E9">
        <w:trPr>
          <w:trHeight w:hRule="exact" w:val="308"/>
        </w:trPr>
        <w:tc>
          <w:tcPr>
            <w:tcW w:w="8930" w:type="dxa"/>
            <w:shd w:val="clear" w:color="auto" w:fill="auto"/>
          </w:tcPr>
          <w:p w:rsidR="007509E9" w:rsidRDefault="00F81F35">
            <w:pPr>
              <w:pStyle w:val="af5"/>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и местоположение лесничества</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12</w:t>
            </w:r>
          </w:p>
        </w:tc>
      </w:tr>
      <w:tr w:rsidR="007509E9">
        <w:trPr>
          <w:trHeight w:hRule="exact" w:val="315"/>
        </w:trPr>
        <w:tc>
          <w:tcPr>
            <w:tcW w:w="8930" w:type="dxa"/>
            <w:shd w:val="clear" w:color="auto" w:fill="auto"/>
          </w:tcPr>
          <w:p w:rsidR="007509E9" w:rsidRDefault="00F81F3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1.1.2. Общая площадь лесничества и участковых лесничеств</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13</w:t>
            </w:r>
          </w:p>
        </w:tc>
      </w:tr>
      <w:tr w:rsidR="007509E9">
        <w:trPr>
          <w:trHeight w:hRule="exact" w:val="266"/>
        </w:trPr>
        <w:tc>
          <w:tcPr>
            <w:tcW w:w="8930" w:type="dxa"/>
            <w:shd w:val="clear" w:color="auto" w:fill="auto"/>
          </w:tcPr>
          <w:p w:rsidR="007509E9" w:rsidRDefault="00F81F3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1.1.3. Распределение территории лесничества по муниципальным образованиям</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13</w:t>
            </w:r>
          </w:p>
        </w:tc>
      </w:tr>
      <w:tr w:rsidR="007509E9">
        <w:trPr>
          <w:trHeight w:hRule="exact" w:val="266"/>
        </w:trPr>
        <w:tc>
          <w:tcPr>
            <w:tcW w:w="8930" w:type="dxa"/>
            <w:shd w:val="clear" w:color="auto" w:fill="auto"/>
          </w:tcPr>
          <w:p w:rsidR="007509E9" w:rsidRDefault="00F81F3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1.1.4. Карта-схема Владимирской области с выделением территории лесничества</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7509E9">
        <w:trPr>
          <w:trHeight w:hRule="exact" w:val="634"/>
        </w:trPr>
        <w:tc>
          <w:tcPr>
            <w:tcW w:w="8930" w:type="dxa"/>
            <w:shd w:val="clear" w:color="auto" w:fill="auto"/>
          </w:tcPr>
          <w:p w:rsidR="007509E9" w:rsidRDefault="00F81F35">
            <w:pPr>
              <w:spacing w:after="0" w:line="240" w:lineRule="auto"/>
              <w:jc w:val="both"/>
            </w:pPr>
            <w:r>
              <w:rPr>
                <w:rFonts w:ascii="Times New Roman" w:hAnsi="Times New Roman" w:cs="Times New Roman"/>
                <w:sz w:val="24"/>
                <w:szCs w:val="24"/>
              </w:rPr>
              <w:t>1.1.5. Распределение лесов лесничества по лесорастительным зонам, лесным районам и зонам лесозащитного и лесосеменного районирования</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7509E9">
        <w:trPr>
          <w:trHeight w:hRule="exact" w:val="889"/>
        </w:trPr>
        <w:tc>
          <w:tcPr>
            <w:tcW w:w="8930" w:type="dxa"/>
            <w:shd w:val="clear" w:color="auto" w:fill="auto"/>
          </w:tcPr>
          <w:p w:rsidR="007509E9" w:rsidRDefault="00F8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1.1.6. Распределение лесов лесничества по целевому назначению и категориям защитности лесов по кварталам или их частям, а также основания выделения защитных, эксплуатационных и резервных лесов</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7509E9">
        <w:trPr>
          <w:trHeight w:hRule="exact" w:val="323"/>
        </w:trPr>
        <w:tc>
          <w:tcPr>
            <w:tcW w:w="8930" w:type="dxa"/>
            <w:shd w:val="clear" w:color="auto" w:fill="auto"/>
          </w:tcPr>
          <w:p w:rsidR="007509E9" w:rsidRDefault="00F81F35">
            <w:pPr>
              <w:spacing w:after="0" w:line="240" w:lineRule="auto"/>
              <w:jc w:val="both"/>
            </w:pPr>
            <w:r>
              <w:rPr>
                <w:rFonts w:ascii="Times New Roman" w:hAnsi="Times New Roman" w:cs="Times New Roman"/>
                <w:sz w:val="24"/>
                <w:szCs w:val="24"/>
              </w:rPr>
              <w:t>1.1.7. Характеристика лесных и нелесных земель на территории лесничества</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16</w:t>
            </w:r>
          </w:p>
        </w:tc>
      </w:tr>
      <w:tr w:rsidR="007509E9">
        <w:trPr>
          <w:trHeight w:hRule="exact" w:val="916"/>
        </w:trPr>
        <w:tc>
          <w:tcPr>
            <w:tcW w:w="8930" w:type="dxa"/>
            <w:shd w:val="clear" w:color="auto" w:fill="auto"/>
          </w:tcPr>
          <w:p w:rsidR="007509E9" w:rsidRDefault="00F81F35">
            <w:pPr>
              <w:spacing w:after="0" w:line="240" w:lineRule="auto"/>
              <w:jc w:val="both"/>
            </w:pPr>
            <w:r>
              <w:rPr>
                <w:rFonts w:ascii="Times New Roman" w:hAnsi="Times New Roman" w:cs="Times New Roman"/>
                <w:sz w:val="24"/>
                <w:szCs w:val="24"/>
              </w:rPr>
              <w:t>1.1.8. Характеристика имеющихся и проектируемых особо охраняемых природных территорий и объектов, планов по их организации, развитию экологических сетей, сохранению биоразнообразия</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7509E9">
        <w:trPr>
          <w:trHeight w:hRule="exact" w:val="366"/>
        </w:trPr>
        <w:tc>
          <w:tcPr>
            <w:tcW w:w="8930" w:type="dxa"/>
            <w:shd w:val="clear" w:color="auto" w:fill="auto"/>
          </w:tcPr>
          <w:p w:rsidR="007509E9" w:rsidRDefault="00F8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1.1.9. Характеристика проектируемых лесов национального наследия</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7509E9">
        <w:trPr>
          <w:trHeight w:hRule="exact" w:val="542"/>
        </w:trPr>
        <w:tc>
          <w:tcPr>
            <w:tcW w:w="8930" w:type="dxa"/>
            <w:shd w:val="clear" w:color="auto" w:fill="auto"/>
          </w:tcPr>
          <w:p w:rsidR="007509E9" w:rsidRDefault="00F8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1.1.10. Перечень видов биологического разнообразия и размеров буферных зон, подлежащих сохранению при осуществлении лесосечных работ</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7509E9">
        <w:trPr>
          <w:trHeight w:hRule="exact" w:val="1133"/>
        </w:trPr>
        <w:tc>
          <w:tcPr>
            <w:tcW w:w="8930" w:type="dxa"/>
            <w:shd w:val="clear" w:color="auto" w:fill="auto"/>
          </w:tcPr>
          <w:p w:rsidR="007509E9" w:rsidRDefault="00F81F35">
            <w:pPr>
              <w:spacing w:after="0" w:line="240" w:lineRule="auto"/>
              <w:jc w:val="both"/>
            </w:pPr>
            <w:r>
              <w:rPr>
                <w:rFonts w:ascii="Times New Roman" w:hAnsi="Times New Roman" w:cs="Times New Roman"/>
                <w:sz w:val="24"/>
                <w:szCs w:val="24"/>
              </w:rPr>
              <w:t>1.1.11. 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7509E9">
        <w:trPr>
          <w:trHeight w:hRule="exact" w:val="1219"/>
        </w:trPr>
        <w:tc>
          <w:tcPr>
            <w:tcW w:w="8930" w:type="dxa"/>
            <w:shd w:val="clear" w:color="auto" w:fill="auto"/>
          </w:tcPr>
          <w:p w:rsidR="007509E9" w:rsidRDefault="00F8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1.1.12. Поквартальная карта-схема подразделения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19</w:t>
            </w:r>
          </w:p>
        </w:tc>
      </w:tr>
      <w:tr w:rsidR="007509E9">
        <w:trPr>
          <w:trHeight w:hRule="exact" w:val="614"/>
        </w:trPr>
        <w:tc>
          <w:tcPr>
            <w:tcW w:w="8930" w:type="dxa"/>
            <w:shd w:val="clear" w:color="auto" w:fill="auto"/>
          </w:tcPr>
          <w:p w:rsidR="007509E9" w:rsidRDefault="00F81F35">
            <w:pPr>
              <w:spacing w:after="0" w:line="240" w:lineRule="auto"/>
            </w:pPr>
            <w:r>
              <w:rPr>
                <w:rFonts w:ascii="Times New Roman" w:hAnsi="Times New Roman" w:cs="Times New Roman"/>
                <w:sz w:val="24"/>
                <w:szCs w:val="24"/>
              </w:rPr>
              <w:t>1.2.Виды разрешенного использования лесов на территории лесничества с распределением по кварталам</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20</w:t>
            </w:r>
          </w:p>
        </w:tc>
      </w:tr>
      <w:tr w:rsidR="007509E9">
        <w:trPr>
          <w:trHeight w:hRule="exact" w:val="580"/>
        </w:trPr>
        <w:tc>
          <w:tcPr>
            <w:tcW w:w="8930" w:type="dxa"/>
            <w:shd w:val="clear" w:color="auto" w:fill="auto"/>
          </w:tcPr>
          <w:p w:rsidR="007509E9" w:rsidRDefault="00F81F35">
            <w:pPr>
              <w:spacing w:after="0" w:line="240" w:lineRule="auto"/>
            </w:pPr>
            <w:r>
              <w:rPr>
                <w:rFonts w:ascii="Times New Roman" w:hAnsi="Times New Roman" w:cs="Times New Roman"/>
                <w:b/>
                <w:bCs/>
                <w:sz w:val="24"/>
                <w:szCs w:val="24"/>
              </w:rPr>
              <w:t>Глава 2. Нормативы, параметры, и сроки разрешенного использования лесов</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7509E9">
        <w:trPr>
          <w:trHeight w:hRule="exact" w:val="338"/>
        </w:trPr>
        <w:tc>
          <w:tcPr>
            <w:tcW w:w="8930" w:type="dxa"/>
            <w:shd w:val="clear" w:color="auto" w:fill="auto"/>
          </w:tcPr>
          <w:p w:rsidR="007509E9" w:rsidRDefault="00F81F35">
            <w:pPr>
              <w:spacing w:after="0" w:line="240" w:lineRule="auto"/>
            </w:pPr>
            <w:r>
              <w:rPr>
                <w:rFonts w:ascii="Times New Roman" w:hAnsi="Times New Roman" w:cs="Times New Roman"/>
                <w:sz w:val="24"/>
                <w:szCs w:val="24"/>
              </w:rPr>
              <w:t>2.1. Нормативы, параметры и сроки использования лесов для заготовки древесины</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7509E9">
        <w:trPr>
          <w:trHeight w:hRule="exact" w:val="556"/>
        </w:trPr>
        <w:tc>
          <w:tcPr>
            <w:tcW w:w="8930" w:type="dxa"/>
            <w:shd w:val="clear" w:color="auto" w:fill="auto"/>
          </w:tcPr>
          <w:p w:rsidR="007509E9" w:rsidRDefault="00F81F35">
            <w:pPr>
              <w:spacing w:after="0" w:line="240" w:lineRule="auto"/>
              <w:jc w:val="both"/>
            </w:pPr>
            <w:r>
              <w:rPr>
                <w:rFonts w:ascii="Times New Roman" w:hAnsi="Times New Roman" w:cs="Times New Roman"/>
                <w:sz w:val="24"/>
                <w:szCs w:val="24"/>
              </w:rPr>
              <w:t>2.1.1. Расчетная лесосека для осуществления рубок спелых и перестойных лесных насаждений</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23</w:t>
            </w:r>
          </w:p>
        </w:tc>
      </w:tr>
      <w:tr w:rsidR="007509E9">
        <w:trPr>
          <w:trHeight w:hRule="exact" w:val="826"/>
        </w:trPr>
        <w:tc>
          <w:tcPr>
            <w:tcW w:w="8930" w:type="dxa"/>
            <w:shd w:val="clear" w:color="auto" w:fill="auto"/>
          </w:tcPr>
          <w:p w:rsidR="007509E9" w:rsidRDefault="00F81F35">
            <w:pPr>
              <w:spacing w:after="0" w:line="240" w:lineRule="auto"/>
              <w:jc w:val="both"/>
              <w:rPr>
                <w:color w:val="111111"/>
              </w:rPr>
            </w:pPr>
            <w:r>
              <w:rPr>
                <w:rFonts w:ascii="Times New Roman" w:hAnsi="Times New Roman" w:cs="Times New Roman"/>
                <w:color w:val="111111"/>
                <w:sz w:val="24"/>
                <w:szCs w:val="24"/>
              </w:rPr>
              <w:t>2.1.2. Расчетная лесосека (ежегодный допустимый объем изъятия древесины) для осуществления рубок средневозрастных, приспевающих, спелых, перестойных лесных насаждениях при уходе за лесами</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24</w:t>
            </w:r>
          </w:p>
        </w:tc>
      </w:tr>
      <w:tr w:rsidR="007509E9">
        <w:trPr>
          <w:trHeight w:hRule="exact" w:val="626"/>
        </w:trPr>
        <w:tc>
          <w:tcPr>
            <w:tcW w:w="8930" w:type="dxa"/>
            <w:shd w:val="clear" w:color="auto" w:fill="auto"/>
          </w:tcPr>
          <w:p w:rsidR="007509E9" w:rsidRDefault="00F81F35">
            <w:pPr>
              <w:spacing w:after="0" w:line="240" w:lineRule="auto"/>
              <w:jc w:val="both"/>
              <w:rPr>
                <w:color w:val="111111"/>
              </w:rPr>
            </w:pPr>
            <w:r>
              <w:rPr>
                <w:rFonts w:ascii="Times New Roman" w:hAnsi="Times New Roman" w:cs="Times New Roman"/>
                <w:color w:val="111111"/>
                <w:sz w:val="24"/>
                <w:szCs w:val="24"/>
              </w:rPr>
              <w:t>2.1.3. Расчетная лесосека (ежегодный допустимый объем изъятия древесины) при всех видах рубок</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29</w:t>
            </w:r>
          </w:p>
        </w:tc>
      </w:tr>
      <w:tr w:rsidR="007509E9">
        <w:trPr>
          <w:trHeight w:hRule="exact" w:val="323"/>
        </w:trPr>
        <w:tc>
          <w:tcPr>
            <w:tcW w:w="8930" w:type="dxa"/>
            <w:shd w:val="clear" w:color="auto" w:fill="auto"/>
          </w:tcPr>
          <w:p w:rsidR="007509E9" w:rsidRDefault="00F81F35">
            <w:pPr>
              <w:spacing w:after="0" w:line="240" w:lineRule="auto"/>
              <w:rPr>
                <w:color w:val="111111"/>
              </w:rPr>
            </w:pPr>
            <w:r>
              <w:rPr>
                <w:rFonts w:ascii="Times New Roman" w:hAnsi="Times New Roman" w:cs="Times New Roman"/>
                <w:color w:val="111111"/>
                <w:sz w:val="24"/>
                <w:szCs w:val="24"/>
              </w:rPr>
              <w:t>2.1.4. Возрасты рубок</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7509E9">
        <w:trPr>
          <w:trHeight w:hRule="exact" w:val="323"/>
        </w:trPr>
        <w:tc>
          <w:tcPr>
            <w:tcW w:w="8930" w:type="dxa"/>
            <w:shd w:val="clear" w:color="auto" w:fill="auto"/>
          </w:tcPr>
          <w:p w:rsidR="007509E9" w:rsidRDefault="00F81F35">
            <w:pPr>
              <w:spacing w:after="0" w:line="240" w:lineRule="auto"/>
              <w:rPr>
                <w:rFonts w:ascii="Times New Roman" w:hAnsi="Times New Roman" w:cs="Times New Roman"/>
                <w:color w:val="111111"/>
                <w:sz w:val="24"/>
                <w:szCs w:val="24"/>
              </w:rPr>
            </w:pPr>
            <w:r>
              <w:rPr>
                <w:rFonts w:ascii="Times New Roman" w:hAnsi="Times New Roman" w:cs="Times New Roman"/>
                <w:color w:val="111111"/>
                <w:sz w:val="24"/>
                <w:szCs w:val="24"/>
              </w:rPr>
              <w:t>2.2. Нормативы, параметры и сроки использования лесов для заготовки живицы</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31</w:t>
            </w:r>
          </w:p>
        </w:tc>
      </w:tr>
      <w:tr w:rsidR="007509E9">
        <w:trPr>
          <w:trHeight w:hRule="exact" w:val="680"/>
        </w:trPr>
        <w:tc>
          <w:tcPr>
            <w:tcW w:w="8930" w:type="dxa"/>
            <w:shd w:val="clear" w:color="auto" w:fill="auto"/>
          </w:tcPr>
          <w:p w:rsidR="007509E9" w:rsidRDefault="00F81F35">
            <w:pPr>
              <w:spacing w:after="0" w:line="240" w:lineRule="auto"/>
              <w:jc w:val="both"/>
              <w:rPr>
                <w:color w:val="111111"/>
              </w:rPr>
            </w:pPr>
            <w:r>
              <w:rPr>
                <w:rFonts w:ascii="Times New Roman" w:hAnsi="Times New Roman" w:cs="Times New Roman"/>
                <w:color w:val="111111"/>
                <w:sz w:val="24"/>
                <w:szCs w:val="24"/>
              </w:rPr>
              <w:t>2.3. Нормативы, параметры и сроки использования лесов для заготовки и сбора не древесных лесных ресурсов</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31</w:t>
            </w:r>
          </w:p>
        </w:tc>
      </w:tr>
      <w:tr w:rsidR="007509E9">
        <w:trPr>
          <w:trHeight w:hRule="exact" w:val="680"/>
        </w:trPr>
        <w:tc>
          <w:tcPr>
            <w:tcW w:w="8930" w:type="dxa"/>
            <w:shd w:val="clear" w:color="auto" w:fill="auto"/>
          </w:tcPr>
          <w:p w:rsidR="007509E9" w:rsidRDefault="00F81F35">
            <w:pPr>
              <w:spacing w:after="0" w:line="240" w:lineRule="auto"/>
              <w:jc w:val="both"/>
              <w:rPr>
                <w:rFonts w:ascii="Times New Roman" w:hAnsi="Times New Roman" w:cs="Times New Roman"/>
                <w:color w:val="111111"/>
                <w:sz w:val="24"/>
                <w:szCs w:val="24"/>
              </w:rPr>
            </w:pPr>
            <w:r>
              <w:rPr>
                <w:rFonts w:ascii="Times New Roman" w:hAnsi="Times New Roman" w:cs="Times New Roman"/>
                <w:sz w:val="24"/>
                <w:szCs w:val="24"/>
              </w:rPr>
              <w:lastRenderedPageBreak/>
              <w:t>2.4. Нормативы, параметры и сроки разрешенного использования лесов для заготовки пищевых лесных ресурсов и сбора лекарственных растений</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7509E9">
        <w:trPr>
          <w:trHeight w:hRule="exact" w:val="708"/>
        </w:trPr>
        <w:tc>
          <w:tcPr>
            <w:tcW w:w="8930" w:type="dxa"/>
            <w:shd w:val="clear" w:color="auto" w:fill="auto"/>
          </w:tcPr>
          <w:p w:rsidR="007509E9" w:rsidRDefault="00F81F3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2.5. Нормативы, параметры и сроки использования лесов для осуществления видов деятельности в сфере охотничьего хозяйства</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35</w:t>
            </w:r>
          </w:p>
        </w:tc>
      </w:tr>
      <w:tr w:rsidR="007509E9">
        <w:trPr>
          <w:trHeight w:hRule="exact" w:val="567"/>
        </w:trPr>
        <w:tc>
          <w:tcPr>
            <w:tcW w:w="8930" w:type="dxa"/>
            <w:shd w:val="clear" w:color="auto" w:fill="auto"/>
          </w:tcPr>
          <w:p w:rsidR="007509E9" w:rsidRDefault="00F8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 Нормативы, параметры и сроки использования лесов для ведения сельского хозяйства</w:t>
            </w:r>
          </w:p>
          <w:p w:rsidR="007509E9" w:rsidRDefault="007509E9">
            <w:pPr>
              <w:spacing w:after="0" w:line="240" w:lineRule="auto"/>
              <w:jc w:val="right"/>
              <w:rPr>
                <w:rFonts w:ascii="Times New Roman" w:hAnsi="Times New Roman" w:cs="Times New Roman"/>
                <w:sz w:val="24"/>
                <w:szCs w:val="24"/>
                <w:highlight w:val="yellow"/>
              </w:rPr>
            </w:pP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35</w:t>
            </w:r>
          </w:p>
        </w:tc>
      </w:tr>
      <w:tr w:rsidR="007509E9">
        <w:trPr>
          <w:trHeight w:hRule="exact" w:val="672"/>
        </w:trPr>
        <w:tc>
          <w:tcPr>
            <w:tcW w:w="8930" w:type="dxa"/>
            <w:shd w:val="clear" w:color="auto" w:fill="auto"/>
          </w:tcPr>
          <w:p w:rsidR="007509E9" w:rsidRDefault="00F81F3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2.7. Нормативы, параметры и сроки использования лесов для осуществления научно-исследовательской и образовательной деятельности</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35</w:t>
            </w:r>
          </w:p>
        </w:tc>
      </w:tr>
      <w:tr w:rsidR="007509E9">
        <w:trPr>
          <w:trHeight w:hRule="exact" w:val="540"/>
        </w:trPr>
        <w:tc>
          <w:tcPr>
            <w:tcW w:w="8930" w:type="dxa"/>
            <w:shd w:val="clear" w:color="auto" w:fill="auto"/>
          </w:tcPr>
          <w:p w:rsidR="007509E9" w:rsidRDefault="00F81F3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2.8. Нормативы, параметры и сроки использования лесов для осуществления рекреационной деятельности</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36</w:t>
            </w:r>
          </w:p>
        </w:tc>
      </w:tr>
      <w:tr w:rsidR="007509E9">
        <w:trPr>
          <w:trHeight w:hRule="exact" w:val="680"/>
        </w:trPr>
        <w:tc>
          <w:tcPr>
            <w:tcW w:w="8930" w:type="dxa"/>
            <w:shd w:val="clear" w:color="auto" w:fill="auto"/>
          </w:tcPr>
          <w:p w:rsidR="007509E9" w:rsidRDefault="00F81F3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2.8.1. Нормативы использования лесов для осуществления рекреационной деятельности</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37</w:t>
            </w:r>
          </w:p>
        </w:tc>
      </w:tr>
      <w:tr w:rsidR="007509E9">
        <w:trPr>
          <w:trHeight w:hRule="exact" w:val="1122"/>
        </w:trPr>
        <w:tc>
          <w:tcPr>
            <w:tcW w:w="8930" w:type="dxa"/>
            <w:shd w:val="clear" w:color="auto" w:fill="auto"/>
          </w:tcPr>
          <w:p w:rsidR="007509E9" w:rsidRDefault="00F8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2.8.2. Перечень кварталов и (или) частей кварталов зоны рекреационной деятельности,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39</w:t>
            </w:r>
          </w:p>
        </w:tc>
      </w:tr>
      <w:tr w:rsidR="007509E9">
        <w:trPr>
          <w:trHeight w:hRule="exact" w:val="378"/>
        </w:trPr>
        <w:tc>
          <w:tcPr>
            <w:tcW w:w="8930" w:type="dxa"/>
            <w:shd w:val="clear" w:color="auto" w:fill="auto"/>
          </w:tcPr>
          <w:p w:rsidR="007509E9" w:rsidRDefault="00F81F3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2.8.3. Функциональное зонирование территории зоны рекреационной деятельности</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7509E9">
        <w:trPr>
          <w:trHeight w:hRule="exact" w:val="510"/>
        </w:trPr>
        <w:tc>
          <w:tcPr>
            <w:tcW w:w="8930" w:type="dxa"/>
            <w:shd w:val="clear" w:color="auto" w:fill="auto"/>
          </w:tcPr>
          <w:p w:rsidR="007509E9" w:rsidRDefault="00F8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2.8.4. Перечень временных построек на лесных участках и нормативы их благоустройства</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41</w:t>
            </w:r>
          </w:p>
        </w:tc>
      </w:tr>
      <w:tr w:rsidR="007509E9">
        <w:trPr>
          <w:trHeight w:hRule="exact" w:val="510"/>
        </w:trPr>
        <w:tc>
          <w:tcPr>
            <w:tcW w:w="8930" w:type="dxa"/>
            <w:shd w:val="clear" w:color="auto" w:fill="auto"/>
          </w:tcPr>
          <w:p w:rsidR="007509E9" w:rsidRDefault="00F8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2.8.5. Параметры и сроки использования лесов для осуществления рекреационной деятельности</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42</w:t>
            </w:r>
          </w:p>
        </w:tc>
      </w:tr>
      <w:tr w:rsidR="007509E9">
        <w:trPr>
          <w:trHeight w:hRule="exact" w:val="568"/>
        </w:trPr>
        <w:tc>
          <w:tcPr>
            <w:tcW w:w="8930" w:type="dxa"/>
            <w:shd w:val="clear" w:color="auto" w:fill="auto"/>
          </w:tcPr>
          <w:p w:rsidR="007509E9" w:rsidRDefault="00F81F35">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2.9. Нормативы, параметры и сроки использования лесов для создания лесных плантаций и их эксплуатации</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42</w:t>
            </w:r>
          </w:p>
        </w:tc>
      </w:tr>
      <w:tr w:rsidR="007509E9">
        <w:trPr>
          <w:trHeight w:hRule="exact" w:val="520"/>
        </w:trPr>
        <w:tc>
          <w:tcPr>
            <w:tcW w:w="8930" w:type="dxa"/>
            <w:shd w:val="clear" w:color="auto" w:fill="auto"/>
          </w:tcPr>
          <w:p w:rsidR="007509E9" w:rsidRDefault="00F81F3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2.10. Нормативы, параметры и сроки использования лесов для выращивания лесных, плодово-ягодных, декоративных растений и лекарственных растений</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42</w:t>
            </w:r>
          </w:p>
        </w:tc>
      </w:tr>
      <w:tr w:rsidR="007509E9">
        <w:trPr>
          <w:trHeight w:hRule="exact" w:val="542"/>
        </w:trPr>
        <w:tc>
          <w:tcPr>
            <w:tcW w:w="8930" w:type="dxa"/>
            <w:shd w:val="clear" w:color="auto" w:fill="auto"/>
          </w:tcPr>
          <w:p w:rsidR="007509E9" w:rsidRDefault="00F81F3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2.11. Нормативы, параметры и сроки использования лесов для выращивания посадочного материала лесных растений (саженцев, сеянцев)</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43</w:t>
            </w:r>
          </w:p>
        </w:tc>
      </w:tr>
      <w:tr w:rsidR="007509E9">
        <w:trPr>
          <w:trHeight w:hRule="exact" w:val="896"/>
        </w:trPr>
        <w:tc>
          <w:tcPr>
            <w:tcW w:w="8930" w:type="dxa"/>
            <w:shd w:val="clear" w:color="auto" w:fill="auto"/>
          </w:tcPr>
          <w:p w:rsidR="007509E9" w:rsidRDefault="00F81F3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2.12. Нормативы, параметры и сроки использования лесов для выполнения работ по геологическому изучению недр, для разработки месторождений полезных ископаемых</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43</w:t>
            </w:r>
          </w:p>
        </w:tc>
      </w:tr>
      <w:tr w:rsidR="007509E9">
        <w:trPr>
          <w:trHeight w:hRule="exact" w:val="899"/>
        </w:trPr>
        <w:tc>
          <w:tcPr>
            <w:tcW w:w="8930" w:type="dxa"/>
            <w:shd w:val="clear" w:color="auto" w:fill="auto"/>
          </w:tcPr>
          <w:p w:rsidR="007509E9" w:rsidRDefault="00F81F3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2.13. Нормативы, параметры и сроки использования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43</w:t>
            </w:r>
          </w:p>
        </w:tc>
      </w:tr>
      <w:tr w:rsidR="007509E9">
        <w:trPr>
          <w:trHeight w:hRule="exact" w:val="530"/>
        </w:trPr>
        <w:tc>
          <w:tcPr>
            <w:tcW w:w="8930" w:type="dxa"/>
            <w:shd w:val="clear" w:color="auto" w:fill="auto"/>
          </w:tcPr>
          <w:p w:rsidR="007509E9" w:rsidRDefault="00F81F35">
            <w:pPr>
              <w:spacing w:after="0" w:line="240" w:lineRule="auto"/>
              <w:jc w:val="both"/>
              <w:rPr>
                <w:color w:val="000000"/>
              </w:rPr>
            </w:pPr>
            <w:r>
              <w:rPr>
                <w:rFonts w:ascii="Times New Roman" w:hAnsi="Times New Roman" w:cs="Times New Roman"/>
                <w:color w:val="000000"/>
                <w:sz w:val="24"/>
                <w:szCs w:val="24"/>
              </w:rPr>
              <w:t>2.14. Нормативы, параметры и сроки использования лесов для строительства, реконструкции, эксплуатации линейных объектов</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44</w:t>
            </w:r>
          </w:p>
        </w:tc>
      </w:tr>
      <w:tr w:rsidR="007509E9">
        <w:trPr>
          <w:trHeight w:hRule="exact" w:val="552"/>
        </w:trPr>
        <w:tc>
          <w:tcPr>
            <w:tcW w:w="8930" w:type="dxa"/>
            <w:shd w:val="clear" w:color="auto" w:fill="auto"/>
          </w:tcPr>
          <w:p w:rsidR="007509E9" w:rsidRDefault="00F81F35">
            <w:pPr>
              <w:spacing w:after="0" w:line="240" w:lineRule="auto"/>
              <w:jc w:val="both"/>
              <w:rPr>
                <w:color w:val="000000"/>
              </w:rPr>
            </w:pPr>
            <w:r>
              <w:rPr>
                <w:rFonts w:ascii="Times New Roman" w:hAnsi="Times New Roman" w:cs="Times New Roman"/>
                <w:color w:val="000000"/>
                <w:sz w:val="24"/>
                <w:szCs w:val="24"/>
              </w:rPr>
              <w:t>2.15. Нормативы, параметры и сроки использования лесов для переработки древесины и иных лесных ресурсов</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r>
      <w:tr w:rsidR="007509E9">
        <w:trPr>
          <w:trHeight w:hRule="exact" w:val="532"/>
        </w:trPr>
        <w:tc>
          <w:tcPr>
            <w:tcW w:w="8930" w:type="dxa"/>
            <w:shd w:val="clear" w:color="auto" w:fill="auto"/>
          </w:tcPr>
          <w:p w:rsidR="007509E9" w:rsidRDefault="00F81F35">
            <w:pPr>
              <w:spacing w:after="0" w:line="240" w:lineRule="auto"/>
              <w:jc w:val="both"/>
              <w:rPr>
                <w:color w:val="000000"/>
              </w:rPr>
            </w:pPr>
            <w:r>
              <w:rPr>
                <w:rFonts w:ascii="Times New Roman" w:hAnsi="Times New Roman" w:cs="Times New Roman"/>
                <w:color w:val="000000"/>
                <w:sz w:val="24"/>
                <w:szCs w:val="24"/>
              </w:rPr>
              <w:t>2.16. Нормативы, параметры и сроки использования лесов для осуществления религиозной деятельности</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47</w:t>
            </w:r>
          </w:p>
        </w:tc>
      </w:tr>
      <w:tr w:rsidR="007509E9">
        <w:trPr>
          <w:trHeight w:hRule="exact" w:val="361"/>
        </w:trPr>
        <w:tc>
          <w:tcPr>
            <w:tcW w:w="8930" w:type="dxa"/>
            <w:shd w:val="clear" w:color="auto" w:fill="auto"/>
          </w:tcPr>
          <w:p w:rsidR="007509E9" w:rsidRDefault="00F81F35">
            <w:pPr>
              <w:spacing w:after="0" w:line="240" w:lineRule="auto"/>
              <w:jc w:val="both"/>
              <w:rPr>
                <w:color w:val="000000"/>
              </w:rPr>
            </w:pPr>
            <w:r>
              <w:rPr>
                <w:rFonts w:ascii="Times New Roman" w:hAnsi="Times New Roman" w:cs="Times New Roman"/>
                <w:color w:val="000000"/>
                <w:sz w:val="24"/>
                <w:szCs w:val="24"/>
              </w:rPr>
              <w:t xml:space="preserve">2.17. Требования к охране, защите и воспроизводству лесов </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47</w:t>
            </w:r>
          </w:p>
        </w:tc>
      </w:tr>
      <w:tr w:rsidR="007509E9">
        <w:trPr>
          <w:trHeight w:hRule="exact" w:val="569"/>
        </w:trPr>
        <w:tc>
          <w:tcPr>
            <w:tcW w:w="8930" w:type="dxa"/>
            <w:shd w:val="clear" w:color="auto" w:fill="auto"/>
          </w:tcPr>
          <w:p w:rsidR="007509E9" w:rsidRDefault="00F81F35">
            <w:pPr>
              <w:spacing w:after="0" w:line="240" w:lineRule="auto"/>
              <w:jc w:val="both"/>
              <w:rPr>
                <w:color w:val="000000"/>
              </w:rPr>
            </w:pPr>
            <w:r>
              <w:rPr>
                <w:rFonts w:ascii="Times New Roman" w:hAnsi="Times New Roman" w:cs="Times New Roman"/>
                <w:color w:val="000000"/>
                <w:sz w:val="24"/>
                <w:szCs w:val="24"/>
              </w:rPr>
              <w:t>2.17.1. Требования к мерам пожарной безопасности в лесах, охране лесов от загрязнения радиоактивными веществами и иного негативного воздействия</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47</w:t>
            </w:r>
          </w:p>
        </w:tc>
      </w:tr>
      <w:tr w:rsidR="007509E9">
        <w:trPr>
          <w:trHeight w:hRule="exact" w:val="323"/>
        </w:trPr>
        <w:tc>
          <w:tcPr>
            <w:tcW w:w="8930" w:type="dxa"/>
            <w:shd w:val="clear" w:color="auto" w:fill="auto"/>
          </w:tcPr>
          <w:p w:rsidR="007509E9" w:rsidRDefault="00F81F3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2.17.1.1. Требования к мерам пожарной безопасности в лесах</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47</w:t>
            </w:r>
          </w:p>
        </w:tc>
      </w:tr>
      <w:tr w:rsidR="007509E9">
        <w:trPr>
          <w:trHeight w:hRule="exact" w:val="569"/>
        </w:trPr>
        <w:tc>
          <w:tcPr>
            <w:tcW w:w="8930" w:type="dxa"/>
            <w:shd w:val="clear" w:color="auto" w:fill="auto"/>
          </w:tcPr>
          <w:p w:rsidR="007509E9" w:rsidRDefault="00F81F3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2.17.1.2 Требования к охране лесов от загрязнения радиоактивными веществами и иного негативного воздействия</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53</w:t>
            </w:r>
          </w:p>
        </w:tc>
      </w:tr>
      <w:tr w:rsidR="007509E9">
        <w:trPr>
          <w:trHeight w:hRule="exact" w:val="1418"/>
        </w:trPr>
        <w:tc>
          <w:tcPr>
            <w:tcW w:w="8930" w:type="dxa"/>
            <w:shd w:val="clear" w:color="auto" w:fill="auto"/>
          </w:tcPr>
          <w:p w:rsidR="007509E9" w:rsidRDefault="00F81F35">
            <w:pPr>
              <w:spacing w:after="0" w:line="240" w:lineRule="auto"/>
              <w:jc w:val="both"/>
              <w:rPr>
                <w:color w:val="000000"/>
              </w:rPr>
            </w:pPr>
            <w:r>
              <w:rPr>
                <w:rFonts w:ascii="Times New Roman" w:hAnsi="Times New Roman" w:cs="Times New Roman"/>
                <w:color w:val="000000"/>
                <w:sz w:val="24"/>
                <w:szCs w:val="24"/>
              </w:rPr>
              <w:t>2.17.2. 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 ЗАТО г. Радужный от вредных организмов</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54</w:t>
            </w:r>
          </w:p>
        </w:tc>
      </w:tr>
      <w:tr w:rsidR="007509E9">
        <w:trPr>
          <w:trHeight w:hRule="exact" w:val="872"/>
        </w:trPr>
        <w:tc>
          <w:tcPr>
            <w:tcW w:w="8930" w:type="dxa"/>
            <w:shd w:val="clear" w:color="auto" w:fill="auto"/>
          </w:tcPr>
          <w:p w:rsidR="007509E9" w:rsidRDefault="00F8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2.17.3. Требования к воспроизводству лесов (нормативы, параметры и сроки проведения мероприятий по лесовосстановлению, лесоразведению, уходу за лесами)</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59</w:t>
            </w:r>
          </w:p>
        </w:tc>
      </w:tr>
      <w:tr w:rsidR="007509E9">
        <w:trPr>
          <w:trHeight w:hRule="exact" w:val="1411"/>
        </w:trPr>
        <w:tc>
          <w:tcPr>
            <w:tcW w:w="8930" w:type="dxa"/>
            <w:shd w:val="clear" w:color="auto" w:fill="auto"/>
          </w:tcPr>
          <w:p w:rsidR="007509E9" w:rsidRDefault="00F81F35">
            <w:pPr>
              <w:spacing w:after="0" w:line="240" w:lineRule="auto"/>
              <w:jc w:val="both"/>
              <w:rPr>
                <w:color w:val="111111"/>
              </w:rPr>
            </w:pPr>
            <w:r>
              <w:rPr>
                <w:rFonts w:ascii="Times New Roman" w:hAnsi="Times New Roman" w:cs="Times New Roman"/>
                <w:color w:val="111111"/>
                <w:sz w:val="24"/>
                <w:szCs w:val="24"/>
              </w:rPr>
              <w:t>2.18. Особенности требований к использованию лесов по лесорастительным зонам и лесным районам, включающие схему лесорастительного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62</w:t>
            </w:r>
          </w:p>
        </w:tc>
      </w:tr>
      <w:tr w:rsidR="007509E9">
        <w:trPr>
          <w:trHeight w:hRule="exact" w:val="452"/>
        </w:trPr>
        <w:tc>
          <w:tcPr>
            <w:tcW w:w="8930" w:type="dxa"/>
            <w:shd w:val="clear" w:color="auto" w:fill="auto"/>
          </w:tcPr>
          <w:p w:rsidR="007509E9" w:rsidRDefault="00F81F35">
            <w:pPr>
              <w:spacing w:after="0" w:line="240" w:lineRule="auto"/>
            </w:pPr>
            <w:r>
              <w:rPr>
                <w:rFonts w:ascii="Times New Roman" w:hAnsi="Times New Roman" w:cs="Times New Roman"/>
                <w:b/>
                <w:bCs/>
                <w:color w:val="111111"/>
                <w:sz w:val="24"/>
                <w:szCs w:val="24"/>
              </w:rPr>
              <w:t>Глава 3. Ограничения использования лесов</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62</w:t>
            </w:r>
          </w:p>
        </w:tc>
      </w:tr>
      <w:tr w:rsidR="007509E9">
        <w:trPr>
          <w:trHeight w:hRule="exact" w:val="452"/>
        </w:trPr>
        <w:tc>
          <w:tcPr>
            <w:tcW w:w="8930" w:type="dxa"/>
            <w:shd w:val="clear" w:color="auto" w:fill="auto"/>
          </w:tcPr>
          <w:p w:rsidR="007509E9" w:rsidRDefault="00F81F35">
            <w:pPr>
              <w:spacing w:after="0" w:line="240" w:lineRule="auto"/>
              <w:rPr>
                <w:rFonts w:ascii="Times New Roman" w:hAnsi="Times New Roman" w:cs="Times New Roman"/>
                <w:color w:val="111111"/>
                <w:sz w:val="24"/>
                <w:szCs w:val="24"/>
              </w:rPr>
            </w:pPr>
            <w:r>
              <w:rPr>
                <w:rFonts w:ascii="Times New Roman" w:hAnsi="Times New Roman" w:cs="Times New Roman"/>
                <w:color w:val="111111"/>
                <w:sz w:val="24"/>
                <w:szCs w:val="24"/>
              </w:rPr>
              <w:t>3.1 Ограничения по видам целевого использования лесов</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62</w:t>
            </w:r>
          </w:p>
        </w:tc>
      </w:tr>
      <w:tr w:rsidR="007509E9">
        <w:trPr>
          <w:trHeight w:hRule="exact" w:val="452"/>
        </w:trPr>
        <w:tc>
          <w:tcPr>
            <w:tcW w:w="8930" w:type="dxa"/>
            <w:shd w:val="clear" w:color="auto" w:fill="auto"/>
          </w:tcPr>
          <w:p w:rsidR="007509E9" w:rsidRDefault="00F81F35">
            <w:pPr>
              <w:spacing w:after="0" w:line="240" w:lineRule="auto"/>
              <w:rPr>
                <w:rFonts w:ascii="Times New Roman" w:hAnsi="Times New Roman" w:cs="Times New Roman"/>
                <w:color w:val="111111"/>
                <w:sz w:val="24"/>
                <w:szCs w:val="24"/>
              </w:rPr>
            </w:pPr>
            <w:r>
              <w:rPr>
                <w:rFonts w:ascii="Times New Roman" w:hAnsi="Times New Roman" w:cs="Times New Roman"/>
                <w:color w:val="111111"/>
                <w:sz w:val="24"/>
                <w:szCs w:val="24"/>
              </w:rPr>
              <w:t>3.2. Ограничения по видам особо защитных участков леса</w:t>
            </w:r>
          </w:p>
        </w:tc>
        <w:tc>
          <w:tcPr>
            <w:tcW w:w="567" w:type="dxa"/>
            <w:shd w:val="clear" w:color="auto" w:fill="auto"/>
          </w:tcPr>
          <w:p w:rsidR="007509E9" w:rsidRDefault="00F81F35">
            <w:pPr>
              <w:spacing w:after="0" w:line="240" w:lineRule="auto"/>
              <w:jc w:val="center"/>
            </w:pPr>
            <w:r>
              <w:rPr>
                <w:rFonts w:ascii="Times New Roman" w:hAnsi="Times New Roman" w:cs="Times New Roman"/>
                <w:sz w:val="24"/>
                <w:szCs w:val="24"/>
              </w:rPr>
              <w:t>63</w:t>
            </w:r>
          </w:p>
        </w:tc>
      </w:tr>
      <w:tr w:rsidR="007509E9">
        <w:trPr>
          <w:trHeight w:hRule="exact" w:val="452"/>
        </w:trPr>
        <w:tc>
          <w:tcPr>
            <w:tcW w:w="8930" w:type="dxa"/>
            <w:shd w:val="clear" w:color="auto" w:fill="auto"/>
          </w:tcPr>
          <w:p w:rsidR="007509E9" w:rsidRDefault="00F81F35">
            <w:pPr>
              <w:spacing w:after="0" w:line="240" w:lineRule="auto"/>
              <w:rPr>
                <w:rFonts w:ascii="Times New Roman" w:hAnsi="Times New Roman" w:cs="Times New Roman"/>
                <w:color w:val="111111"/>
                <w:sz w:val="24"/>
                <w:szCs w:val="24"/>
              </w:rPr>
            </w:pPr>
            <w:r>
              <w:rPr>
                <w:rFonts w:ascii="Times New Roman" w:hAnsi="Times New Roman" w:cs="Times New Roman"/>
                <w:color w:val="111111"/>
                <w:sz w:val="24"/>
                <w:szCs w:val="24"/>
              </w:rPr>
              <w:t>3.3. Ограничения по видам использования лесов</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r>
      <w:tr w:rsidR="007509E9">
        <w:trPr>
          <w:trHeight w:hRule="exact" w:val="501"/>
        </w:trPr>
        <w:tc>
          <w:tcPr>
            <w:tcW w:w="8930" w:type="dxa"/>
            <w:shd w:val="clear" w:color="auto" w:fill="auto"/>
          </w:tcPr>
          <w:p w:rsidR="007509E9" w:rsidRDefault="00F81F35">
            <w:pPr>
              <w:spacing w:after="0" w:line="240" w:lineRule="auto"/>
              <w:rPr>
                <w:color w:val="111111"/>
              </w:rPr>
            </w:pPr>
            <w:r>
              <w:rPr>
                <w:rFonts w:ascii="Times New Roman" w:hAnsi="Times New Roman" w:cs="Times New Roman"/>
                <w:b/>
                <w:bCs/>
                <w:color w:val="111111"/>
                <w:sz w:val="24"/>
                <w:szCs w:val="24"/>
              </w:rPr>
              <w:t>Приложения</w:t>
            </w:r>
          </w:p>
        </w:tc>
        <w:tc>
          <w:tcPr>
            <w:tcW w:w="567" w:type="dxa"/>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r>
    </w:tbl>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7509E9">
      <w:pPr>
        <w:rPr>
          <w:rFonts w:ascii="Times New Roman" w:hAnsi="Times New Roman" w:cs="Times New Roman"/>
          <w:b/>
          <w:bCs/>
          <w:sz w:val="28"/>
          <w:szCs w:val="28"/>
          <w:lang w:eastAsia="ru-RU"/>
        </w:rPr>
      </w:pPr>
    </w:p>
    <w:p w:rsidR="007509E9" w:rsidRDefault="00F81F35">
      <w:pPr>
        <w:spacing w:after="0"/>
        <w:jc w:val="center"/>
        <w:rPr>
          <w:sz w:val="26"/>
          <w:szCs w:val="26"/>
        </w:rPr>
      </w:pPr>
      <w:r>
        <w:rPr>
          <w:rFonts w:ascii="Times New Roman" w:hAnsi="Times New Roman" w:cs="Times New Roman"/>
          <w:b/>
          <w:bCs/>
          <w:color w:val="000000"/>
          <w:sz w:val="26"/>
          <w:szCs w:val="26"/>
          <w:lang w:eastAsia="ru-RU"/>
        </w:rPr>
        <w:t>Введение</w:t>
      </w:r>
    </w:p>
    <w:p w:rsidR="007509E9" w:rsidRDefault="007509E9">
      <w:pPr>
        <w:spacing w:after="0"/>
        <w:jc w:val="center"/>
        <w:rPr>
          <w:rFonts w:ascii="Times New Roman" w:hAnsi="Times New Roman" w:cs="Times New Roman"/>
          <w:b/>
          <w:bCs/>
          <w:sz w:val="26"/>
          <w:szCs w:val="26"/>
          <w:lang w:eastAsia="ru-RU"/>
        </w:rPr>
      </w:pPr>
    </w:p>
    <w:p w:rsidR="007509E9" w:rsidRDefault="00F81F35">
      <w:pPr>
        <w:spacing w:after="0"/>
        <w:jc w:val="center"/>
        <w:rPr>
          <w:sz w:val="26"/>
          <w:szCs w:val="26"/>
        </w:rPr>
      </w:pPr>
      <w:r>
        <w:rPr>
          <w:rFonts w:ascii="Times New Roman" w:hAnsi="Times New Roman" w:cs="Times New Roman"/>
          <w:b/>
          <w:bCs/>
          <w:color w:val="111111"/>
          <w:sz w:val="26"/>
          <w:szCs w:val="26"/>
          <w:lang w:eastAsia="ru-RU"/>
        </w:rPr>
        <w:t>Общие положения</w:t>
      </w:r>
    </w:p>
    <w:p w:rsidR="007509E9" w:rsidRDefault="00F81F35">
      <w:pPr>
        <w:spacing w:after="0"/>
        <w:ind w:right="31" w:firstLine="567"/>
        <w:jc w:val="both"/>
      </w:pPr>
      <w:r>
        <w:rPr>
          <w:rFonts w:ascii="Times New Roman" w:hAnsi="Times New Roman" w:cs="Times New Roman"/>
          <w:sz w:val="24"/>
          <w:szCs w:val="24"/>
          <w:lang w:eastAsia="ru-RU"/>
        </w:rPr>
        <w:t xml:space="preserve">Настоящий Лесохозяйственный регламент является основой осуществления и использования, охраны, защиты и воспроизводства лесов, расположенных в границах Радужного городского лесничества закрытого административно-территориального образования (далее - ЗАТО) г. Радужный. </w:t>
      </w:r>
    </w:p>
    <w:p w:rsidR="007509E9" w:rsidRDefault="00F81F35">
      <w:pPr>
        <w:spacing w:after="0"/>
        <w:ind w:right="31" w:firstLine="567"/>
        <w:jc w:val="both"/>
      </w:pPr>
      <w:r>
        <w:rPr>
          <w:rFonts w:ascii="Times New Roman" w:hAnsi="Times New Roman" w:cs="Times New Roman"/>
          <w:sz w:val="24"/>
          <w:szCs w:val="24"/>
          <w:lang w:eastAsia="ru-RU"/>
        </w:rPr>
        <w:t>Лесохозяйственный регламент Радужного городского лесничества ЗАТО г. Радужный Владимирской области разработан в соответствии с частью 7 статьи 87 Лесного кодекса Российской Федерации (далее — ЛК РФ) от 04.12.2006 № 200-ФЗ, приказом Министерства природных ресурсов и экологии Российской Федерации (далее - Минприроды России) от 27.02.2017 № 72 «Об утверждении состава лесохозяйственных регламентов, порядка их разработки, сроков их действия и порядка внесения в них изменений».</w:t>
      </w:r>
    </w:p>
    <w:p w:rsidR="007509E9" w:rsidRDefault="00F81F35">
      <w:pPr>
        <w:spacing w:after="0"/>
        <w:ind w:right="31" w:firstLine="567"/>
        <w:jc w:val="both"/>
      </w:pPr>
      <w:r>
        <w:rPr>
          <w:rFonts w:ascii="Times New Roman" w:hAnsi="Times New Roman" w:cs="Times New Roman"/>
          <w:sz w:val="24"/>
          <w:szCs w:val="24"/>
          <w:lang w:eastAsia="ru-RU"/>
        </w:rPr>
        <w:t>Лесохозяйственный регламент обязателен для исполнения гражданами, юридическими лицами, осуществляющими использование, охрану, защиту, воспроизводство лесов в границах лесничества. 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ЛК РФ).</w:t>
      </w:r>
    </w:p>
    <w:p w:rsidR="007509E9" w:rsidRDefault="00F81F35">
      <w:pPr>
        <w:spacing w:after="0"/>
        <w:ind w:right="31" w:firstLine="567"/>
        <w:jc w:val="both"/>
      </w:pPr>
      <w:r>
        <w:rPr>
          <w:rFonts w:ascii="Times New Roman" w:hAnsi="Times New Roman" w:cs="Times New Roman"/>
          <w:color w:val="111111"/>
          <w:sz w:val="24"/>
          <w:szCs w:val="24"/>
          <w:lang w:eastAsia="ru-RU"/>
        </w:rPr>
        <w:t>Срок действия Лесохозяйственного регламента — до 30 мая 2032 года.</w:t>
      </w:r>
    </w:p>
    <w:p w:rsidR="007509E9" w:rsidRDefault="007509E9">
      <w:pPr>
        <w:spacing w:after="0" w:line="240" w:lineRule="auto"/>
        <w:ind w:right="31" w:firstLine="567"/>
        <w:jc w:val="center"/>
        <w:rPr>
          <w:rFonts w:ascii="Times New Roman" w:hAnsi="Times New Roman" w:cs="Times New Roman"/>
          <w:b/>
          <w:bCs/>
          <w:color w:val="111111"/>
          <w:sz w:val="26"/>
          <w:szCs w:val="26"/>
          <w:lang w:eastAsia="ru-RU"/>
        </w:rPr>
      </w:pPr>
    </w:p>
    <w:p w:rsidR="007509E9" w:rsidRDefault="00F81F35">
      <w:pPr>
        <w:spacing w:after="0"/>
        <w:ind w:right="28" w:firstLine="567"/>
        <w:jc w:val="center"/>
        <w:rPr>
          <w:sz w:val="26"/>
          <w:szCs w:val="26"/>
        </w:rPr>
      </w:pPr>
      <w:r>
        <w:rPr>
          <w:rFonts w:ascii="Times New Roman" w:hAnsi="Times New Roman" w:cs="Times New Roman"/>
          <w:b/>
          <w:bCs/>
          <w:color w:val="111111"/>
          <w:sz w:val="26"/>
          <w:szCs w:val="26"/>
          <w:lang w:eastAsia="ru-RU"/>
        </w:rPr>
        <w:t>Задачи лесохозяйственного регламента</w:t>
      </w:r>
    </w:p>
    <w:p w:rsidR="007509E9" w:rsidRDefault="00F81F35">
      <w:pPr>
        <w:spacing w:after="0"/>
        <w:ind w:right="28" w:firstLine="567"/>
        <w:jc w:val="both"/>
      </w:pPr>
      <w:r>
        <w:rPr>
          <w:rFonts w:ascii="Times New Roman" w:hAnsi="Times New Roman" w:cs="Times New Roman"/>
          <w:color w:val="111111"/>
          <w:sz w:val="24"/>
          <w:szCs w:val="24"/>
          <w:lang w:eastAsia="ru-RU"/>
        </w:rPr>
        <w:t>Лесохозяйственный регламент в соответствии со ст. 87 ЛК РФ является основой осуществления использования, охраны, защиты, воспроизводства лесов, расположенных в границах лесничества.</w:t>
      </w:r>
    </w:p>
    <w:p w:rsidR="007509E9" w:rsidRDefault="00F81F35">
      <w:pPr>
        <w:spacing w:after="0"/>
        <w:ind w:right="28" w:firstLine="567"/>
        <w:jc w:val="both"/>
      </w:pPr>
      <w:r>
        <w:rPr>
          <w:rFonts w:ascii="Times New Roman" w:hAnsi="Times New Roman" w:cs="Times New Roman"/>
          <w:color w:val="111111"/>
          <w:sz w:val="24"/>
          <w:szCs w:val="24"/>
          <w:lang w:eastAsia="ru-RU"/>
        </w:rPr>
        <w:t>В лесохозяйственном регламенте в отношении лесов, расположенных в границах лесничества, в соответствии с ч. 5 ст. 87 ЛК РФ и другими нормативными актами устанавливаются:</w:t>
      </w:r>
    </w:p>
    <w:p w:rsidR="007509E9" w:rsidRDefault="00F81F35">
      <w:pPr>
        <w:spacing w:after="0"/>
        <w:ind w:right="28" w:firstLine="567"/>
        <w:jc w:val="both"/>
      </w:pPr>
      <w:r>
        <w:rPr>
          <w:rFonts w:ascii="Times New Roman" w:hAnsi="Times New Roman" w:cs="Times New Roman"/>
          <w:color w:val="111111"/>
          <w:sz w:val="24"/>
          <w:szCs w:val="24"/>
          <w:lang w:eastAsia="ru-RU"/>
        </w:rPr>
        <w:t>- подразделение лесов по целевому назначению;</w:t>
      </w:r>
    </w:p>
    <w:p w:rsidR="007509E9" w:rsidRDefault="00F81F35">
      <w:pPr>
        <w:spacing w:after="0"/>
        <w:ind w:right="28" w:firstLine="567"/>
        <w:jc w:val="both"/>
      </w:pPr>
      <w:r>
        <w:rPr>
          <w:rFonts w:ascii="Times New Roman" w:hAnsi="Times New Roman" w:cs="Times New Roman"/>
          <w:color w:val="111111"/>
          <w:sz w:val="24"/>
          <w:szCs w:val="24"/>
          <w:lang w:eastAsia="ru-RU"/>
        </w:rPr>
        <w:t>- многоцелевое, непрерывное и неистощительное использование лесов;</w:t>
      </w:r>
    </w:p>
    <w:p w:rsidR="007509E9" w:rsidRDefault="00F81F35">
      <w:pPr>
        <w:spacing w:after="0"/>
        <w:ind w:right="28" w:firstLine="567"/>
        <w:jc w:val="both"/>
      </w:pPr>
      <w:r>
        <w:rPr>
          <w:rFonts w:ascii="Times New Roman" w:hAnsi="Times New Roman" w:cs="Times New Roman"/>
          <w:color w:val="111111"/>
          <w:sz w:val="24"/>
          <w:szCs w:val="24"/>
          <w:lang w:eastAsia="ru-RU"/>
        </w:rPr>
        <w:t>- определение видов разрешенного использования лесов;</w:t>
      </w:r>
    </w:p>
    <w:p w:rsidR="007509E9" w:rsidRDefault="00F81F35">
      <w:pPr>
        <w:spacing w:after="0"/>
        <w:ind w:right="28" w:firstLine="567"/>
        <w:jc w:val="both"/>
      </w:pPr>
      <w:r>
        <w:rPr>
          <w:rFonts w:ascii="Times New Roman" w:hAnsi="Times New Roman" w:cs="Times New Roman"/>
          <w:color w:val="111111"/>
          <w:sz w:val="24"/>
          <w:szCs w:val="24"/>
          <w:lang w:eastAsia="ru-RU"/>
        </w:rPr>
        <w:t>- определение возможности сочетания в пределах одного лесного участка различных видов его существующего и перспективного использования;</w:t>
      </w:r>
    </w:p>
    <w:p w:rsidR="007509E9" w:rsidRDefault="00F81F35">
      <w:pPr>
        <w:spacing w:after="0"/>
        <w:ind w:right="28" w:firstLine="567"/>
        <w:jc w:val="both"/>
      </w:pPr>
      <w:r>
        <w:rPr>
          <w:rFonts w:ascii="Times New Roman" w:hAnsi="Times New Roman" w:cs="Times New Roman"/>
          <w:color w:val="111111"/>
          <w:sz w:val="24"/>
          <w:szCs w:val="24"/>
          <w:lang w:eastAsia="ru-RU"/>
        </w:rPr>
        <w:t>- возрасты рубок, расчетная лесосека, сроки использования лесов и другие параметры их разрешенного использования;</w:t>
      </w:r>
    </w:p>
    <w:p w:rsidR="007509E9" w:rsidRDefault="00F81F35">
      <w:pPr>
        <w:spacing w:after="0"/>
        <w:ind w:right="28" w:firstLine="567"/>
        <w:jc w:val="both"/>
      </w:pPr>
      <w:r>
        <w:rPr>
          <w:rFonts w:ascii="Times New Roman" w:hAnsi="Times New Roman" w:cs="Times New Roman"/>
          <w:color w:val="111111"/>
          <w:sz w:val="24"/>
          <w:szCs w:val="24"/>
          <w:lang w:eastAsia="ru-RU"/>
        </w:rPr>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ЛК РФ и другими Федеральными законами;</w:t>
      </w:r>
    </w:p>
    <w:p w:rsidR="007509E9" w:rsidRDefault="00F81F35">
      <w:pPr>
        <w:spacing w:after="0"/>
        <w:ind w:right="28" w:firstLine="567"/>
        <w:jc w:val="both"/>
      </w:pPr>
      <w:r>
        <w:rPr>
          <w:rFonts w:ascii="Times New Roman" w:hAnsi="Times New Roman" w:cs="Times New Roman"/>
          <w:color w:val="111111"/>
          <w:sz w:val="24"/>
          <w:szCs w:val="24"/>
          <w:lang w:eastAsia="ru-RU"/>
        </w:rPr>
        <w:t>- требования к охране, защите, воспроизводству лесов и перспективного использования лесов.</w:t>
      </w:r>
    </w:p>
    <w:p w:rsidR="007509E9" w:rsidRDefault="007509E9">
      <w:pPr>
        <w:spacing w:after="0" w:line="240" w:lineRule="auto"/>
        <w:ind w:right="31" w:firstLine="567"/>
        <w:jc w:val="center"/>
        <w:rPr>
          <w:rFonts w:ascii="Times New Roman" w:hAnsi="Times New Roman" w:cs="Times New Roman"/>
          <w:b/>
          <w:bCs/>
          <w:color w:val="111111"/>
          <w:sz w:val="24"/>
          <w:szCs w:val="24"/>
          <w:lang w:eastAsia="ru-RU"/>
        </w:rPr>
      </w:pPr>
    </w:p>
    <w:p w:rsidR="007509E9" w:rsidRDefault="00F81F35">
      <w:pPr>
        <w:spacing w:after="0"/>
        <w:ind w:right="28" w:firstLine="567"/>
        <w:jc w:val="center"/>
      </w:pPr>
      <w:r>
        <w:rPr>
          <w:rFonts w:ascii="Times New Roman" w:hAnsi="Times New Roman" w:cs="Times New Roman"/>
          <w:b/>
          <w:bCs/>
          <w:color w:val="111111"/>
          <w:sz w:val="26"/>
          <w:szCs w:val="26"/>
          <w:lang w:eastAsia="ru-RU"/>
        </w:rPr>
        <w:t>Основание для разработки</w:t>
      </w:r>
    </w:p>
    <w:p w:rsidR="007509E9" w:rsidRDefault="00F81F35">
      <w:pPr>
        <w:spacing w:after="0"/>
        <w:ind w:right="28" w:firstLine="567"/>
        <w:jc w:val="both"/>
      </w:pPr>
      <w:r>
        <w:rPr>
          <w:rFonts w:ascii="Times New Roman" w:hAnsi="Times New Roman" w:cs="Times New Roman"/>
          <w:sz w:val="24"/>
          <w:szCs w:val="24"/>
          <w:lang w:eastAsia="ru-RU"/>
        </w:rPr>
        <w:t>Основанием для разработки лесохозяйственного регламента Радужного городского лесничества ЗАТО  г. Радужный Владимирской области является  ст. 84 ЛК РФ, пункты 9-17 приказа Минприроды России  от 27.02.2017 № 72 «Об утверждении состава лесохозяйственных регламентов, порядка их разработки, сроков их действия и порядка внесения в них изменений».</w:t>
      </w:r>
    </w:p>
    <w:p w:rsidR="007509E9" w:rsidRDefault="007509E9">
      <w:pPr>
        <w:spacing w:after="0"/>
        <w:ind w:right="28" w:firstLine="567"/>
        <w:jc w:val="both"/>
        <w:rPr>
          <w:color w:val="111111"/>
        </w:rPr>
      </w:pPr>
    </w:p>
    <w:p w:rsidR="007509E9" w:rsidRDefault="00F81F35">
      <w:pPr>
        <w:spacing w:after="0"/>
        <w:ind w:right="31" w:firstLine="567"/>
        <w:jc w:val="center"/>
        <w:rPr>
          <w:sz w:val="26"/>
          <w:szCs w:val="26"/>
        </w:rPr>
      </w:pPr>
      <w:r>
        <w:rPr>
          <w:rFonts w:ascii="Times New Roman" w:hAnsi="Times New Roman" w:cs="Times New Roman"/>
          <w:b/>
          <w:bCs/>
          <w:sz w:val="26"/>
          <w:szCs w:val="26"/>
          <w:lang w:eastAsia="ru-RU"/>
        </w:rPr>
        <w:t>Сведения о разработчиках</w:t>
      </w:r>
    </w:p>
    <w:p w:rsidR="007509E9" w:rsidRDefault="00F81F35">
      <w:pPr>
        <w:spacing w:after="0"/>
        <w:ind w:right="31" w:firstLine="567"/>
        <w:jc w:val="both"/>
      </w:pPr>
      <w:r>
        <w:rPr>
          <w:rFonts w:ascii="Times New Roman" w:hAnsi="Times New Roman" w:cs="Times New Roman"/>
          <w:sz w:val="24"/>
          <w:szCs w:val="24"/>
          <w:lang w:eastAsia="ru-RU"/>
        </w:rPr>
        <w:t>Лесохозяйственный регламент разработан муниципальным казенным учреждением «Городской комитет муниципального хозяйства ЗАТО г. Радужный Владимирской области» (МКУ «ГКМХ»).</w:t>
      </w:r>
    </w:p>
    <w:p w:rsidR="007509E9" w:rsidRDefault="00F81F35">
      <w:pPr>
        <w:spacing w:after="0"/>
        <w:ind w:right="31" w:firstLine="567"/>
        <w:jc w:val="both"/>
      </w:pPr>
      <w:r>
        <w:rPr>
          <w:rFonts w:ascii="Times New Roman" w:hAnsi="Times New Roman" w:cs="Times New Roman"/>
          <w:sz w:val="24"/>
          <w:szCs w:val="24"/>
          <w:lang w:eastAsia="ru-RU"/>
        </w:rPr>
        <w:t>Адрес: 600910, Владимирская область, г. Радужный, 1 квартал, дом 55.</w:t>
      </w:r>
    </w:p>
    <w:p w:rsidR="007509E9" w:rsidRDefault="00F81F35">
      <w:pPr>
        <w:spacing w:after="0"/>
        <w:ind w:right="31" w:firstLine="567"/>
        <w:jc w:val="both"/>
      </w:pPr>
      <w:r>
        <w:rPr>
          <w:rFonts w:ascii="Times New Roman" w:hAnsi="Times New Roman" w:cs="Times New Roman"/>
          <w:sz w:val="24"/>
          <w:szCs w:val="24"/>
          <w:lang w:eastAsia="ru-RU"/>
        </w:rPr>
        <w:t xml:space="preserve">Тел./факс: 8 (49 254) 3-30-67. </w:t>
      </w:r>
      <w:r>
        <w:rPr>
          <w:rFonts w:ascii="Times New Roman" w:hAnsi="Times New Roman" w:cs="Times New Roman"/>
          <w:color w:val="000000"/>
          <w:sz w:val="24"/>
          <w:szCs w:val="24"/>
          <w:lang w:eastAsia="ru-RU"/>
        </w:rPr>
        <w:t xml:space="preserve">E-mail: </w:t>
      </w:r>
      <w:hyperlink r:id="rId8">
        <w:r>
          <w:rPr>
            <w:rStyle w:val="-"/>
            <w:rFonts w:ascii="Times New Roman" w:hAnsi="Times New Roman" w:cs="Times New Roman"/>
            <w:color w:val="000000"/>
            <w:sz w:val="24"/>
            <w:szCs w:val="24"/>
            <w:lang w:val="en-US" w:eastAsia="ru-RU"/>
          </w:rPr>
          <w:t>gkmh</w:t>
        </w:r>
        <w:r>
          <w:rPr>
            <w:rStyle w:val="-"/>
            <w:rFonts w:ascii="Times New Roman" w:hAnsi="Times New Roman" w:cs="Times New Roman"/>
            <w:color w:val="000000"/>
            <w:sz w:val="24"/>
            <w:szCs w:val="24"/>
            <w:lang w:eastAsia="ru-RU"/>
          </w:rPr>
          <w:t>@</w:t>
        </w:r>
        <w:r>
          <w:rPr>
            <w:rStyle w:val="-"/>
            <w:rFonts w:ascii="Times New Roman" w:hAnsi="Times New Roman" w:cs="Times New Roman"/>
            <w:color w:val="000000"/>
            <w:sz w:val="24"/>
            <w:szCs w:val="24"/>
            <w:lang w:val="en-US" w:eastAsia="ru-RU"/>
          </w:rPr>
          <w:t>yandex</w:t>
        </w:r>
        <w:r>
          <w:rPr>
            <w:rStyle w:val="-"/>
            <w:rFonts w:ascii="Times New Roman" w:hAnsi="Times New Roman" w:cs="Times New Roman"/>
            <w:color w:val="000000"/>
            <w:sz w:val="24"/>
            <w:szCs w:val="24"/>
            <w:lang w:eastAsia="ru-RU"/>
          </w:rPr>
          <w:t>.</w:t>
        </w:r>
        <w:r>
          <w:rPr>
            <w:rStyle w:val="-"/>
            <w:rFonts w:ascii="Times New Roman" w:hAnsi="Times New Roman" w:cs="Times New Roman"/>
            <w:color w:val="000000"/>
            <w:sz w:val="24"/>
            <w:szCs w:val="24"/>
            <w:lang w:val="en-US" w:eastAsia="ru-RU"/>
          </w:rPr>
          <w:t>ru</w:t>
        </w:r>
      </w:hyperlink>
    </w:p>
    <w:p w:rsidR="007509E9" w:rsidRDefault="00F81F35">
      <w:pPr>
        <w:spacing w:after="0"/>
        <w:ind w:right="31" w:firstLine="567"/>
        <w:jc w:val="both"/>
      </w:pPr>
      <w:r>
        <w:rPr>
          <w:rFonts w:ascii="Times New Roman" w:hAnsi="Times New Roman" w:cs="Times New Roman"/>
          <w:color w:val="000000"/>
          <w:sz w:val="24"/>
          <w:szCs w:val="24"/>
          <w:lang w:eastAsia="ru-RU"/>
        </w:rPr>
        <w:t>ИНН 3308002077, ОГРН 1033303402725.</w:t>
      </w:r>
    </w:p>
    <w:p w:rsidR="007509E9" w:rsidRDefault="00F81F35">
      <w:pPr>
        <w:spacing w:after="0"/>
        <w:ind w:right="31" w:firstLine="567"/>
        <w:jc w:val="both"/>
      </w:pPr>
      <w:r>
        <w:rPr>
          <w:rFonts w:ascii="Times New Roman" w:hAnsi="Times New Roman" w:cs="Times New Roman"/>
          <w:color w:val="000000"/>
          <w:sz w:val="24"/>
          <w:szCs w:val="24"/>
          <w:lang w:eastAsia="ru-RU"/>
        </w:rPr>
        <w:t>Председатель — Митенин Олег Геннадьевич.</w:t>
      </w:r>
    </w:p>
    <w:p w:rsidR="007509E9" w:rsidRDefault="007509E9">
      <w:pPr>
        <w:spacing w:after="0"/>
        <w:jc w:val="center"/>
        <w:rPr>
          <w:rFonts w:ascii="Times New Roman" w:hAnsi="Times New Roman" w:cs="Times New Roman"/>
          <w:b/>
          <w:bCs/>
          <w:sz w:val="24"/>
          <w:szCs w:val="24"/>
          <w:lang w:eastAsia="ru-RU"/>
        </w:rPr>
      </w:pPr>
    </w:p>
    <w:p w:rsidR="007509E9" w:rsidRDefault="00F81F35">
      <w:pPr>
        <w:spacing w:after="0"/>
        <w:jc w:val="center"/>
        <w:rPr>
          <w:sz w:val="26"/>
          <w:szCs w:val="26"/>
        </w:rPr>
      </w:pPr>
      <w:r>
        <w:rPr>
          <w:rFonts w:ascii="Times New Roman" w:hAnsi="Times New Roman" w:cs="Times New Roman"/>
          <w:b/>
          <w:bCs/>
          <w:sz w:val="26"/>
          <w:szCs w:val="26"/>
        </w:rPr>
        <w:t xml:space="preserve">Информационная база, на основе которой разработан </w:t>
      </w:r>
    </w:p>
    <w:p w:rsidR="007509E9" w:rsidRDefault="00F81F35">
      <w:pPr>
        <w:spacing w:after="0"/>
        <w:jc w:val="center"/>
        <w:rPr>
          <w:sz w:val="26"/>
          <w:szCs w:val="26"/>
        </w:rPr>
      </w:pPr>
      <w:r>
        <w:rPr>
          <w:rFonts w:ascii="Times New Roman" w:hAnsi="Times New Roman" w:cs="Times New Roman"/>
          <w:b/>
          <w:bCs/>
          <w:sz w:val="26"/>
          <w:szCs w:val="26"/>
        </w:rPr>
        <w:t>лесохозяйственный регламент</w:t>
      </w:r>
    </w:p>
    <w:p w:rsidR="007509E9" w:rsidRDefault="007509E9">
      <w:pPr>
        <w:spacing w:after="0"/>
        <w:jc w:val="center"/>
        <w:rPr>
          <w:rFonts w:ascii="Times New Roman" w:hAnsi="Times New Roman" w:cs="Times New Roman"/>
          <w:b/>
          <w:bCs/>
          <w:sz w:val="26"/>
          <w:szCs w:val="26"/>
        </w:rPr>
      </w:pPr>
    </w:p>
    <w:p w:rsidR="007509E9" w:rsidRDefault="00F81F35">
      <w:pPr>
        <w:spacing w:after="0"/>
        <w:jc w:val="both"/>
        <w:rPr>
          <w:sz w:val="24"/>
          <w:szCs w:val="24"/>
        </w:rPr>
      </w:pPr>
      <w:r>
        <w:rPr>
          <w:rFonts w:ascii="Times New Roman" w:hAnsi="Times New Roman" w:cs="Times New Roman"/>
          <w:b/>
          <w:bCs/>
          <w:sz w:val="24"/>
          <w:szCs w:val="24"/>
        </w:rPr>
        <w:tab/>
      </w:r>
      <w:r>
        <w:rPr>
          <w:rFonts w:ascii="Times New Roman" w:hAnsi="Times New Roman" w:cs="Times New Roman"/>
          <w:sz w:val="24"/>
          <w:szCs w:val="24"/>
        </w:rPr>
        <w:t>Лесохозяйственный регламент разработан на основе законодательных и иных нормативно-правовых актов, нормативно-технических, методических, проектных и иных документов, в том числе:</w:t>
      </w:r>
    </w:p>
    <w:p w:rsidR="007509E9" w:rsidRDefault="007509E9">
      <w:pPr>
        <w:spacing w:after="0"/>
        <w:jc w:val="both"/>
        <w:rPr>
          <w:rFonts w:ascii="Times New Roman" w:hAnsi="Times New Roman" w:cs="Times New Roman"/>
          <w:b/>
          <w:bCs/>
          <w:color w:val="000000"/>
          <w:lang w:eastAsia="ru-RU"/>
        </w:rPr>
      </w:pPr>
    </w:p>
    <w:p w:rsidR="007509E9" w:rsidRDefault="00F81F35">
      <w:pPr>
        <w:suppressAutoHyphens w:val="0"/>
        <w:spacing w:after="0" w:line="240" w:lineRule="auto"/>
        <w:jc w:val="both"/>
      </w:pPr>
      <w:r>
        <w:rPr>
          <w:rFonts w:ascii="Times New Roman" w:hAnsi="Times New Roman" w:cs="Times New Roman"/>
          <w:color w:val="000000"/>
          <w:sz w:val="24"/>
          <w:szCs w:val="24"/>
        </w:rPr>
        <w:tab/>
        <w:t>1. Лесной кодекс Российской Федерации;</w:t>
      </w:r>
    </w:p>
    <w:p w:rsidR="007509E9" w:rsidRDefault="00F81F35">
      <w:pPr>
        <w:suppressAutoHyphens w:val="0"/>
        <w:spacing w:after="0" w:line="240" w:lineRule="auto"/>
        <w:jc w:val="both"/>
      </w:pPr>
      <w:r>
        <w:rPr>
          <w:rFonts w:ascii="Times New Roman" w:hAnsi="Times New Roman" w:cs="Times New Roman"/>
          <w:color w:val="000000"/>
          <w:sz w:val="24"/>
          <w:szCs w:val="24"/>
        </w:rPr>
        <w:tab/>
        <w:t>2. Водный кодекс Российской Федерации;</w:t>
      </w:r>
    </w:p>
    <w:p w:rsidR="007509E9" w:rsidRDefault="00F81F35">
      <w:pPr>
        <w:suppressAutoHyphens w:val="0"/>
        <w:spacing w:after="0" w:line="240" w:lineRule="auto"/>
        <w:jc w:val="both"/>
      </w:pPr>
      <w:r>
        <w:rPr>
          <w:rFonts w:ascii="Times New Roman" w:hAnsi="Times New Roman" w:cs="Times New Roman"/>
          <w:color w:val="000000"/>
          <w:sz w:val="24"/>
          <w:szCs w:val="24"/>
        </w:rPr>
        <w:tab/>
        <w:t>3. Земельный кодекс Российской Федерации;</w:t>
      </w:r>
    </w:p>
    <w:p w:rsidR="007509E9" w:rsidRDefault="00F81F35">
      <w:pPr>
        <w:suppressAutoHyphens w:val="0"/>
        <w:spacing w:after="0" w:line="240" w:lineRule="auto"/>
        <w:jc w:val="both"/>
      </w:pPr>
      <w:r>
        <w:rPr>
          <w:rFonts w:ascii="Times New Roman" w:hAnsi="Times New Roman" w:cs="Times New Roman"/>
          <w:color w:val="000000"/>
          <w:sz w:val="24"/>
          <w:szCs w:val="24"/>
        </w:rPr>
        <w:tab/>
        <w:t>4. Гражданский кодекс Российской Федерации;</w:t>
      </w:r>
    </w:p>
    <w:p w:rsidR="007509E9" w:rsidRDefault="00F81F35">
      <w:pPr>
        <w:suppressAutoHyphens w:val="0"/>
        <w:spacing w:after="0" w:line="240" w:lineRule="auto"/>
        <w:jc w:val="both"/>
      </w:pPr>
      <w:r>
        <w:rPr>
          <w:rFonts w:ascii="Times New Roman" w:hAnsi="Times New Roman" w:cs="Times New Roman"/>
          <w:color w:val="000000"/>
          <w:sz w:val="24"/>
          <w:szCs w:val="24"/>
        </w:rPr>
        <w:tab/>
        <w:t>5. Градостроительный кодекс Российской Федерации;</w:t>
      </w:r>
    </w:p>
    <w:p w:rsidR="007509E9" w:rsidRDefault="00F81F35">
      <w:pPr>
        <w:suppressAutoHyphens w:val="0"/>
        <w:spacing w:after="0" w:line="240" w:lineRule="auto"/>
        <w:jc w:val="both"/>
      </w:pPr>
      <w:r>
        <w:rPr>
          <w:rFonts w:ascii="Times New Roman" w:hAnsi="Times New Roman" w:cs="Times New Roman"/>
          <w:color w:val="000000"/>
          <w:sz w:val="24"/>
          <w:szCs w:val="24"/>
        </w:rPr>
        <w:tab/>
        <w:t>6. Кодекс Российской Федерации об административных правонарушениях;</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7. Федеральный закон от 08.01.1998 № 3-ФЗ «О наркотических средствах и психотропных веществах»;</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8. Федеральный закон от 21.12.1994 № 69-ФЗ «О пожарной безопасности»;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9. Федеральный закон от 21.12.1994 № 68-ФЗ «О защите населения и территорий от чрезвычайных ситуаций природного и техногенного характера»;</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10. Федеральный закон от 22.07.2008 № 123-ФЗ «Технический регламент о требованиях пожарной безопасности»;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11. Федеральный закон от 24.04.1995 № 52-ФЗ «О животном мире»;</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12. Федеральный закон от 10.01.2002 № 7-ФЗ «Об охране окружающей среды»;</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13. Федеральный закон от 19.07.1997 № 109-Ф3 «О безопасном обращении с пестицидами и агрохимикатами»;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14. Федеральный закон от 21.07.1997 № 117-ФЗ «О безопасности гидротехнических сооружений»;</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15. Федеральный закон от 31.03.1999 № 69-ФЗ «О газоснабжении в Российской Федерации»;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16.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17. Федеральный закон от 24.11.1996 № 132-ФЗ «Об основах туристской деятельности в Российской Федерации»;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 xml:space="preserve">18. Федеральный закон от 24.07.2007 № 221-ФЗ «О кадастровой деятельности» </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19. Федеральный закон от 14.03.1995 № 33-Ф3 «Об особо охраняемых природных территориях»;</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20. Федеральный закон от 24.07.2009 № 209-ФЗ «Об охоте и о сохранении охотничьих ресурсов, и о внесении изменений в отдельные законодательные акты Российской Федерации»;</w:t>
      </w:r>
    </w:p>
    <w:p w:rsidR="007509E9" w:rsidRDefault="00F81F35">
      <w:pPr>
        <w:suppressAutoHyphens w:val="0"/>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ab/>
        <w:t>21. Федеральный закон от 30.12.2021 N 454-ФЗ «О семеноводстве»</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22.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7509E9" w:rsidRDefault="00F81F35">
      <w:pPr>
        <w:spacing w:after="2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ab/>
        <w:t>23. Федеральный закон от 30.12.2020 №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w:t>
      </w:r>
    </w:p>
    <w:p w:rsidR="007509E9" w:rsidRDefault="00F81F35">
      <w:pPr>
        <w:spacing w:after="2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ab/>
        <w:t>24. Федеральный закон от 08.12.2020 № 429-ФЗ «О внесении изменений в отдельные законодательные акты Российской Федерации»;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25. Федеральный закон от 26.09.1997 № 125-ФЗ «О свободе совести и о религиозных объединениях»;</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26. Распоряжение Правительства Российской Федерации от 17.07.2012 № 1283-р «Об утверждении Перечня объектов лесной инфраструктуры для защитных лесов, эксплуатационных лесов и резервных лесов»;</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27. Распоряжение Правительства Российской Федерации от 19.07.2019 № 1605-р «Об утверждении нормативов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28. Распоряжение Правительства Российской Федерации от 23.04.2022 №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29. Распоряжение Правительства Российской Федерации от 30.04.2022 № 1084-р «Об утверждении Перечня объектов капитального строительства, не связанных с созданием лесной инфраструктуры, для защитных лесов, эксплуатационных лесов и резервных лесов»;</w:t>
      </w:r>
    </w:p>
    <w:p w:rsidR="007509E9" w:rsidRDefault="00F81F35">
      <w:pPr>
        <w:spacing w:after="29" w:line="240" w:lineRule="auto"/>
        <w:jc w:val="both"/>
      </w:pPr>
      <w:r>
        <w:rPr>
          <w:rFonts w:ascii="Times New Roman" w:hAnsi="Times New Roman" w:cs="Times New Roman"/>
          <w:color w:val="000000"/>
          <w:sz w:val="24"/>
          <w:szCs w:val="24"/>
        </w:rPr>
        <w:tab/>
        <w:t>30. Распоряжение Правительства Российской Федерации от 03.10.2022 № 2894-р «Об утверждении перечней, предусмотренных частью 3 статьи 93.4 Лесного кодекса Российской Федерации»;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31. Постановление Правительства Российской Федерации от 22.05.2007 № 310 «О ставках платы за единицу объёма лесных ресурсов и ставках платы за единицу площади лесного участка, находящегося в федеральной собственности»;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32.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33. Постановление Правительства Российской Федерации от 23.07.2009 № 604 «О реализации древесины, которая получена при использовании лесов, расположенных на землях лесного фонда, в соответствии со статьями 43-46 Лесного кодекса Российской Федерации»;</w:t>
      </w:r>
    </w:p>
    <w:p w:rsidR="007509E9" w:rsidRDefault="00F81F35">
      <w:pPr>
        <w:suppressAutoHyphens w:val="0"/>
        <w:spacing w:after="0" w:line="240" w:lineRule="auto"/>
        <w:jc w:val="both"/>
      </w:pPr>
      <w:r>
        <w:rPr>
          <w:rFonts w:ascii="Times New Roman" w:hAnsi="Times New Roman" w:cs="Times New Roman"/>
          <w:color w:val="000000"/>
          <w:sz w:val="24"/>
          <w:szCs w:val="24"/>
        </w:rPr>
        <w:tab/>
        <w:t>34. Постановление Правительства Российской Федерации от 17.05.2011 № 376 «О чрезвычайных ситуациях в лесах, возникших вследствие лесных пожаров»;</w:t>
      </w:r>
    </w:p>
    <w:p w:rsidR="007509E9" w:rsidRDefault="00F81F35">
      <w:pPr>
        <w:suppressAutoHyphens w:val="0"/>
        <w:spacing w:after="0" w:line="240" w:lineRule="auto"/>
        <w:jc w:val="both"/>
      </w:pPr>
      <w:r>
        <w:rPr>
          <w:rFonts w:ascii="Times New Roman" w:hAnsi="Times New Roman" w:cs="Times New Roman"/>
          <w:color w:val="000000"/>
          <w:sz w:val="24"/>
          <w:szCs w:val="24"/>
        </w:rPr>
        <w:tab/>
        <w:t xml:space="preserve">35. Постановление Правительства Российской Федерации от 17.05.2011  № 377 «Об утверждении Правил разработки и утверждения плана тушения лесных пожаров и его формы»; </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36. Постановление Правительства Российской Федерации от 18.08.2011 № 687 «Об утверждении Правил осуществления контроля за достоверностью сведений о пожарной опасности в лесах и лесных пожарах»;</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37. Постановление Правительства Российской Федерации от 29.12.2018 №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p>
    <w:p w:rsidR="007509E9" w:rsidRDefault="00F81F35">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38. Постановление Правительства Российской Федерации от 30.07.2020 № 1143 «О внесении изменений в некоторые акты Правительства Российской Федерации по вопросам рубки деревьев и кустарников»;</w:t>
      </w:r>
    </w:p>
    <w:p w:rsidR="007509E9" w:rsidRDefault="00F81F35">
      <w:pPr>
        <w:spacing w:after="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ab/>
        <w:t>39. Постановление Правительства Российской Федерации от 07.10.2020 № 1614 «Об утверждении Правил пожарной безопасности в лесах»;</w:t>
      </w:r>
    </w:p>
    <w:p w:rsidR="007509E9" w:rsidRDefault="00F81F35">
      <w:pPr>
        <w:spacing w:after="2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ab/>
        <w:t>40. Постановление Правительства Российской Федерации от 09.12.2020 № 2047 «Об утверждении Правил санитарной безопасности в лесах»;</w:t>
      </w:r>
    </w:p>
    <w:p w:rsidR="007509E9" w:rsidRDefault="00F81F35">
      <w:pPr>
        <w:spacing w:after="29"/>
        <w:jc w:val="both"/>
        <w:rPr>
          <w:rFonts w:ascii="Times New Roman" w:hAnsi="Times New Roman" w:cs="Times New Roman"/>
          <w:color w:val="000000"/>
          <w:sz w:val="24"/>
          <w:szCs w:val="24"/>
        </w:rPr>
      </w:pPr>
      <w:r>
        <w:rPr>
          <w:rFonts w:ascii="Times New Roman" w:hAnsi="Times New Roman" w:cs="Times New Roman"/>
          <w:color w:val="000000"/>
          <w:sz w:val="24"/>
          <w:szCs w:val="24"/>
        </w:rPr>
        <w:tab/>
        <w:t>41. Постановление Правительства Российской Федерации от 18.12.2020 № 2164 «О внесении изменений в приложение № 4 к особенностям возмещения вреда, причиненного лесам и находящимся в них природным объектам вследствие нарушения лесного законодательства»;</w:t>
      </w:r>
    </w:p>
    <w:p w:rsidR="007509E9" w:rsidRDefault="00F81F35">
      <w:pPr>
        <w:spacing w:after="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ab/>
        <w:t>42. Постановление Правительства Российской Федерации от 18.03.2021 № 409 «О внесении изменений в Правила эксплуатации единой государственной автоматизированной информационной системы учета древесины и сделок с ней»;</w:t>
      </w:r>
    </w:p>
    <w:p w:rsidR="007509E9" w:rsidRDefault="00F81F35">
      <w:pPr>
        <w:spacing w:after="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ab/>
        <w:t>43. Постановление Правительства Российской Федерации от 30.11.2021 № 2128 «О порядке определения характеристик древесины и учета древесины»;</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44. Постановление Правительства Российской Федерации от 06.12.2021 № 2214 «Об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документ на транспортировку древесины и продукции ее переработки, а также требований к формату и порядку заполнения электронного сопроводительного документа на транспортировку древесины и продукции ее переработки и о признании утратившим силу постановления Правительства Российской Федерации от 16.10.2020 № 1696»;</w:t>
      </w:r>
    </w:p>
    <w:p w:rsidR="007509E9" w:rsidRDefault="00F81F35">
      <w:pPr>
        <w:spacing w:after="0"/>
        <w:jc w:val="both"/>
      </w:pPr>
      <w:r>
        <w:rPr>
          <w:rFonts w:ascii="Times New Roman" w:hAnsi="Times New Roman" w:cs="Times New Roman"/>
          <w:color w:val="000000"/>
          <w:sz w:val="24"/>
          <w:szCs w:val="24"/>
        </w:rPr>
        <w:tab/>
        <w:t>45. Постановление Правительства Российской Федерации от 27.12.2023 № 2332 «Об утверждении Правил разработки и утверждения</w:t>
      </w:r>
      <w:hyperlink r:id="rId9" w:anchor="6540IN" w:history="1">
        <w:r>
          <w:rPr>
            <w:rStyle w:val="ListLabel1"/>
          </w:rPr>
          <w:t xml:space="preserve"> плана противопожарного обустройства лесов на территории лесничества</w:t>
        </w:r>
      </w:hyperlink>
      <w:r>
        <w:rPr>
          <w:rFonts w:ascii="Times New Roman" w:hAnsi="Times New Roman" w:cs="Times New Roman"/>
          <w:color w:val="000000"/>
          <w:sz w:val="24"/>
          <w:szCs w:val="24"/>
        </w:rPr>
        <w:t> и его </w:t>
      </w:r>
      <w:hyperlink r:id="rId10" w:anchor="7DQ0KC" w:history="1">
        <w:r>
          <w:rPr>
            <w:rStyle w:val="ListLabel1"/>
          </w:rPr>
          <w:t>формы</w:t>
        </w:r>
      </w:hyperlink>
      <w:r>
        <w:rPr>
          <w:rFonts w:ascii="Times New Roman" w:hAnsi="Times New Roman" w:cs="Times New Roman"/>
          <w:color w:val="000000"/>
          <w:sz w:val="24"/>
          <w:szCs w:val="24"/>
        </w:rPr>
        <w:t>, </w:t>
      </w:r>
      <w:hyperlink r:id="rId11" w:anchor="7E40KG" w:history="1">
        <w:r>
          <w:rPr>
            <w:rStyle w:val="ListLabel1"/>
          </w:rPr>
          <w:t>Правил разработки плана противопожарного обустройства лесов на территории субъекта Российской Федерации</w:t>
        </w:r>
      </w:hyperlink>
      <w:r>
        <w:rPr>
          <w:rFonts w:ascii="Times New Roman" w:hAnsi="Times New Roman" w:cs="Times New Roman"/>
          <w:color w:val="000000"/>
          <w:sz w:val="24"/>
          <w:szCs w:val="24"/>
        </w:rPr>
        <w:t> и его </w:t>
      </w:r>
      <w:hyperlink r:id="rId12" w:anchor="7EG0KI" w:history="1">
        <w:r>
          <w:rPr>
            <w:rStyle w:val="ListLabel1"/>
          </w:rPr>
          <w:t>формы</w:t>
        </w:r>
      </w:hyperlink>
      <w:r>
        <w:rPr>
          <w:rFonts w:ascii="Times New Roman" w:hAnsi="Times New Roman" w:cs="Times New Roman"/>
          <w:color w:val="000000"/>
          <w:sz w:val="24"/>
          <w:szCs w:val="24"/>
        </w:rPr>
        <w:t>»;</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rPr>
        <w:tab/>
        <w:t>46. Постановление Правительства Российской Федерации от 22.04.2025 № 526 «О мерах противопожарного обустройства лесов»;</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47. Приказ Минприроды России от 11.11.2013 № 496 «Об утверждении Перечня, форм и порядка подготовки документов, на основании которых осуществляется внесение документированной информации в государственный лесной реестр и ее изменение»;</w:t>
      </w:r>
    </w:p>
    <w:p w:rsidR="007509E9" w:rsidRDefault="00F81F35">
      <w:pPr>
        <w:spacing w:after="0"/>
        <w:jc w:val="both"/>
      </w:pPr>
      <w:r>
        <w:rPr>
          <w:rFonts w:ascii="Times New Roman" w:hAnsi="Times New Roman" w:cs="Times New Roman"/>
          <w:sz w:val="24"/>
          <w:szCs w:val="24"/>
        </w:rPr>
        <w:tab/>
        <w:t xml:space="preserve">48. Приказ Минприроды России от 12.05.2025 № 256 «Об утверждении Порядка мониторинга пожарной опасности в лесах и лесных пожаров»;  </w:t>
      </w:r>
    </w:p>
    <w:p w:rsidR="007509E9" w:rsidRDefault="00F81F35">
      <w:pPr>
        <w:spacing w:after="0"/>
        <w:jc w:val="both"/>
      </w:pPr>
      <w:r>
        <w:rPr>
          <w:rFonts w:ascii="Times New Roman" w:hAnsi="Times New Roman" w:cs="Times New Roman"/>
          <w:color w:val="000000"/>
          <w:sz w:val="24"/>
          <w:szCs w:val="24"/>
        </w:rPr>
        <w:tab/>
        <w:t>49. Приказ Минприроды России от 18.08.2014 № 367 «Об утверждении Переченя лесорастительных зон Российской Федерации и Переченя лесных районов Российской Федерации»;</w:t>
      </w:r>
    </w:p>
    <w:p w:rsidR="007509E9" w:rsidRDefault="00F81F35">
      <w:pPr>
        <w:spacing w:after="0"/>
        <w:jc w:val="both"/>
        <w:rPr>
          <w:rFonts w:ascii="Times New Roman" w:hAnsi="Times New Roman" w:cs="Times New Roman"/>
          <w:sz w:val="24"/>
          <w:szCs w:val="24"/>
        </w:rPr>
      </w:pPr>
      <w:r>
        <w:rPr>
          <w:rFonts w:ascii="Times New Roman" w:hAnsi="Times New Roman" w:cs="Times New Roman"/>
          <w:sz w:val="24"/>
          <w:szCs w:val="24"/>
        </w:rPr>
        <w:tab/>
        <w:t>50. Приказ Минприроды России от 06.09.2016 № 457 «Об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51. Приказ Минприроды России от 11.11.2016 № 588 «Об утверждении Порядка представления в Федеральное агентство лесного хозяйства органами государственной власти и органами местного самоуправления документированной информации, содержащейся в государственном лесном реестре»;</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52. Приказ Минприроды России от 09.01.2017 № 1 «Об утверждении Порядка лесозащитного районирования»;</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 xml:space="preserve">53. Приказ Минприроды России от 27.02.2017 № 72 «Об утверждении </w:t>
      </w:r>
      <w:r>
        <w:rPr>
          <w:rFonts w:ascii="Times New Roman" w:hAnsi="Times New Roman" w:cs="Times New Roman"/>
          <w:color w:val="000000"/>
          <w:sz w:val="24"/>
          <w:szCs w:val="24"/>
        </w:rPr>
        <w:t xml:space="preserve">состава лесохозяйственных регламентов, порядка их разработки, сроков их </w:t>
      </w:r>
      <w:r>
        <w:rPr>
          <w:rFonts w:ascii="Times New Roman" w:hAnsi="Times New Roman" w:cs="Times New Roman"/>
          <w:color w:val="000000"/>
          <w:sz w:val="24"/>
          <w:szCs w:val="24"/>
          <w:shd w:val="clear" w:color="auto" w:fill="FFFFFF"/>
        </w:rPr>
        <w:t>действия и порядка внесения в них изменений»;</w:t>
      </w:r>
    </w:p>
    <w:p w:rsidR="007509E9" w:rsidRDefault="00F81F35">
      <w:pPr>
        <w:suppressAutoHyphens w:val="0"/>
        <w:spacing w:after="0" w:line="240" w:lineRule="auto"/>
        <w:jc w:val="both"/>
      </w:pPr>
      <w:r>
        <w:rPr>
          <w:rFonts w:ascii="Times New Roman" w:hAnsi="Times New Roman" w:cs="Times New Roman"/>
          <w:color w:val="000000"/>
          <w:sz w:val="24"/>
          <w:szCs w:val="24"/>
          <w:shd w:val="clear" w:color="auto" w:fill="FFFFFF"/>
        </w:rPr>
        <w:tab/>
        <w:t xml:space="preserve">54. </w:t>
      </w:r>
      <w:r>
        <w:rPr>
          <w:rFonts w:ascii="Times New Roman" w:hAnsi="Times New Roman" w:cs="Times New Roman"/>
          <w:sz w:val="24"/>
          <w:szCs w:val="24"/>
        </w:rPr>
        <w:t>Приказ Минприроды России от 18.03.2025 № 111 «Об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55. Приказ Минприроды России от 05.04.2017 № 156 «Об утверждении Порядка осуществления государственного лесопатологического мониторинга»;</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56. Приказ Минприроды России от 08.06.2017 № 283 «Об утверждении особенностей осуществления профилактических и реабилитационных мероприятий в зонах радиоактивного загрязнения лесов»;</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rPr>
        <w:tab/>
        <w:t>57. Приказ Минприроды России от 11.03.2019 № 150 «Об утверждении порядка отнесения земель, предназначенных для лесовосстановления, к землям, на которых расположены леса, и формы соответствующего акта»;</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 xml:space="preserve">58. Приказ Минприроды России от 07.07.2020 № 417 «Об утверждении </w:t>
      </w:r>
      <w:r>
        <w:rPr>
          <w:rFonts w:ascii="Times New Roman" w:hAnsi="Times New Roman" w:cs="Times New Roman"/>
          <w:color w:val="000000"/>
          <w:sz w:val="24"/>
          <w:szCs w:val="24"/>
        </w:rPr>
        <w:t xml:space="preserve">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w:t>
      </w:r>
      <w:r>
        <w:rPr>
          <w:rFonts w:ascii="Times New Roman" w:hAnsi="Times New Roman" w:cs="Times New Roman"/>
          <w:color w:val="000000"/>
          <w:sz w:val="24"/>
          <w:szCs w:val="24"/>
          <w:shd w:val="clear" w:color="auto" w:fill="FFFFFF"/>
        </w:rPr>
        <w:t>без установления сервитута»;</w:t>
      </w:r>
    </w:p>
    <w:p w:rsidR="007509E9" w:rsidRDefault="00F81F35">
      <w:pPr>
        <w:suppressAutoHyphens w:val="0"/>
        <w:spacing w:after="0" w:line="240" w:lineRule="auto"/>
        <w:jc w:val="both"/>
      </w:pPr>
      <w:r>
        <w:rPr>
          <w:rFonts w:ascii="Times New Roman" w:hAnsi="Times New Roman" w:cs="Times New Roman"/>
          <w:color w:val="000000"/>
          <w:sz w:val="24"/>
          <w:szCs w:val="24"/>
          <w:shd w:val="clear" w:color="auto" w:fill="FFFFFF"/>
        </w:rPr>
        <w:tab/>
        <w:t xml:space="preserve">59. Приказ Минприроды России от 02.07.2020 № 408 «Об утверждении </w:t>
      </w:r>
      <w:r>
        <w:rPr>
          <w:rFonts w:ascii="Times New Roman" w:hAnsi="Times New Roman" w:cs="Times New Roman"/>
          <w:color w:val="000000"/>
          <w:sz w:val="24"/>
          <w:szCs w:val="24"/>
        </w:rPr>
        <w:t>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w:t>
      </w:r>
      <w:r>
        <w:rPr>
          <w:rFonts w:ascii="Times New Roman" w:hAnsi="Times New Roman" w:cs="Times New Roman"/>
          <w:color w:val="000000"/>
          <w:sz w:val="24"/>
          <w:szCs w:val="24"/>
          <w:shd w:val="clear" w:color="auto" w:fill="FFFFFF"/>
        </w:rPr>
        <w:t>та»;</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60. Приказ Минприроды России от 10.07.2020 №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61. Приказ Минприроды России от 10.07.2020 № 435 «Об утверждении типовых договоров безвозмездного пользования лесными участками»;</w:t>
      </w:r>
    </w:p>
    <w:p w:rsidR="007509E9" w:rsidRDefault="00F81F35">
      <w:pPr>
        <w:spacing w:after="0"/>
        <w:jc w:val="both"/>
      </w:pPr>
      <w:r>
        <w:rPr>
          <w:rFonts w:ascii="Times New Roman" w:hAnsi="Times New Roman" w:cs="Times New Roman"/>
          <w:color w:val="000000"/>
          <w:sz w:val="24"/>
          <w:szCs w:val="24"/>
        </w:rPr>
        <w:tab/>
        <w:t xml:space="preserve">62. </w:t>
      </w:r>
      <w:r>
        <w:rPr>
          <w:rFonts w:ascii="Times New Roman" w:hAnsi="Times New Roman" w:cs="Times New Roman"/>
          <w:sz w:val="24"/>
          <w:szCs w:val="24"/>
        </w:rPr>
        <w:t>Приказ Министерства природных ресурсов и экологии РФ от 12.10.2021 №737 «Об утверждении Правил создания лесных питомников и их эксплуатации».</w:t>
      </w:r>
    </w:p>
    <w:p w:rsidR="007509E9" w:rsidRDefault="00F81F35">
      <w:pPr>
        <w:spacing w:after="0"/>
        <w:jc w:val="both"/>
      </w:pPr>
      <w:r>
        <w:rPr>
          <w:rFonts w:ascii="Times New Roman" w:hAnsi="Times New Roman" w:cs="Times New Roman"/>
          <w:color w:val="000000"/>
          <w:sz w:val="24"/>
          <w:szCs w:val="24"/>
          <w:shd w:val="clear" w:color="auto" w:fill="FFFFFF"/>
        </w:rPr>
        <w:tab/>
        <w:t xml:space="preserve">63. Приказ Минприроды России </w:t>
      </w:r>
      <w:r>
        <w:rPr>
          <w:rFonts w:ascii="Times New Roman" w:hAnsi="Times New Roman" w:cs="Times New Roman"/>
          <w:sz w:val="24"/>
          <w:szCs w:val="24"/>
          <w:shd w:val="clear" w:color="auto" w:fill="FFFFFF"/>
        </w:rPr>
        <w:t>от 27.07.2020 № 487</w:t>
      </w:r>
      <w:r>
        <w:rPr>
          <w:rFonts w:ascii="Times New Roman" w:hAnsi="Times New Roman" w:cs="Times New Roman"/>
          <w:color w:val="000000"/>
          <w:sz w:val="24"/>
          <w:szCs w:val="24"/>
          <w:shd w:val="clear" w:color="auto" w:fill="FFFFFF"/>
        </w:rPr>
        <w:t xml:space="preserve"> «Об утверждении Правил использования лесов для осуществления научно-исследовательской деятельности, образовательной деятельности»;</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 xml:space="preserve">64. Приказ Минприроды России от 27.07.2020 № 488 «Об утверждении типового договора купли-продажи лесных насаждений»; </w:t>
      </w:r>
    </w:p>
    <w:p w:rsidR="007509E9" w:rsidRDefault="00F81F35">
      <w:pPr>
        <w:spacing w:after="0"/>
        <w:jc w:val="both"/>
      </w:pPr>
      <w:r>
        <w:rPr>
          <w:rFonts w:ascii="Times New Roman" w:hAnsi="Times New Roman" w:cs="Times New Roman"/>
          <w:color w:val="000000"/>
          <w:sz w:val="24"/>
          <w:szCs w:val="24"/>
          <w:shd w:val="clear" w:color="auto" w:fill="FFFFFF"/>
        </w:rPr>
        <w:tab/>
        <w:t xml:space="preserve">65. </w:t>
      </w:r>
      <w:r>
        <w:rPr>
          <w:rFonts w:ascii="Times New Roman" w:hAnsi="Times New Roman" w:cs="Times New Roman"/>
          <w:sz w:val="24"/>
          <w:szCs w:val="24"/>
        </w:rPr>
        <w:t>Постановление Правительства РФ от 25.08.2023 № 1378«Об утверждении Правил ведения государственного лесного реестра»</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66. Приказ Минприроды России от 28.07.2020 № 494 «Об утверждении Правил заготовки пищевых лесных ресурсов и сбора лекарственных растений»;</w:t>
      </w:r>
    </w:p>
    <w:p w:rsidR="007509E9" w:rsidRDefault="00F81F35">
      <w:pPr>
        <w:spacing w:after="0"/>
        <w:jc w:val="both"/>
      </w:pPr>
      <w:r>
        <w:rPr>
          <w:rFonts w:ascii="Times New Roman" w:hAnsi="Times New Roman" w:cs="Times New Roman"/>
          <w:color w:val="000000"/>
          <w:sz w:val="24"/>
          <w:szCs w:val="24"/>
          <w:shd w:val="clear" w:color="auto" w:fill="FFFFFF"/>
        </w:rPr>
        <w:tab/>
      </w:r>
      <w:r>
        <w:rPr>
          <w:rFonts w:ascii="Times New Roman" w:hAnsi="Times New Roman" w:cs="Times New Roman"/>
          <w:sz w:val="24"/>
          <w:szCs w:val="24"/>
          <w:shd w:val="clear" w:color="auto" w:fill="FFFFFF"/>
        </w:rPr>
        <w:t>67. Приказ Минприроды России от 31.01.2022 № 54 «Об утверждении Правил использования лесов для создания и эксплуатации объектов лесоперерабатывающей инфраструктуры»;</w:t>
      </w:r>
    </w:p>
    <w:p w:rsidR="007509E9" w:rsidRDefault="00F81F35">
      <w:pPr>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rPr>
        <w:tab/>
        <w:t>68. Приказ Минприроды</w:t>
      </w:r>
      <w:r>
        <w:rPr>
          <w:rFonts w:ascii="Times New Roman" w:hAnsi="Times New Roman" w:cs="Times New Roman"/>
          <w:color w:val="000000"/>
          <w:sz w:val="24"/>
          <w:szCs w:val="24"/>
          <w:shd w:val="clear" w:color="auto" w:fill="FFFFFF"/>
        </w:rPr>
        <w:t xml:space="preserve"> России от 28.07.2020 № 496 «Об утверждении Правил заготовки и сбора недревесных лесных ресурсов»;</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69. Приказ Минприроды от 17.03.2026 № 139 «Об утверждении Правил использования лесов для выращивания лесных плодовых, ягодных, декоративных растений, лекарственных растений»;</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70. Приказ Минприроды России от 30.07.2020 № 513 «Об утверждении порядка государственной или муниципальной экспертизы проекта освоения лесов»;</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71. Приказ Минприроды России от 30.07.2020 № 534 «Об утверждении Правил ухода за лесами»;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72. Приказ Минприроды России от 30.07.2020 № 542 «Об утверждении типовых договоров аренды лесных участков»;</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73. Приказ Минприроды России от 05.08.2020 № 564 «Об утверждении особенностей использования, охраны, защиты, воспроизводства лесов, расположенных на землях населенных пунктов»;</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74. Приказ Минприроды России от 09.11.2020 № 908 «Об утверждении Правил использования лесов для осуществления рекреационной деятельности»;</w:t>
      </w:r>
    </w:p>
    <w:p w:rsidR="007509E9" w:rsidRDefault="00F81F35">
      <w:pPr>
        <w:spacing w:after="0"/>
        <w:jc w:val="both"/>
      </w:pPr>
      <w:r>
        <w:rPr>
          <w:rFonts w:ascii="Times New Roman" w:hAnsi="Times New Roman" w:cs="Times New Roman"/>
          <w:color w:val="000000"/>
          <w:sz w:val="24"/>
          <w:szCs w:val="24"/>
          <w:shd w:val="clear" w:color="auto" w:fill="FFFFFF"/>
        </w:rPr>
        <w:tab/>
        <w:t xml:space="preserve">75. </w:t>
      </w:r>
      <w:r>
        <w:rPr>
          <w:rFonts w:ascii="Times New Roman" w:hAnsi="Times New Roman" w:cs="Times New Roman"/>
          <w:sz w:val="24"/>
          <w:szCs w:val="24"/>
        </w:rPr>
        <w:t>Приказ Минприроды России от 15.05.2025 № 269«Об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b/>
        <w:t>76. Приказ Минприроды России от 09.11.2020 № 910 «Об утверждении порядка проведения лесопатологических обследований и формы акта лесопатологического обследования»;</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77. Приказ Минприроды России от 09.11.2020 № 911 «Об утверждении Правил заготовки живицы»;</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 xml:space="preserve">78. </w:t>
      </w:r>
      <w:r>
        <w:rPr>
          <w:rFonts w:ascii="Times New Roman" w:hAnsi="Times New Roman" w:cs="Times New Roman"/>
          <w:color w:val="000000"/>
          <w:sz w:val="24"/>
          <w:szCs w:val="24"/>
        </w:rPr>
        <w:t>Приказ Минприроды России от 09.11.2020 № 912 «Об утверждении Правил осуществления мероприятий по предупреждению распространения вредных организмов»;</w:t>
      </w:r>
    </w:p>
    <w:p w:rsidR="007509E9" w:rsidRDefault="00F81F35">
      <w:pPr>
        <w:pStyle w:val="ConsPlusNormal"/>
        <w:spacing w:line="276" w:lineRule="auto"/>
        <w:ind w:firstLine="540"/>
        <w:jc w:val="both"/>
      </w:pPr>
      <w:r>
        <w:rPr>
          <w:rFonts w:ascii="Times New Roman" w:hAnsi="Times New Roman" w:cs="Times New Roman"/>
          <w:color w:val="000000"/>
          <w:sz w:val="24"/>
          <w:szCs w:val="24"/>
          <w:shd w:val="clear" w:color="auto" w:fill="FFFFFF"/>
        </w:rPr>
        <w:tab/>
        <w:t xml:space="preserve">79. </w:t>
      </w:r>
      <w:r>
        <w:rPr>
          <w:rFonts w:ascii="Times New Roman" w:hAnsi="Times New Roman" w:cs="Times New Roman"/>
          <w:sz w:val="24"/>
          <w:szCs w:val="24"/>
        </w:rPr>
        <w:t>Приказ Минприроды России от 01.11.2025 № 586 «Об утверждении Правил ликвидации очагов вредных организмов».</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80. Приказ Минприроды России от 01.12.2020 № 993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81. Приказ Минприроды России от 29.04.2021 № 303 «Об утверждении формы лесной декларации, порядка ее заполнения и подачи, требований к формату лесной декларации в электронной форме»;</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82. Приказ Минприроды России от 16.11.2021 № 864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83. Приказ Минприроды России от 20.12.2021 № 978 «Об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84. Приказ Минприроды России от 29.12.2021 №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85. Приказ Минприроды России от 17.01.2022 № 23 «Об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86. Приказ Минприроды России от 01.04.2022 № 244 «Об утверждении Правил тушения лесных пожаров»;</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87. Приказ Минприроды России от 05.08.2022 № 510 «Об утверждении Лесоустроительной инструкции»;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88. Приказ Минприроды России от 14.10.2022 № 687 «Об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определения несоответствия таксационного описания информации о фактическом состоянии лесосеки, формы таксационного описания лесосеки»;</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89. Приказ Минприроды от 14.03.2025 № 102 «Об утверждении Перечня видов (пород) деревьев и кустарников, заготовка древесины которых не допускается»;</w:t>
      </w:r>
    </w:p>
    <w:p w:rsidR="007509E9" w:rsidRDefault="00F81F35">
      <w:pPr>
        <w:spacing w:after="0"/>
        <w:jc w:val="both"/>
      </w:pPr>
      <w:r>
        <w:rPr>
          <w:rFonts w:ascii="Times New Roman" w:hAnsi="Times New Roman" w:cs="Times New Roman"/>
          <w:color w:val="000000"/>
          <w:sz w:val="24"/>
          <w:szCs w:val="24"/>
          <w:shd w:val="clear" w:color="auto" w:fill="FFFFFF"/>
        </w:rPr>
        <w:tab/>
        <w:t>90. Приказ Минприроды от 18.03.2025 № 112 «Об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91. Приказ Минприроды от 19.03.2025 № 115 «Об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использовании лесов в электронной форме»;</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92. Приказ Минприроды России от 09.04.2025 № 183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rFonts w:ascii="Times New Roman" w:hAnsi="Times New Roman" w:cs="Times New Roman"/>
          <w:color w:val="000000"/>
          <w:sz w:val="24"/>
          <w:szCs w:val="24"/>
          <w:shd w:val="clear" w:color="auto" w:fill="FFFFFF"/>
        </w:rPr>
        <w:tab/>
      </w:r>
    </w:p>
    <w:p w:rsidR="007509E9" w:rsidRDefault="00F81F35">
      <w:pPr>
        <w:spacing w:after="86"/>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93. Приказ Минприроды России от 12.05.2025 № 256 «Об утверждении Порядка осуществления мониторинга пожарной опасности в лесах и лесных пожаров»;</w:t>
      </w:r>
      <w:r>
        <w:rPr>
          <w:rFonts w:ascii="Times New Roman" w:hAnsi="Times New Roman" w:cs="Times New Roman"/>
          <w:color w:val="000000"/>
          <w:sz w:val="24"/>
          <w:szCs w:val="24"/>
          <w:shd w:val="clear" w:color="auto" w:fill="FFFFFF"/>
        </w:rPr>
        <w:tab/>
      </w:r>
    </w:p>
    <w:p w:rsidR="007509E9" w:rsidRDefault="00F81F35">
      <w:pPr>
        <w:spacing w:after="0"/>
        <w:jc w:val="both"/>
      </w:pPr>
      <w:r>
        <w:rPr>
          <w:rFonts w:ascii="Times New Roman" w:hAnsi="Times New Roman" w:cs="Times New Roman"/>
          <w:color w:val="000000"/>
          <w:sz w:val="24"/>
          <w:szCs w:val="24"/>
          <w:shd w:val="clear" w:color="auto" w:fill="FFFFFF"/>
        </w:rPr>
        <w:tab/>
      </w:r>
      <w:r>
        <w:rPr>
          <w:rFonts w:ascii="Times New Roman" w:hAnsi="Times New Roman" w:cs="Times New Roman"/>
          <w:sz w:val="24"/>
          <w:szCs w:val="24"/>
          <w:shd w:val="clear" w:color="auto" w:fill="FFFFFF"/>
        </w:rPr>
        <w:t>94. Приказ Рослесхоза от 19.12.2007 № 498 «Об отнесении лесов к защитным, эксплуатационным и резервным лесам»;</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95. Приказ Рослесхоза от 27.05.2011 № 191 «Об утверждении Порядка исчисления расчетной лесосеки»;</w:t>
      </w:r>
    </w:p>
    <w:p w:rsidR="007509E9" w:rsidRDefault="00F81F35">
      <w:pPr>
        <w:spacing w:after="0"/>
        <w:jc w:val="both"/>
      </w:pPr>
      <w:r>
        <w:rPr>
          <w:rFonts w:ascii="Times New Roman" w:hAnsi="Times New Roman" w:cs="Times New Roman"/>
          <w:color w:val="000000"/>
          <w:sz w:val="24"/>
          <w:szCs w:val="24"/>
          <w:shd w:val="clear" w:color="auto" w:fill="FFFFFF"/>
        </w:rPr>
        <w:tab/>
        <w:t>96. Приказ Федерального агентства лесного хозяйства от 05.07.2011 № 287 «Об утверждении классификации природной пожарной опасности лесов и классификации пожарной опасности в лесах в зависимости от условий погоды»;</w:t>
      </w:r>
    </w:p>
    <w:p w:rsidR="007509E9" w:rsidRDefault="00F81F35">
      <w:pPr>
        <w:spacing w:after="0"/>
        <w:jc w:val="both"/>
      </w:pPr>
      <w:r>
        <w:rPr>
          <w:rFonts w:ascii="Times New Roman" w:hAnsi="Times New Roman" w:cs="Times New Roman"/>
          <w:color w:val="000000"/>
          <w:sz w:val="24"/>
          <w:szCs w:val="24"/>
          <w:shd w:val="clear" w:color="auto" w:fill="FFFFFF"/>
        </w:rPr>
        <w:tab/>
        <w:t xml:space="preserve">97. </w:t>
      </w:r>
      <w:r>
        <w:rPr>
          <w:rFonts w:ascii="Times New Roman" w:hAnsi="Times New Roman" w:cs="Times New Roman"/>
          <w:sz w:val="24"/>
          <w:szCs w:val="24"/>
        </w:rPr>
        <w:t>Приказ Минприроды России от 09.04.2025 № 184«Об установлении нормативов противопожарного обустройства лесов»</w:t>
      </w:r>
    </w:p>
    <w:p w:rsidR="007509E9" w:rsidRDefault="00F81F35">
      <w:pPr>
        <w:spacing w:after="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 xml:space="preserve">98. Приказ Федерального агентства лесного хозяйства от 09.04.2015 № 105 «Об установлении возрастов рубок»; </w:t>
      </w:r>
    </w:p>
    <w:p w:rsidR="007509E9" w:rsidRDefault="00F81F35">
      <w:pPr>
        <w:spacing w:after="0"/>
        <w:jc w:val="both"/>
      </w:pPr>
      <w:r>
        <w:rPr>
          <w:rFonts w:ascii="Times New Roman" w:hAnsi="Times New Roman" w:cs="Times New Roman"/>
          <w:sz w:val="24"/>
          <w:szCs w:val="24"/>
          <w:shd w:val="clear" w:color="auto" w:fill="FFFFFF"/>
        </w:rPr>
        <w:tab/>
        <w:t>99. Приказ Федерального агентства лесного хозяйства от 24.03.2026 № 165 «</w:t>
      </w:r>
      <w:r>
        <w:rPr>
          <w:rFonts w:ascii="Times New Roman" w:hAnsi="Times New Roman" w:cs="Times New Roman"/>
          <w:bCs/>
          <w:sz w:val="24"/>
          <w:szCs w:val="24"/>
          <w:shd w:val="clear" w:color="auto" w:fill="FFFFFF"/>
        </w:rPr>
        <w:t>Об установлении лесопожарного зонирования земель лесного фонда на 2026 год и признании утратившими силу </w:t>
      </w:r>
      <w:hyperlink r:id="rId13" w:anchor="64S0IJ" w:history="1">
        <w:r>
          <w:rPr>
            <w:rStyle w:val="ListLabel2"/>
            <w:bCs/>
          </w:rPr>
          <w:t>приказа Федерального агентства лесного хозяйства от 06.03.2025 № 127</w:t>
        </w:r>
      </w:hyperlink>
      <w:r>
        <w:rPr>
          <w:rStyle w:val="ListLabel2"/>
          <w:bCs/>
        </w:rPr>
        <w:t>»;</w:t>
      </w:r>
    </w:p>
    <w:p w:rsidR="007509E9" w:rsidRDefault="00F81F35">
      <w:pPr>
        <w:spacing w:after="0"/>
        <w:jc w:val="both"/>
        <w:rPr>
          <w:rFonts w:ascii="Times New Roman" w:hAnsi="Times New Roman" w:cs="Times New Roman"/>
          <w:sz w:val="24"/>
          <w:szCs w:val="24"/>
          <w:highlight w:val="white"/>
        </w:rPr>
      </w:pPr>
      <w:r>
        <w:rPr>
          <w:rFonts w:ascii="Times New Roman" w:hAnsi="Times New Roman" w:cs="Times New Roman"/>
          <w:sz w:val="24"/>
          <w:szCs w:val="24"/>
          <w:shd w:val="clear" w:color="auto" w:fill="FFFFFF"/>
        </w:rPr>
        <w:tab/>
        <w:t xml:space="preserve">100. Приказ Федерального агентства лесного хозяйства от 19.12.2022 № 1032 «Об установлении лесосеменного районирования»; </w:t>
      </w:r>
    </w:p>
    <w:p w:rsidR="007509E9" w:rsidRDefault="00F81F35">
      <w:pPr>
        <w:spacing w:after="0"/>
        <w:jc w:val="both"/>
      </w:pPr>
      <w:r>
        <w:rPr>
          <w:rFonts w:ascii="Times New Roman" w:hAnsi="Times New Roman" w:cs="Times New Roman"/>
          <w:sz w:val="24"/>
          <w:szCs w:val="24"/>
          <w:shd w:val="clear" w:color="auto" w:fill="FFFFFF"/>
        </w:rPr>
        <w:tab/>
        <w:t>101. Приказ Федерального агентства лесного хозяйства от 15.10.2025 № 732 «Об отнесении лесов на территории Радужного городского лесничества, расположенного на землях населенного пункта ЗАТО г. Радужный Владимирской области, к защитным лесам и установлении их границ»;</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b/>
        <w:t xml:space="preserve">102. </w:t>
      </w:r>
      <w:r>
        <w:rPr>
          <w:rFonts w:ascii="Times New Roman" w:hAnsi="Times New Roman" w:cs="Times New Roman"/>
          <w:sz w:val="24"/>
          <w:szCs w:val="24"/>
        </w:rPr>
        <w:t>Закон Владимирской области от 11.10.2005 № 148-ОЗ «О Красной книге Владимирской области»;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103. Закон Владимирской области от 14.11.2007 № 146-ОЗ «О порядке и нормативах заготовки гражданами древесины для собственных нужд на территории Владимирской области»;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104. Закон Владимирской области от 11.12.2007 № 180-ОЗ «О порядке заготовки и сбора гражданами недревесных лесных ресурсов, заготовки пищевых лесных ресурсов и сбора лекарственных растений для собственных нужд на территории Владимирской области»;</w:t>
      </w:r>
    </w:p>
    <w:p w:rsidR="007509E9" w:rsidRDefault="00F81F35">
      <w:p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105. Закон Владимирской области от 07.12.2009 № 165-ОЗ «Об установлении исключительных случаев заготовки древесины и недревесных лесных ресурсов на основании договоров купли-продажи лесных насаждений во Владимирской области»;</w:t>
      </w:r>
    </w:p>
    <w:p w:rsidR="007509E9" w:rsidRDefault="00F81F35">
      <w:pPr>
        <w:spacing w:after="0" w:line="240" w:lineRule="auto"/>
        <w:jc w:val="both"/>
      </w:pPr>
      <w:r>
        <w:rPr>
          <w:rFonts w:ascii="Times New Roman" w:hAnsi="Times New Roman" w:cs="Times New Roman"/>
          <w:sz w:val="24"/>
          <w:szCs w:val="24"/>
        </w:rPr>
        <w:tab/>
        <w:t>106. Постановление Администрации ЗАТО г. Радужный Владимирской области от 21.08.2025 № 1029 «О создании лесничества на землях населенного пункта ЗАТО г. Радужный Владимирской области, занятых городскими лесами, установления его границ»;</w:t>
      </w:r>
    </w:p>
    <w:p w:rsidR="007509E9" w:rsidRDefault="00F81F35">
      <w:pPr>
        <w:spacing w:after="0" w:line="240" w:lineRule="auto"/>
        <w:jc w:val="both"/>
        <w:rPr>
          <w:rFonts w:ascii="Times New Roman" w:hAnsi="Times New Roman" w:cs="Times New Roman"/>
          <w:color w:val="111111"/>
          <w:sz w:val="24"/>
          <w:szCs w:val="24"/>
        </w:rPr>
      </w:pPr>
      <w:r>
        <w:rPr>
          <w:rFonts w:ascii="Times New Roman" w:hAnsi="Times New Roman" w:cs="Times New Roman"/>
          <w:color w:val="111111"/>
          <w:sz w:val="24"/>
          <w:szCs w:val="24"/>
        </w:rPr>
        <w:tab/>
        <w:t>107.  Генеральный план ЗАТО г. Радужный Владимирской области;</w:t>
      </w:r>
    </w:p>
    <w:p w:rsidR="007509E9" w:rsidRDefault="00F81F35">
      <w:pPr>
        <w:spacing w:after="0" w:line="240" w:lineRule="auto"/>
        <w:jc w:val="both"/>
        <w:rPr>
          <w:rFonts w:ascii="Times New Roman" w:hAnsi="Times New Roman" w:cs="Times New Roman"/>
          <w:color w:val="111111"/>
          <w:sz w:val="24"/>
          <w:szCs w:val="24"/>
        </w:rPr>
      </w:pPr>
      <w:r>
        <w:rPr>
          <w:rFonts w:ascii="Times New Roman" w:hAnsi="Times New Roman" w:cs="Times New Roman"/>
          <w:color w:val="111111"/>
          <w:sz w:val="24"/>
          <w:szCs w:val="24"/>
        </w:rPr>
        <w:tab/>
        <w:t>108. С</w:t>
      </w:r>
      <w:r>
        <w:rPr>
          <w:rFonts w:ascii="Times New Roman" w:hAnsi="Times New Roman" w:cs="Times New Roman"/>
          <w:color w:val="111111"/>
          <w:sz w:val="24"/>
          <w:szCs w:val="24"/>
          <w:lang w:eastAsia="ru-RU"/>
        </w:rPr>
        <w:t>ведения государственного лесного реестра на 31.12.2024 г.;</w:t>
      </w:r>
    </w:p>
    <w:p w:rsidR="007509E9" w:rsidRDefault="00F81F35">
      <w:pPr>
        <w:spacing w:after="0"/>
        <w:jc w:val="both"/>
        <w:rPr>
          <w:rFonts w:ascii="Times New Roman" w:hAnsi="Times New Roman" w:cs="Times New Roman"/>
          <w:color w:val="111111"/>
          <w:sz w:val="24"/>
          <w:szCs w:val="24"/>
        </w:rPr>
      </w:pPr>
      <w:r>
        <w:rPr>
          <w:rFonts w:ascii="Times New Roman" w:hAnsi="Times New Roman" w:cs="Times New Roman"/>
          <w:color w:val="111111"/>
          <w:sz w:val="24"/>
          <w:szCs w:val="24"/>
          <w:lang w:eastAsia="ru-RU"/>
        </w:rPr>
        <w:tab/>
        <w:t>109. Материалы лесоустройства 2021 года Городских лесов ЗАТО г. Радужный Владимирской области;</w:t>
      </w:r>
    </w:p>
    <w:p w:rsidR="007509E9" w:rsidRDefault="00F81F35">
      <w:pPr>
        <w:spacing w:after="0"/>
        <w:jc w:val="both"/>
        <w:rPr>
          <w:rFonts w:ascii="Times New Roman" w:hAnsi="Times New Roman" w:cs="Times New Roman"/>
          <w:color w:val="111111"/>
          <w:sz w:val="24"/>
          <w:szCs w:val="24"/>
        </w:rPr>
      </w:pPr>
      <w:r>
        <w:rPr>
          <w:rFonts w:ascii="Times New Roman" w:hAnsi="Times New Roman" w:cs="Times New Roman"/>
          <w:color w:val="111111"/>
          <w:sz w:val="24"/>
          <w:szCs w:val="24"/>
          <w:lang w:eastAsia="ru-RU"/>
        </w:rPr>
        <w:tab/>
        <w:t>110. Данные лесопатологического обследования за 2025 г.</w:t>
      </w:r>
    </w:p>
    <w:p w:rsidR="007509E9" w:rsidRDefault="007509E9">
      <w:pPr>
        <w:spacing w:after="0"/>
        <w:ind w:right="31" w:firstLine="567"/>
        <w:jc w:val="both"/>
        <w:rPr>
          <w:rFonts w:ascii="Times New Roman" w:hAnsi="Times New Roman" w:cs="Times New Roman"/>
          <w:sz w:val="24"/>
          <w:szCs w:val="24"/>
          <w:lang w:eastAsia="ru-RU"/>
        </w:rPr>
      </w:pPr>
    </w:p>
    <w:p w:rsidR="007509E9" w:rsidRDefault="00F81F35">
      <w:pPr>
        <w:spacing w:after="0"/>
        <w:ind w:right="31" w:firstLine="567"/>
        <w:jc w:val="both"/>
        <w:rPr>
          <w:color w:val="000000"/>
        </w:rPr>
      </w:pPr>
      <w:r>
        <w:rPr>
          <w:rFonts w:ascii="Times New Roman" w:hAnsi="Times New Roman" w:cs="Times New Roman"/>
          <w:color w:val="000000"/>
          <w:sz w:val="24"/>
          <w:szCs w:val="24"/>
          <w:lang w:eastAsia="ru-RU"/>
        </w:rPr>
        <w:tab/>
        <w:t>В Лесохозяйственный регламент могут быть внесены изменения в случаях:</w:t>
      </w:r>
    </w:p>
    <w:p w:rsidR="007509E9" w:rsidRDefault="00F81F35">
      <w:pPr>
        <w:spacing w:after="0"/>
        <w:ind w:right="31" w:firstLine="567"/>
        <w:jc w:val="both"/>
        <w:rPr>
          <w:color w:val="000000"/>
        </w:rPr>
      </w:pPr>
      <w:r>
        <w:rPr>
          <w:rFonts w:ascii="Times New Roman" w:hAnsi="Times New Roman" w:cs="Times New Roman"/>
          <w:color w:val="000000"/>
          <w:sz w:val="24"/>
          <w:szCs w:val="24"/>
          <w:lang w:eastAsia="ru-RU"/>
        </w:rPr>
        <w:t>- изменения структуры и состояния лесов, выявленных в процессе проведения лесоустройства, специальных обследований, включающих в себя сведения о лесных пожарах и лесных насаждениях, поврежденных вредными организмами, промышленными выбросами, ветровалами (буреломами) и другими негативными воздействиями, а также в результате лесопатологических обследований;</w:t>
      </w:r>
    </w:p>
    <w:p w:rsidR="007509E9" w:rsidRDefault="00F81F35">
      <w:pPr>
        <w:spacing w:after="0"/>
        <w:ind w:right="31" w:firstLine="567"/>
        <w:jc w:val="both"/>
        <w:rPr>
          <w:color w:val="000000"/>
        </w:rPr>
      </w:pPr>
      <w:r>
        <w:rPr>
          <w:rFonts w:ascii="Times New Roman" w:hAnsi="Times New Roman" w:cs="Times New Roman"/>
          <w:color w:val="000000"/>
          <w:sz w:val="24"/>
          <w:szCs w:val="24"/>
          <w:lang w:eastAsia="ru-RU"/>
        </w:rPr>
        <w:t>- принятия или изменения нормативных правовых актов в области лесных отношений;</w:t>
      </w:r>
    </w:p>
    <w:p w:rsidR="007509E9" w:rsidRDefault="00F81F35">
      <w:pPr>
        <w:spacing w:after="0"/>
        <w:ind w:right="31" w:firstLine="567"/>
        <w:jc w:val="both"/>
        <w:rPr>
          <w:color w:val="000000"/>
        </w:rPr>
      </w:pPr>
      <w:r>
        <w:rPr>
          <w:rFonts w:ascii="Times New Roman" w:hAnsi="Times New Roman" w:cs="Times New Roman"/>
          <w:color w:val="000000"/>
          <w:sz w:val="24"/>
          <w:szCs w:val="24"/>
          <w:lang w:eastAsia="ru-RU"/>
        </w:rPr>
        <w:t>- выявления технических ошибок.</w:t>
      </w:r>
    </w:p>
    <w:p w:rsidR="007509E9" w:rsidRDefault="007509E9">
      <w:pPr>
        <w:spacing w:after="0"/>
        <w:ind w:right="31" w:firstLine="567"/>
        <w:jc w:val="both"/>
        <w:rPr>
          <w:rFonts w:ascii="Times New Roman" w:hAnsi="Times New Roman" w:cs="Times New Roman"/>
          <w:b/>
          <w:bCs/>
          <w:color w:val="000000"/>
          <w:sz w:val="26"/>
          <w:szCs w:val="26"/>
        </w:rPr>
      </w:pPr>
    </w:p>
    <w:p w:rsidR="007509E9" w:rsidRDefault="00F81F35">
      <w:pPr>
        <w:spacing w:after="0"/>
        <w:jc w:val="center"/>
        <w:rPr>
          <w:sz w:val="26"/>
          <w:szCs w:val="26"/>
        </w:rPr>
      </w:pPr>
      <w:r>
        <w:rPr>
          <w:rFonts w:ascii="Times New Roman" w:hAnsi="Times New Roman" w:cs="Times New Roman"/>
          <w:b/>
          <w:bCs/>
          <w:color w:val="111111"/>
          <w:sz w:val="26"/>
          <w:szCs w:val="26"/>
        </w:rPr>
        <w:t>Глава 1. Общие сведения</w:t>
      </w:r>
    </w:p>
    <w:p w:rsidR="007509E9" w:rsidRDefault="00F81F35">
      <w:pPr>
        <w:pStyle w:val="af5"/>
        <w:spacing w:after="0"/>
        <w:jc w:val="center"/>
        <w:rPr>
          <w:sz w:val="26"/>
          <w:szCs w:val="26"/>
        </w:rPr>
      </w:pPr>
      <w:r>
        <w:rPr>
          <w:rFonts w:ascii="Times New Roman" w:hAnsi="Times New Roman" w:cs="Times New Roman"/>
          <w:b/>
          <w:bCs/>
          <w:color w:val="111111"/>
          <w:sz w:val="26"/>
          <w:szCs w:val="26"/>
        </w:rPr>
        <w:t>1.1. Краткая характеристика лесничества</w:t>
      </w:r>
    </w:p>
    <w:p w:rsidR="007509E9" w:rsidRDefault="00F81F35">
      <w:pPr>
        <w:pStyle w:val="af5"/>
        <w:spacing w:after="0"/>
        <w:jc w:val="center"/>
        <w:rPr>
          <w:sz w:val="26"/>
          <w:szCs w:val="26"/>
        </w:rPr>
      </w:pPr>
      <w:r>
        <w:rPr>
          <w:rFonts w:ascii="Times New Roman" w:hAnsi="Times New Roman" w:cs="Times New Roman"/>
          <w:b/>
          <w:bCs/>
          <w:color w:val="111111"/>
          <w:sz w:val="26"/>
          <w:szCs w:val="26"/>
        </w:rPr>
        <w:t>1.1.1. Наименование и местоположение лесничества</w:t>
      </w:r>
    </w:p>
    <w:p w:rsidR="007509E9" w:rsidRDefault="00F81F35">
      <w:pPr>
        <w:pStyle w:val="31"/>
        <w:shd w:val="clear" w:color="auto" w:fill="auto"/>
        <w:spacing w:before="0" w:after="200" w:line="276" w:lineRule="auto"/>
        <w:ind w:left="23" w:right="20" w:firstLine="720"/>
        <w:jc w:val="both"/>
        <w:rPr>
          <w:rFonts w:cs="Calibri"/>
        </w:rPr>
      </w:pPr>
      <w:r>
        <w:rPr>
          <w:sz w:val="24"/>
          <w:szCs w:val="24"/>
        </w:rPr>
        <w:t>В соответствии со ст. 23 ЛК РФ, основными территориальными единицами управления в области использования, охраны, защиты, воспроизводства лесов являются лесничества.</w:t>
      </w:r>
    </w:p>
    <w:p w:rsidR="007509E9" w:rsidRDefault="00F81F35">
      <w:pPr>
        <w:spacing w:after="0"/>
        <w:ind w:left="23" w:firstLine="720"/>
        <w:jc w:val="both"/>
      </w:pPr>
      <w:r>
        <w:rPr>
          <w:rFonts w:ascii="Times New Roman" w:hAnsi="Times New Roman" w:cs="Times New Roman"/>
          <w:sz w:val="24"/>
          <w:szCs w:val="24"/>
        </w:rPr>
        <w:t>Лесничества создаются на землях:</w:t>
      </w:r>
    </w:p>
    <w:p w:rsidR="007509E9" w:rsidRDefault="00F81F35">
      <w:pPr>
        <w:spacing w:after="0"/>
        <w:ind w:left="20" w:firstLine="720"/>
        <w:jc w:val="both"/>
      </w:pPr>
      <w:r>
        <w:rPr>
          <w:rFonts w:ascii="Times New Roman" w:hAnsi="Times New Roman" w:cs="Times New Roman"/>
          <w:sz w:val="24"/>
          <w:szCs w:val="24"/>
        </w:rPr>
        <w:t>1) лесного фонда;</w:t>
      </w:r>
    </w:p>
    <w:p w:rsidR="007509E9" w:rsidRDefault="00F81F35">
      <w:pPr>
        <w:spacing w:after="0"/>
        <w:ind w:left="20" w:firstLine="720"/>
        <w:jc w:val="both"/>
      </w:pPr>
      <w:r>
        <w:rPr>
          <w:rFonts w:ascii="Times New Roman" w:hAnsi="Times New Roman" w:cs="Times New Roman"/>
          <w:sz w:val="24"/>
          <w:szCs w:val="24"/>
        </w:rPr>
        <w:t>2) обороны и безопасности, на которых расположены леса;</w:t>
      </w:r>
    </w:p>
    <w:p w:rsidR="007509E9" w:rsidRDefault="00F81F35">
      <w:pPr>
        <w:spacing w:after="0"/>
        <w:ind w:left="20" w:firstLine="720"/>
        <w:jc w:val="both"/>
      </w:pPr>
      <w:r>
        <w:rPr>
          <w:rFonts w:ascii="Times New Roman" w:hAnsi="Times New Roman" w:cs="Times New Roman"/>
          <w:sz w:val="24"/>
          <w:szCs w:val="24"/>
        </w:rPr>
        <w:t>3) населенных пунктов, на которых расположены леса;</w:t>
      </w:r>
    </w:p>
    <w:p w:rsidR="007509E9" w:rsidRDefault="00F81F35">
      <w:pPr>
        <w:spacing w:after="0"/>
        <w:ind w:left="20" w:firstLine="720"/>
        <w:jc w:val="both"/>
      </w:pPr>
      <w:r>
        <w:rPr>
          <w:rFonts w:ascii="Times New Roman" w:hAnsi="Times New Roman" w:cs="Times New Roman"/>
          <w:sz w:val="24"/>
          <w:szCs w:val="24"/>
        </w:rPr>
        <w:t>4) особо охраняемых природных территорий, на которых расположены леса.</w:t>
      </w:r>
    </w:p>
    <w:p w:rsidR="007509E9" w:rsidRDefault="00F81F35">
      <w:pPr>
        <w:spacing w:after="0"/>
        <w:ind w:left="20" w:firstLine="720"/>
        <w:jc w:val="both"/>
      </w:pPr>
      <w:r>
        <w:rPr>
          <w:rFonts w:ascii="Times New Roman" w:hAnsi="Times New Roman" w:cs="Times New Roman"/>
          <w:sz w:val="24"/>
          <w:szCs w:val="24"/>
        </w:rPr>
        <w:t>Создание и упразднение лесничеств и создаваемых в их составе участковых лесничеств, установление и изменение границ лесничеств и участковых лесничеств осуществляются решениями органов государственно власти, органов местного самоуправления в пределах их полномочий в соответствии со ст. 81- 84 ЛК РФ.</w:t>
      </w:r>
    </w:p>
    <w:p w:rsidR="007509E9" w:rsidRDefault="00F81F35">
      <w:pPr>
        <w:pStyle w:val="31"/>
        <w:shd w:val="clear" w:color="auto" w:fill="auto"/>
        <w:spacing w:before="0" w:after="200" w:line="276" w:lineRule="auto"/>
        <w:ind w:left="23" w:right="23" w:firstLine="720"/>
        <w:jc w:val="both"/>
        <w:rPr>
          <w:rFonts w:cs="Calibri"/>
        </w:rPr>
      </w:pPr>
      <w:r>
        <w:rPr>
          <w:sz w:val="24"/>
          <w:szCs w:val="24"/>
        </w:rPr>
        <w:t>Радужное городское лесничество создано и его границы определены постановлением Администрации ЗАТО г. Радужный Владимирской области от 21.08.2025 № 1029 «О создании лесничества на землях населенного пункта ЗАТО г. Радужный Владимирской области, занятых городскими лесами, установлении его границ» и  приказом Рослесхоза от 15.10.2025 № 732 «Об отнесении лесов на территории Радужного городского лесничества, расположенного на землях населенного пункта ЗАТО г. Радужный Владимирской области, к защитным лесам и установлении их границ».</w:t>
      </w:r>
    </w:p>
    <w:p w:rsidR="007509E9" w:rsidRDefault="00F81F35">
      <w:pPr>
        <w:pStyle w:val="31"/>
        <w:shd w:val="clear" w:color="auto" w:fill="auto"/>
        <w:spacing w:before="0" w:after="200" w:line="276" w:lineRule="auto"/>
        <w:ind w:left="23" w:right="20" w:firstLine="720"/>
        <w:jc w:val="both"/>
        <w:rPr>
          <w:rFonts w:cs="Calibri"/>
        </w:rPr>
      </w:pPr>
      <w:r>
        <w:rPr>
          <w:sz w:val="24"/>
          <w:szCs w:val="24"/>
        </w:rPr>
        <w:t xml:space="preserve">Радужное городское лесничество расположено в центральной части Владимирской области на территории ЗАТО г. Радужный. </w:t>
      </w:r>
      <w:r>
        <w:rPr>
          <w:color w:val="000000"/>
          <w:sz w:val="24"/>
          <w:szCs w:val="24"/>
        </w:rPr>
        <w:t>ЗАТО г. Радужный Владимирской области расположен в лесном массиве в 25 километрах от областного центра – города Владимира в юго-западном направлении. Город Радужный на севере и востоке граничит с Судогодским районом, на юге – с Гусь-Хрустальным районом, на западе и северо-западе – с Собинским районом.</w:t>
      </w:r>
    </w:p>
    <w:p w:rsidR="007509E9" w:rsidRDefault="00F81F35">
      <w:pPr>
        <w:pStyle w:val="31"/>
        <w:shd w:val="clear" w:color="auto" w:fill="auto"/>
        <w:spacing w:before="0" w:after="200" w:line="276" w:lineRule="auto"/>
        <w:ind w:left="23" w:firstLine="720"/>
        <w:jc w:val="both"/>
        <w:rPr>
          <w:rFonts w:cs="Calibri"/>
        </w:rPr>
      </w:pPr>
      <w:r>
        <w:rPr>
          <w:sz w:val="24"/>
          <w:szCs w:val="24"/>
        </w:rPr>
        <w:t xml:space="preserve">Лесничество расположено во внутренней части населённого пункта ЗАТО г. Радужный и граничат по периметру со смежными земельными участками и землями города Радужный и только на северо-востоке граница городских лесов совпадает с границей населённого пункта ЗАТО г. Радужный и соответственно граничит с землями Судогодского района.  </w:t>
      </w:r>
    </w:p>
    <w:p w:rsidR="007509E9" w:rsidRDefault="00F81F35">
      <w:pPr>
        <w:pStyle w:val="31"/>
        <w:shd w:val="clear" w:color="auto" w:fill="auto"/>
        <w:spacing w:before="0" w:after="200" w:line="276" w:lineRule="auto"/>
        <w:ind w:left="23" w:firstLine="720"/>
        <w:jc w:val="both"/>
        <w:rPr>
          <w:sz w:val="24"/>
          <w:szCs w:val="24"/>
        </w:rPr>
      </w:pPr>
      <w:r>
        <w:rPr>
          <w:sz w:val="24"/>
          <w:szCs w:val="24"/>
        </w:rPr>
        <w:t xml:space="preserve">В территорию лесничества входят лесные участки (земельные участки), учтённые в Едином государственном реестре недвижимости и в Государственном лесном реестре с кадастровыми номерами: 33:23:000112:328, 33:23:000105:174, 33:23:000106:121, 33:23:000112:335, 33:23:000112:334, 33:23:000107:232, 33:23:000111:202, 33:23:000102:16, 33:23:000102:13, 33:23:000102:12, 33:23:000102:14, 33:23:000102:15, 33:23:000101:487. </w:t>
      </w:r>
      <w:r>
        <w:rPr>
          <w:sz w:val="24"/>
          <w:szCs w:val="24"/>
        </w:rPr>
        <w:tab/>
      </w:r>
    </w:p>
    <w:p w:rsidR="007509E9" w:rsidRDefault="00F81F35">
      <w:r>
        <w:rPr>
          <w:rFonts w:ascii="Times New Roman" w:hAnsi="Times New Roman" w:cs="Times New Roman"/>
          <w:sz w:val="24"/>
          <w:szCs w:val="24"/>
        </w:rPr>
        <w:t xml:space="preserve">Вопросами управления в городских лесах занимается МКУ </w:t>
      </w:r>
      <w:r>
        <w:rPr>
          <w:rFonts w:ascii="Times New Roman" w:hAnsi="Times New Roman" w:cs="Times New Roman"/>
        </w:rPr>
        <w:t>«ГКМХ»</w:t>
      </w:r>
      <w:bookmarkStart w:id="0" w:name="OLE_LINK4"/>
      <w:bookmarkStart w:id="1" w:name="OLE_LINK3"/>
      <w:bookmarkStart w:id="2" w:name="OLE_LINK2"/>
      <w:bookmarkStart w:id="3" w:name="OLE_LINK1"/>
      <w:bookmarkEnd w:id="0"/>
      <w:bookmarkEnd w:id="1"/>
      <w:bookmarkEnd w:id="2"/>
      <w:bookmarkEnd w:id="3"/>
    </w:p>
    <w:p w:rsidR="007509E9" w:rsidRDefault="00F81F35">
      <w:r>
        <w:rPr>
          <w:rFonts w:ascii="Times New Roman" w:hAnsi="Times New Roman" w:cs="Times New Roman"/>
          <w:b/>
          <w:bCs/>
          <w:sz w:val="24"/>
          <w:szCs w:val="24"/>
          <w:lang w:eastAsia="ru-RU"/>
        </w:rPr>
        <w:tab/>
        <w:t>Адрес местонахождения:</w:t>
      </w:r>
      <w:r>
        <w:rPr>
          <w:rFonts w:ascii="Times New Roman" w:hAnsi="Times New Roman" w:cs="Times New Roman"/>
          <w:sz w:val="24"/>
          <w:szCs w:val="24"/>
          <w:lang w:eastAsia="ru-RU"/>
        </w:rPr>
        <w:t xml:space="preserve"> Владимирская область, ЗАТО г. Радужный, 1 квартал, д.55.</w:t>
      </w:r>
      <w:r>
        <w:br/>
      </w:r>
      <w:r>
        <w:rPr>
          <w:rFonts w:ascii="Times New Roman" w:hAnsi="Times New Roman" w:cs="Times New Roman"/>
          <w:b/>
          <w:bCs/>
          <w:sz w:val="24"/>
          <w:szCs w:val="24"/>
          <w:lang w:eastAsia="ru-RU"/>
        </w:rPr>
        <w:t>Почтовый адрес:</w:t>
      </w:r>
      <w:r>
        <w:rPr>
          <w:rFonts w:ascii="Times New Roman" w:hAnsi="Times New Roman" w:cs="Times New Roman"/>
          <w:sz w:val="24"/>
          <w:szCs w:val="24"/>
          <w:lang w:eastAsia="ru-RU"/>
        </w:rPr>
        <w:t xml:space="preserve"> 1 квартал, д. 55, г. Радужный, Владимирская область, 600910, каб.216.</w:t>
      </w:r>
      <w:r>
        <w:br/>
      </w:r>
      <w:r>
        <w:rPr>
          <w:rFonts w:ascii="Times New Roman" w:hAnsi="Times New Roman" w:cs="Times New Roman"/>
          <w:b/>
          <w:bCs/>
          <w:sz w:val="24"/>
          <w:szCs w:val="24"/>
          <w:lang w:eastAsia="ru-RU"/>
        </w:rPr>
        <w:t>Тел.(факс):</w:t>
      </w:r>
      <w:r>
        <w:rPr>
          <w:rFonts w:ascii="Times New Roman" w:hAnsi="Times New Roman" w:cs="Times New Roman"/>
          <w:sz w:val="24"/>
          <w:szCs w:val="24"/>
          <w:lang w:eastAsia="ru-RU"/>
        </w:rPr>
        <w:t xml:space="preserve"> 8(49254)3-30-67</w:t>
      </w:r>
      <w:r>
        <w:br/>
      </w:r>
      <w:r>
        <w:rPr>
          <w:rFonts w:ascii="Times New Roman" w:hAnsi="Times New Roman" w:cs="Times New Roman"/>
          <w:b/>
          <w:bCs/>
          <w:sz w:val="24"/>
          <w:szCs w:val="24"/>
          <w:lang w:eastAsia="ru-RU"/>
        </w:rPr>
        <w:t>Е- mail</w:t>
      </w:r>
      <w:r>
        <w:rPr>
          <w:rFonts w:ascii="Times New Roman" w:hAnsi="Times New Roman" w:cs="Times New Roman"/>
          <w:sz w:val="24"/>
          <w:szCs w:val="24"/>
          <w:lang w:eastAsia="ru-RU"/>
        </w:rPr>
        <w:t>: </w:t>
      </w:r>
      <w:r>
        <w:rPr>
          <w:rFonts w:ascii="Times New Roman" w:hAnsi="Times New Roman" w:cs="Times New Roman"/>
          <w:sz w:val="24"/>
          <w:szCs w:val="24"/>
          <w:u w:val="single"/>
          <w:lang w:eastAsia="ru-RU"/>
        </w:rPr>
        <w:t>gkmh</w:t>
      </w:r>
      <w:hyperlink r:id="rId14">
        <w:r>
          <w:rPr>
            <w:rStyle w:val="ListLabel3"/>
          </w:rPr>
          <w:t>@yandex.ru</w:t>
        </w:r>
      </w:hyperlink>
    </w:p>
    <w:p w:rsidR="007509E9" w:rsidRDefault="00F81F35">
      <w:pPr>
        <w:pStyle w:val="af5"/>
        <w:spacing w:after="0"/>
        <w:jc w:val="center"/>
      </w:pPr>
      <w:r>
        <w:rPr>
          <w:rFonts w:ascii="Times New Roman" w:hAnsi="Times New Roman" w:cs="Times New Roman"/>
          <w:b/>
          <w:bCs/>
          <w:color w:val="000000"/>
          <w:sz w:val="26"/>
          <w:szCs w:val="26"/>
        </w:rPr>
        <w:t>1.1.2. Общая площадь лесничества и участковых лесничеств</w:t>
      </w:r>
    </w:p>
    <w:p w:rsidR="007509E9" w:rsidRDefault="00F81F35">
      <w:pPr>
        <w:spacing w:after="0"/>
        <w:ind w:firstLine="567"/>
        <w:jc w:val="both"/>
      </w:pPr>
      <w:r>
        <w:rPr>
          <w:rFonts w:ascii="Times New Roman" w:hAnsi="Times New Roman" w:cs="Times New Roman"/>
          <w:sz w:val="24"/>
          <w:szCs w:val="24"/>
        </w:rPr>
        <w:t>Общая площадь Радужного городского лесничества по данным государственного лесного реестра на 31.12.2024 составляет 144,3635 га. Деление на участковые лесничества не предусмотрено.</w:t>
      </w:r>
    </w:p>
    <w:p w:rsidR="007509E9" w:rsidRDefault="00F81F35">
      <w:pPr>
        <w:spacing w:after="0"/>
        <w:ind w:firstLine="567"/>
        <w:jc w:val="both"/>
      </w:pPr>
      <w:r>
        <w:rPr>
          <w:rFonts w:ascii="Times New Roman" w:hAnsi="Times New Roman" w:cs="Times New Roman"/>
          <w:sz w:val="24"/>
          <w:szCs w:val="24"/>
        </w:rPr>
        <w:t>Количество лесных кварталов - 2.</w:t>
      </w:r>
    </w:p>
    <w:p w:rsidR="007509E9" w:rsidRDefault="00F81F35">
      <w:pPr>
        <w:spacing w:after="0"/>
        <w:ind w:firstLine="567"/>
        <w:jc w:val="both"/>
      </w:pPr>
      <w:r>
        <w:rPr>
          <w:rFonts w:ascii="Times New Roman" w:hAnsi="Times New Roman" w:cs="Times New Roman"/>
          <w:sz w:val="24"/>
          <w:szCs w:val="24"/>
        </w:rPr>
        <w:t>Лесные массивы расположены:</w:t>
      </w:r>
    </w:p>
    <w:p w:rsidR="007509E9" w:rsidRDefault="00F81F35">
      <w:pPr>
        <w:spacing w:after="0"/>
        <w:ind w:firstLine="567"/>
        <w:jc w:val="both"/>
      </w:pPr>
      <w:r>
        <w:rPr>
          <w:rFonts w:ascii="Times New Roman" w:hAnsi="Times New Roman" w:cs="Times New Roman"/>
          <w:sz w:val="24"/>
          <w:szCs w:val="24"/>
        </w:rPr>
        <w:t>- в северно-западной части города - квартал № 1;</w:t>
      </w:r>
    </w:p>
    <w:p w:rsidR="007509E9" w:rsidRDefault="00F81F35">
      <w:pPr>
        <w:spacing w:after="0"/>
        <w:ind w:firstLine="567"/>
        <w:jc w:val="both"/>
      </w:pPr>
      <w:r>
        <w:rPr>
          <w:rFonts w:ascii="Times New Roman" w:hAnsi="Times New Roman" w:cs="Times New Roman"/>
          <w:sz w:val="24"/>
          <w:szCs w:val="24"/>
        </w:rPr>
        <w:t>- в северо-восточной и юго-восточной части города - квартал № 2.</w:t>
      </w:r>
    </w:p>
    <w:p w:rsidR="007509E9" w:rsidRDefault="007509E9">
      <w:pPr>
        <w:spacing w:after="0"/>
        <w:ind w:firstLine="567"/>
        <w:jc w:val="both"/>
        <w:rPr>
          <w:rFonts w:ascii="Times New Roman" w:hAnsi="Times New Roman" w:cs="Times New Roman"/>
          <w:sz w:val="24"/>
          <w:szCs w:val="24"/>
        </w:rPr>
      </w:pPr>
    </w:p>
    <w:p w:rsidR="007509E9" w:rsidRDefault="00F81F35">
      <w:pPr>
        <w:pStyle w:val="af5"/>
        <w:spacing w:after="0"/>
        <w:jc w:val="center"/>
        <w:rPr>
          <w:sz w:val="26"/>
          <w:szCs w:val="26"/>
        </w:rPr>
      </w:pPr>
      <w:r>
        <w:rPr>
          <w:rFonts w:ascii="Times New Roman" w:hAnsi="Times New Roman" w:cs="Times New Roman"/>
          <w:b/>
          <w:bCs/>
          <w:color w:val="000000"/>
          <w:sz w:val="26"/>
          <w:szCs w:val="26"/>
        </w:rPr>
        <w:t>1.1.3. Распределение территории лесничества по муниципальным образованиям</w:t>
      </w:r>
    </w:p>
    <w:p w:rsidR="007509E9" w:rsidRDefault="00F81F35">
      <w:pPr>
        <w:spacing w:after="0"/>
        <w:ind w:firstLine="567"/>
        <w:jc w:val="both"/>
      </w:pPr>
      <w:r>
        <w:rPr>
          <w:rFonts w:ascii="Times New Roman" w:hAnsi="Times New Roman" w:cs="Times New Roman"/>
          <w:sz w:val="24"/>
          <w:szCs w:val="24"/>
        </w:rPr>
        <w:t>Вся территория</w:t>
      </w:r>
      <w:r>
        <w:rPr>
          <w:rFonts w:ascii="Times New Roman" w:hAnsi="Times New Roman" w:cs="Times New Roman"/>
          <w:color w:val="000000"/>
          <w:sz w:val="24"/>
          <w:szCs w:val="24"/>
        </w:rPr>
        <w:t xml:space="preserve"> лесничества расположена в пределах муниципального образования городской округ ЗАТО г. Радужный Владимирской области. Структура Радужного городского лесничества и его площадь приведены в таблице 1</w:t>
      </w:r>
    </w:p>
    <w:p w:rsidR="007509E9" w:rsidRDefault="00F81F35">
      <w:pPr>
        <w:spacing w:after="0" w:line="240" w:lineRule="auto"/>
        <w:jc w:val="right"/>
      </w:pPr>
      <w:r>
        <w:rPr>
          <w:rFonts w:ascii="Times New Roman" w:hAnsi="Times New Roman" w:cs="Times New Roman"/>
          <w:sz w:val="24"/>
          <w:szCs w:val="24"/>
        </w:rPr>
        <w:t>Таблица 1</w:t>
      </w:r>
    </w:p>
    <w:p w:rsidR="007509E9" w:rsidRDefault="00F81F35">
      <w:pPr>
        <w:spacing w:after="0" w:line="240" w:lineRule="auto"/>
        <w:jc w:val="center"/>
        <w:rPr>
          <w:sz w:val="26"/>
          <w:szCs w:val="26"/>
        </w:rPr>
      </w:pPr>
      <w:r>
        <w:rPr>
          <w:rFonts w:ascii="Times New Roman" w:hAnsi="Times New Roman" w:cs="Times New Roman"/>
          <w:b/>
          <w:bCs/>
          <w:color w:val="000000"/>
          <w:sz w:val="26"/>
          <w:szCs w:val="26"/>
        </w:rPr>
        <w:t>Структура Радужного городского лесничества</w:t>
      </w:r>
    </w:p>
    <w:tbl>
      <w:tblPr>
        <w:tblW w:w="9531" w:type="dxa"/>
        <w:tblInd w:w="1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tblPr>
      <w:tblGrid>
        <w:gridCol w:w="685"/>
        <w:gridCol w:w="4259"/>
        <w:gridCol w:w="3006"/>
        <w:gridCol w:w="1581"/>
      </w:tblGrid>
      <w:tr w:rsidR="007509E9">
        <w:trPr>
          <w:trHeight w:val="700"/>
        </w:trPr>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6"/>
              <w:jc w:val="center"/>
            </w:pPr>
            <w:r>
              <w:rPr>
                <w:rFonts w:ascii="Times New Roman" w:hAnsi="Times New Roman" w:cs="Times New Roman"/>
                <w:sz w:val="24"/>
                <w:szCs w:val="24"/>
              </w:rPr>
              <w:t>№ п/п</w:t>
            </w:r>
          </w:p>
        </w:tc>
        <w:tc>
          <w:tcPr>
            <w:tcW w:w="425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spacing w:after="0" w:line="240" w:lineRule="auto"/>
              <w:ind w:left="-96"/>
              <w:jc w:val="center"/>
            </w:pPr>
            <w:r>
              <w:rPr>
                <w:rFonts w:ascii="Times New Roman" w:hAnsi="Times New Roman" w:cs="Times New Roman"/>
                <w:sz w:val="24"/>
                <w:szCs w:val="24"/>
              </w:rPr>
              <w:t>Наименование участковых лесничества</w:t>
            </w:r>
          </w:p>
        </w:tc>
        <w:tc>
          <w:tcPr>
            <w:tcW w:w="3006"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6"/>
              <w:jc w:val="center"/>
            </w:pPr>
            <w:r>
              <w:rPr>
                <w:rFonts w:ascii="Times New Roman" w:hAnsi="Times New Roman" w:cs="Times New Roman"/>
                <w:sz w:val="24"/>
                <w:szCs w:val="24"/>
              </w:rPr>
              <w:t>Административный район (муниципальное образование)</w:t>
            </w:r>
          </w:p>
        </w:tc>
        <w:tc>
          <w:tcPr>
            <w:tcW w:w="158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6"/>
              <w:jc w:val="center"/>
            </w:pPr>
            <w:r>
              <w:rPr>
                <w:rFonts w:ascii="Times New Roman" w:hAnsi="Times New Roman" w:cs="Times New Roman"/>
                <w:sz w:val="24"/>
                <w:szCs w:val="24"/>
              </w:rPr>
              <w:t>Общая площадь,</w:t>
            </w:r>
          </w:p>
          <w:p w:rsidR="007509E9" w:rsidRDefault="00F81F35">
            <w:pPr>
              <w:spacing w:after="0" w:line="240" w:lineRule="auto"/>
              <w:ind w:left="-96"/>
              <w:jc w:val="center"/>
            </w:pPr>
            <w:r>
              <w:rPr>
                <w:rFonts w:ascii="Times New Roman" w:hAnsi="Times New Roman" w:cs="Times New Roman"/>
                <w:sz w:val="24"/>
                <w:szCs w:val="24"/>
              </w:rPr>
              <w:t>га</w:t>
            </w:r>
          </w:p>
        </w:tc>
      </w:tr>
      <w:tr w:rsidR="007509E9">
        <w:trPr>
          <w:trHeight w:val="402"/>
        </w:trPr>
        <w:tc>
          <w:tcPr>
            <w:tcW w:w="68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6"/>
              <w:jc w:val="center"/>
            </w:pPr>
            <w:r>
              <w:rPr>
                <w:rFonts w:ascii="Times New Roman" w:hAnsi="Times New Roman" w:cs="Times New Roman"/>
                <w:sz w:val="24"/>
                <w:szCs w:val="24"/>
              </w:rPr>
              <w:t>1</w:t>
            </w:r>
          </w:p>
        </w:tc>
        <w:tc>
          <w:tcPr>
            <w:tcW w:w="425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6"/>
              <w:jc w:val="center"/>
            </w:pPr>
            <w:r>
              <w:rPr>
                <w:rFonts w:ascii="Times New Roman" w:hAnsi="Times New Roman" w:cs="Times New Roman"/>
                <w:sz w:val="24"/>
                <w:szCs w:val="24"/>
              </w:rPr>
              <w:t>Без деления</w:t>
            </w:r>
          </w:p>
        </w:tc>
        <w:tc>
          <w:tcPr>
            <w:tcW w:w="3006"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6"/>
              <w:jc w:val="both"/>
            </w:pPr>
            <w:r>
              <w:rPr>
                <w:rFonts w:ascii="Times New Roman" w:hAnsi="Times New Roman" w:cs="Times New Roman"/>
                <w:sz w:val="24"/>
                <w:szCs w:val="24"/>
              </w:rPr>
              <w:t>городской округ ЗАТО       г. Радужный Владимирской области</w:t>
            </w:r>
          </w:p>
        </w:tc>
        <w:tc>
          <w:tcPr>
            <w:tcW w:w="158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6"/>
              <w:jc w:val="center"/>
            </w:pPr>
            <w:r>
              <w:rPr>
                <w:rFonts w:ascii="Times New Roman" w:hAnsi="Times New Roman" w:cs="Times New Roman"/>
                <w:sz w:val="24"/>
                <w:szCs w:val="24"/>
              </w:rPr>
              <w:t>144.3635</w:t>
            </w:r>
          </w:p>
        </w:tc>
      </w:tr>
      <w:tr w:rsidR="007509E9">
        <w:trPr>
          <w:trHeight w:val="349"/>
        </w:trPr>
        <w:tc>
          <w:tcPr>
            <w:tcW w:w="7949" w:type="dxa"/>
            <w:gridSpan w:val="3"/>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6"/>
              <w:jc w:val="both"/>
            </w:pPr>
            <w:r>
              <w:rPr>
                <w:rFonts w:ascii="Times New Roman" w:hAnsi="Times New Roman" w:cs="Times New Roman"/>
                <w:sz w:val="24"/>
                <w:szCs w:val="24"/>
              </w:rPr>
              <w:t>Всего по лесничеству</w:t>
            </w:r>
          </w:p>
        </w:tc>
        <w:tc>
          <w:tcPr>
            <w:tcW w:w="1581"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pPr>
            <w:r>
              <w:rPr>
                <w:rFonts w:ascii="Times New Roman" w:hAnsi="Times New Roman" w:cs="Times New Roman"/>
                <w:sz w:val="24"/>
                <w:szCs w:val="24"/>
              </w:rPr>
              <w:t>144.3635</w:t>
            </w:r>
          </w:p>
        </w:tc>
      </w:tr>
    </w:tbl>
    <w:p w:rsidR="007509E9" w:rsidRDefault="007509E9">
      <w:pPr>
        <w:spacing w:after="0" w:line="240" w:lineRule="auto"/>
        <w:ind w:firstLine="851"/>
        <w:jc w:val="both"/>
        <w:rPr>
          <w:rFonts w:ascii="Times New Roman" w:hAnsi="Times New Roman" w:cs="Times New Roman"/>
          <w:sz w:val="24"/>
          <w:szCs w:val="24"/>
        </w:rPr>
      </w:pPr>
    </w:p>
    <w:p w:rsidR="007509E9" w:rsidRDefault="00F81F35">
      <w:pPr>
        <w:spacing w:after="0"/>
        <w:ind w:firstLine="851"/>
        <w:jc w:val="center"/>
        <w:rPr>
          <w:sz w:val="26"/>
          <w:szCs w:val="26"/>
        </w:rPr>
      </w:pPr>
      <w:r>
        <w:rPr>
          <w:rFonts w:ascii="Times New Roman" w:hAnsi="Times New Roman" w:cs="Times New Roman"/>
          <w:b/>
          <w:bCs/>
          <w:sz w:val="26"/>
          <w:szCs w:val="26"/>
        </w:rPr>
        <w:t>1.1.4. Карта-схема Владимирской области с выделением</w:t>
      </w:r>
    </w:p>
    <w:p w:rsidR="007509E9" w:rsidRDefault="00F81F35">
      <w:pPr>
        <w:spacing w:after="0"/>
        <w:ind w:firstLine="851"/>
        <w:jc w:val="center"/>
        <w:rPr>
          <w:sz w:val="26"/>
          <w:szCs w:val="26"/>
        </w:rPr>
      </w:pPr>
      <w:r>
        <w:rPr>
          <w:rFonts w:ascii="Times New Roman" w:hAnsi="Times New Roman" w:cs="Times New Roman"/>
          <w:b/>
          <w:bCs/>
          <w:sz w:val="26"/>
          <w:szCs w:val="26"/>
        </w:rPr>
        <w:t>территории лесничества</w:t>
      </w:r>
    </w:p>
    <w:p w:rsidR="007509E9" w:rsidRDefault="00F81F35">
      <w:pPr>
        <w:spacing w:after="0"/>
        <w:ind w:left="20" w:firstLine="720"/>
        <w:jc w:val="both"/>
      </w:pPr>
      <w:r>
        <w:rPr>
          <w:rFonts w:ascii="Times New Roman" w:hAnsi="Times New Roman" w:cs="Times New Roman"/>
          <w:sz w:val="24"/>
          <w:szCs w:val="24"/>
        </w:rPr>
        <w:t>Пространственное расположение Радужного городского лесничества в пределах границ Владимирской области представлено на карте-схеме расположения Радужного городского лесничества ЗАТО г. Радужный Владимирской области на территории Владимирской области    (Приложение 1).</w:t>
      </w:r>
    </w:p>
    <w:p w:rsidR="007509E9" w:rsidRDefault="007509E9">
      <w:pPr>
        <w:spacing w:after="0"/>
        <w:ind w:firstLine="567"/>
        <w:jc w:val="both"/>
        <w:rPr>
          <w:rFonts w:ascii="Times New Roman" w:hAnsi="Times New Roman" w:cs="Times New Roman"/>
          <w:sz w:val="24"/>
          <w:szCs w:val="24"/>
        </w:rPr>
      </w:pPr>
    </w:p>
    <w:p w:rsidR="007509E9" w:rsidRDefault="00F81F35">
      <w:pPr>
        <w:pStyle w:val="af5"/>
        <w:spacing w:after="0"/>
        <w:jc w:val="center"/>
        <w:rPr>
          <w:sz w:val="26"/>
          <w:szCs w:val="26"/>
        </w:rPr>
      </w:pPr>
      <w:r>
        <w:rPr>
          <w:rFonts w:ascii="Times New Roman" w:hAnsi="Times New Roman" w:cs="Times New Roman"/>
          <w:b/>
          <w:bCs/>
          <w:sz w:val="26"/>
          <w:szCs w:val="26"/>
        </w:rPr>
        <w:t>1.1.5. Распределение лесов лесничества по лесорастительным зонам, лесным районам и зонам защитного и лесосеменного районирования</w:t>
      </w:r>
    </w:p>
    <w:p w:rsidR="007509E9" w:rsidRDefault="00F81F35">
      <w:pPr>
        <w:widowControl w:val="0"/>
        <w:spacing w:after="0"/>
        <w:ind w:firstLine="709"/>
        <w:jc w:val="both"/>
      </w:pPr>
      <w:r>
        <w:rPr>
          <w:rFonts w:ascii="Times New Roman" w:hAnsi="Times New Roman" w:cs="Times New Roman"/>
          <w:sz w:val="24"/>
          <w:szCs w:val="24"/>
        </w:rPr>
        <w:t>В соответствии с лесорастительным районированием, утвержденным приказом Минприроды России от 18.08.2014 № 367  «Об утверждении Перечня лесорастительных зон Российской Федерации и Перечня лесных районов Российской Федерации», вся территория Радужного городского лесничества отнесена к району хвойно-широколиственных (смешанных) лесов европейской части Российской Федерации з</w:t>
      </w:r>
      <w:r>
        <w:rPr>
          <w:rFonts w:ascii="Times New Roman" w:hAnsi="Times New Roman" w:cs="Times New Roman"/>
          <w:sz w:val="24"/>
          <w:szCs w:val="24"/>
          <w:lang w:eastAsia="ru-RU"/>
        </w:rPr>
        <w:t>оны хвойно-широколиственных лесов</w:t>
      </w:r>
      <w:r>
        <w:rPr>
          <w:rFonts w:ascii="Times New Roman" w:hAnsi="Times New Roman" w:cs="Times New Roman"/>
          <w:sz w:val="24"/>
          <w:szCs w:val="24"/>
        </w:rPr>
        <w:t>.</w:t>
      </w:r>
    </w:p>
    <w:p w:rsidR="007509E9" w:rsidRDefault="00F81F35">
      <w:pPr>
        <w:widowControl w:val="0"/>
        <w:spacing w:after="0"/>
        <w:ind w:firstLine="709"/>
        <w:jc w:val="both"/>
      </w:pPr>
      <w:r>
        <w:rPr>
          <w:rFonts w:ascii="Times New Roman" w:hAnsi="Times New Roman" w:cs="Times New Roman"/>
          <w:sz w:val="24"/>
          <w:szCs w:val="24"/>
        </w:rPr>
        <w:t>На основе лесорастительного районирования в пределах лесорастительных зон устанавливаются лесные районы с относительно сходными условиями использования, охраны, защиты, воспроизводства лесов.</w:t>
      </w:r>
    </w:p>
    <w:p w:rsidR="007509E9" w:rsidRDefault="00F81F35">
      <w:pPr>
        <w:widowControl w:val="0"/>
        <w:spacing w:after="0"/>
        <w:ind w:firstLine="709"/>
        <w:jc w:val="both"/>
      </w:pPr>
      <w:r>
        <w:rPr>
          <w:rFonts w:ascii="Times New Roman" w:hAnsi="Times New Roman" w:cs="Times New Roman"/>
          <w:sz w:val="24"/>
          <w:szCs w:val="24"/>
        </w:rPr>
        <w:t>Назначение лесного районирования – обеспечение рационального и эффективного ведения лесного хозяйства с учетом сохранения окружающей среды.</w:t>
      </w:r>
    </w:p>
    <w:p w:rsidR="007509E9" w:rsidRDefault="00F81F35">
      <w:pPr>
        <w:widowControl w:val="0"/>
        <w:spacing w:after="0"/>
        <w:ind w:firstLine="709"/>
        <w:jc w:val="both"/>
        <w:rPr>
          <w:rFonts w:ascii="Times New Roman" w:hAnsi="Times New Roman" w:cs="Times New Roman"/>
          <w:sz w:val="24"/>
          <w:szCs w:val="24"/>
        </w:rPr>
      </w:pPr>
      <w:r>
        <w:rPr>
          <w:rFonts w:ascii="Times New Roman" w:hAnsi="Times New Roman" w:cs="Times New Roman"/>
          <w:sz w:val="24"/>
          <w:szCs w:val="24"/>
        </w:rPr>
        <w:t>Распределение лесов по зонам лесозащитного районирования приведено в соответствии с приказом Минприроды России от 09.01.2017 № 1 «Об утверждении Порядка лесозащитного районирования».</w:t>
      </w:r>
    </w:p>
    <w:p w:rsidR="007509E9" w:rsidRDefault="00F81F35">
      <w:pPr>
        <w:widowControl w:val="0"/>
        <w:spacing w:after="0"/>
        <w:ind w:firstLine="567"/>
        <w:jc w:val="both"/>
        <w:rPr>
          <w:rFonts w:ascii="Times New Roman" w:hAnsi="Times New Roman" w:cs="Times New Roman"/>
          <w:sz w:val="24"/>
          <w:szCs w:val="24"/>
        </w:rPr>
      </w:pPr>
      <w:r>
        <w:rPr>
          <w:rFonts w:ascii="Times New Roman" w:hAnsi="Times New Roman" w:cs="Times New Roman"/>
          <w:sz w:val="24"/>
          <w:szCs w:val="24"/>
        </w:rPr>
        <w:t>Лесозащитное районирование является одной из мер по обеспечению санитарной безопасности в лесах, заключающейся в определении зон слабой, средней и сильной лесопатологической угрозы. Критерием для определения зон лесопатологической угрозы служит степень повреждения лесов вредными организмами с учетом целевого назначения лесов, их экологической и хозяйственной ценности.</w:t>
      </w:r>
    </w:p>
    <w:p w:rsidR="007509E9" w:rsidRDefault="00F81F35">
      <w:pPr>
        <w:widowControl w:val="0"/>
        <w:spacing w:after="0"/>
        <w:ind w:firstLine="567"/>
        <w:jc w:val="both"/>
        <w:rPr>
          <w:rFonts w:ascii="Times New Roman" w:hAnsi="Times New Roman" w:cs="Times New Roman"/>
          <w:sz w:val="24"/>
          <w:szCs w:val="24"/>
        </w:rPr>
      </w:pPr>
      <w:r>
        <w:rPr>
          <w:rFonts w:ascii="Times New Roman" w:hAnsi="Times New Roman" w:cs="Times New Roman"/>
          <w:sz w:val="24"/>
          <w:szCs w:val="24"/>
        </w:rPr>
        <w:t>Распределение территории лесничества по лесорастительным зонам и лесным районам приведено в таблице 2 и на карте-схеме Радужного городского лесничества с распределением территории лесничества по лесорастительным зонам и лесным районам (Приложение 2).</w:t>
      </w:r>
    </w:p>
    <w:p w:rsidR="007509E9" w:rsidRDefault="00F81F35">
      <w:pPr>
        <w:widowControl w:val="0"/>
        <w:spacing w:after="0"/>
        <w:ind w:firstLine="567"/>
        <w:jc w:val="both"/>
        <w:rPr>
          <w:rFonts w:ascii="Times New Roman" w:hAnsi="Times New Roman" w:cs="Times New Roman"/>
          <w:sz w:val="24"/>
          <w:szCs w:val="24"/>
        </w:rPr>
      </w:pPr>
      <w:r>
        <w:rPr>
          <w:rFonts w:ascii="Times New Roman" w:hAnsi="Times New Roman" w:cs="Times New Roman"/>
          <w:sz w:val="24"/>
          <w:szCs w:val="24"/>
        </w:rPr>
        <w:t>Распределение лесов по зонам лесосеменного районирования приведено в соответствии с приказом Рослесхоза от 19.12.2022 № 1032 «Об установлении лесосеменного районирования».</w:t>
      </w:r>
    </w:p>
    <w:p w:rsidR="007509E9" w:rsidRDefault="00F81F35">
      <w:pPr>
        <w:widowControl w:val="0"/>
        <w:spacing w:after="0"/>
        <w:ind w:firstLine="567"/>
        <w:jc w:val="both"/>
        <w:rPr>
          <w:rFonts w:ascii="Times New Roman" w:hAnsi="Times New Roman" w:cs="Times New Roman"/>
          <w:sz w:val="24"/>
          <w:szCs w:val="24"/>
        </w:rPr>
      </w:pPr>
      <w:r>
        <w:rPr>
          <w:rFonts w:ascii="Times New Roman" w:hAnsi="Times New Roman" w:cs="Times New Roman"/>
          <w:sz w:val="24"/>
          <w:szCs w:val="24"/>
        </w:rPr>
        <w:t>Лесосеменное районирование представляет собой разделение территории Российской Федерации на лесосеменные районы в целях лесного семеноводства.</w:t>
      </w:r>
    </w:p>
    <w:p w:rsidR="007509E9" w:rsidRDefault="00F81F35">
      <w:pPr>
        <w:spacing w:after="0"/>
        <w:ind w:firstLine="567"/>
        <w:jc w:val="right"/>
        <w:rPr>
          <w:rFonts w:ascii="Times New Roman" w:hAnsi="Times New Roman" w:cs="Times New Roman"/>
          <w:sz w:val="24"/>
          <w:szCs w:val="24"/>
        </w:rPr>
      </w:pPr>
      <w:r>
        <w:rPr>
          <w:rFonts w:ascii="Times New Roman" w:hAnsi="Times New Roman" w:cs="Times New Roman"/>
          <w:sz w:val="24"/>
          <w:szCs w:val="24"/>
        </w:rPr>
        <w:t>Таблица 2</w:t>
      </w:r>
    </w:p>
    <w:p w:rsidR="007509E9" w:rsidRDefault="00F81F35">
      <w:pPr>
        <w:spacing w:after="0"/>
        <w:jc w:val="center"/>
        <w:rPr>
          <w:color w:val="000000"/>
        </w:rPr>
      </w:pPr>
      <w:r>
        <w:rPr>
          <w:rFonts w:ascii="Times New Roman" w:hAnsi="Times New Roman" w:cs="Times New Roman"/>
          <w:b/>
          <w:bCs/>
          <w:color w:val="000000"/>
          <w:sz w:val="24"/>
          <w:szCs w:val="24"/>
        </w:rPr>
        <w:t>Распределение лесов лесничества по лесорастительным зонам и лесным районам</w:t>
      </w:r>
    </w:p>
    <w:tbl>
      <w:tblPr>
        <w:tblW w:w="10012" w:type="dxa"/>
        <w:tblInd w:w="58" w:type="dxa"/>
        <w:tblBorders>
          <w:top w:val="single" w:sz="4" w:space="0" w:color="000001"/>
          <w:left w:val="single" w:sz="4" w:space="0" w:color="000001"/>
          <w:bottom w:val="single" w:sz="4" w:space="0" w:color="000001"/>
          <w:insideH w:val="single" w:sz="4" w:space="0" w:color="000001"/>
        </w:tblBorders>
        <w:tblCellMar>
          <w:left w:w="46" w:type="dxa"/>
          <w:right w:w="51" w:type="dxa"/>
        </w:tblCellMar>
        <w:tblLook w:val="0000"/>
      </w:tblPr>
      <w:tblGrid>
        <w:gridCol w:w="1232"/>
        <w:gridCol w:w="1656"/>
        <w:gridCol w:w="1904"/>
        <w:gridCol w:w="1817"/>
        <w:gridCol w:w="1413"/>
        <w:gridCol w:w="1081"/>
        <w:gridCol w:w="909"/>
      </w:tblGrid>
      <w:tr w:rsidR="007509E9">
        <w:trPr>
          <w:trHeight w:val="672"/>
        </w:trPr>
        <w:tc>
          <w:tcPr>
            <w:tcW w:w="1230" w:type="dxa"/>
            <w:tcBorders>
              <w:top w:val="single" w:sz="4" w:space="0" w:color="000001"/>
              <w:left w:val="single" w:sz="4" w:space="0" w:color="000001"/>
              <w:bottom w:val="single" w:sz="4" w:space="0" w:color="000001"/>
            </w:tcBorders>
            <w:shd w:val="clear" w:color="auto" w:fill="auto"/>
            <w:vAlign w:val="center"/>
          </w:tcPr>
          <w:p w:rsidR="007509E9" w:rsidRDefault="00F81F35">
            <w:pPr>
              <w:spacing w:after="0"/>
              <w:ind w:left="-57" w:right="-57"/>
              <w:jc w:val="center"/>
              <w:rPr>
                <w:rFonts w:ascii="Times New Roman" w:hAnsi="Times New Roman" w:cs="Times New Roman"/>
                <w:sz w:val="20"/>
                <w:szCs w:val="20"/>
                <w:highlight w:val="yellow"/>
              </w:rPr>
            </w:pPr>
            <w:r>
              <w:rPr>
                <w:rFonts w:ascii="Times New Roman" w:hAnsi="Times New Roman" w:cs="Times New Roman"/>
                <w:sz w:val="20"/>
                <w:szCs w:val="20"/>
              </w:rPr>
              <w:t>Наименование участковых</w:t>
            </w:r>
          </w:p>
          <w:p w:rsidR="007509E9" w:rsidRDefault="00F81F35">
            <w:pPr>
              <w:spacing w:after="0"/>
              <w:ind w:left="-57" w:right="-57"/>
              <w:jc w:val="center"/>
              <w:rPr>
                <w:rFonts w:ascii="Times New Roman" w:hAnsi="Times New Roman" w:cs="Times New Roman"/>
                <w:sz w:val="20"/>
                <w:szCs w:val="20"/>
                <w:highlight w:val="yellow"/>
              </w:rPr>
            </w:pPr>
            <w:r>
              <w:rPr>
                <w:rFonts w:ascii="Times New Roman" w:hAnsi="Times New Roman" w:cs="Times New Roman"/>
                <w:sz w:val="20"/>
                <w:szCs w:val="20"/>
              </w:rPr>
              <w:t>лесничеств</w:t>
            </w:r>
          </w:p>
        </w:tc>
        <w:tc>
          <w:tcPr>
            <w:tcW w:w="1656" w:type="dxa"/>
            <w:tcBorders>
              <w:top w:val="single" w:sz="4" w:space="0" w:color="000001"/>
              <w:left w:val="single" w:sz="4" w:space="0" w:color="000001"/>
              <w:bottom w:val="single" w:sz="4" w:space="0" w:color="000001"/>
            </w:tcBorders>
            <w:shd w:val="clear" w:color="auto" w:fill="auto"/>
            <w:vAlign w:val="center"/>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Лесорастительная зона</w:t>
            </w:r>
          </w:p>
        </w:tc>
        <w:tc>
          <w:tcPr>
            <w:tcW w:w="1905" w:type="dxa"/>
            <w:tcBorders>
              <w:top w:val="single" w:sz="4" w:space="0" w:color="000001"/>
              <w:left w:val="single" w:sz="4" w:space="0" w:color="000001"/>
              <w:bottom w:val="single" w:sz="4" w:space="0" w:color="000001"/>
            </w:tcBorders>
            <w:shd w:val="clear" w:color="auto" w:fill="auto"/>
            <w:vAlign w:val="center"/>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Лесной район</w:t>
            </w:r>
          </w:p>
        </w:tc>
        <w:tc>
          <w:tcPr>
            <w:tcW w:w="1817" w:type="dxa"/>
            <w:tcBorders>
              <w:top w:val="single" w:sz="4" w:space="0" w:color="000001"/>
              <w:left w:val="single" w:sz="4" w:space="0" w:color="000001"/>
              <w:bottom w:val="single" w:sz="4" w:space="0" w:color="000001"/>
            </w:tcBorders>
            <w:shd w:val="clear" w:color="auto" w:fill="auto"/>
            <w:vAlign w:val="center"/>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Зона лесозащитного районирования</w:t>
            </w:r>
          </w:p>
        </w:tc>
        <w:tc>
          <w:tcPr>
            <w:tcW w:w="1413" w:type="dxa"/>
            <w:tcBorders>
              <w:top w:val="single" w:sz="4" w:space="0" w:color="000001"/>
              <w:left w:val="single" w:sz="4" w:space="0" w:color="000001"/>
              <w:bottom w:val="single" w:sz="4" w:space="0" w:color="000001"/>
            </w:tcBorders>
            <w:shd w:val="clear" w:color="auto" w:fill="auto"/>
            <w:vAlign w:val="center"/>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Зона</w:t>
            </w:r>
          </w:p>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лесосеменного районирования</w:t>
            </w:r>
          </w:p>
        </w:tc>
        <w:tc>
          <w:tcPr>
            <w:tcW w:w="1081" w:type="dxa"/>
            <w:tcBorders>
              <w:top w:val="single" w:sz="4" w:space="0" w:color="000001"/>
              <w:left w:val="single" w:sz="4" w:space="0" w:color="000001"/>
              <w:bottom w:val="single" w:sz="4" w:space="0" w:color="000001"/>
            </w:tcBorders>
            <w:shd w:val="clear" w:color="auto" w:fill="auto"/>
            <w:vAlign w:val="center"/>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Перечень лесных кварталов</w:t>
            </w:r>
          </w:p>
        </w:tc>
        <w:tc>
          <w:tcPr>
            <w:tcW w:w="90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Площадь га</w:t>
            </w:r>
          </w:p>
        </w:tc>
      </w:tr>
      <w:tr w:rsidR="007509E9">
        <w:trPr>
          <w:trHeight w:val="727"/>
        </w:trPr>
        <w:tc>
          <w:tcPr>
            <w:tcW w:w="1230" w:type="dxa"/>
            <w:tcBorders>
              <w:top w:val="single" w:sz="4" w:space="0" w:color="000001"/>
              <w:left w:val="single" w:sz="4" w:space="0" w:color="000001"/>
              <w:bottom w:val="single" w:sz="4" w:space="0" w:color="000001"/>
            </w:tcBorders>
            <w:shd w:val="clear" w:color="auto" w:fill="auto"/>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Без деления</w:t>
            </w:r>
          </w:p>
        </w:tc>
        <w:tc>
          <w:tcPr>
            <w:tcW w:w="1656" w:type="dxa"/>
            <w:tcBorders>
              <w:top w:val="single" w:sz="4" w:space="0" w:color="000001"/>
              <w:left w:val="single" w:sz="4" w:space="0" w:color="000001"/>
              <w:bottom w:val="single" w:sz="4" w:space="0" w:color="000001"/>
            </w:tcBorders>
            <w:shd w:val="clear" w:color="auto" w:fill="auto"/>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lang w:eastAsia="ru-RU"/>
              </w:rPr>
              <w:t>Зона хвойно-широколиственных лесов</w:t>
            </w:r>
          </w:p>
        </w:tc>
        <w:tc>
          <w:tcPr>
            <w:tcW w:w="1905" w:type="dxa"/>
            <w:tcBorders>
              <w:top w:val="single" w:sz="4" w:space="0" w:color="000001"/>
              <w:left w:val="single" w:sz="4" w:space="0" w:color="000001"/>
              <w:bottom w:val="single" w:sz="4" w:space="0" w:color="000001"/>
            </w:tcBorders>
            <w:shd w:val="clear" w:color="auto" w:fill="auto"/>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Район хвойно-широколиственных (смешанных) лесов европейской части Российской Федерации</w:t>
            </w:r>
          </w:p>
        </w:tc>
        <w:tc>
          <w:tcPr>
            <w:tcW w:w="1817" w:type="dxa"/>
            <w:tcBorders>
              <w:top w:val="single" w:sz="4" w:space="0" w:color="000001"/>
              <w:left w:val="single" w:sz="4" w:space="0" w:color="000001"/>
              <w:bottom w:val="single" w:sz="4" w:space="0" w:color="000001"/>
            </w:tcBorders>
            <w:shd w:val="clear" w:color="auto" w:fill="auto"/>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Зона средней лесопатологической угрозы, Северо-Западный лесозащитный район</w:t>
            </w:r>
          </w:p>
        </w:tc>
        <w:tc>
          <w:tcPr>
            <w:tcW w:w="1413" w:type="dxa"/>
            <w:tcBorders>
              <w:top w:val="single" w:sz="4" w:space="0" w:color="000001"/>
              <w:left w:val="single" w:sz="4" w:space="0" w:color="000001"/>
              <w:bottom w:val="single" w:sz="4" w:space="0" w:color="000001"/>
            </w:tcBorders>
            <w:shd w:val="clear" w:color="auto" w:fill="auto"/>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2 район Сосны обыкновенной 3 район Ели Европейской</w:t>
            </w:r>
          </w:p>
        </w:tc>
        <w:tc>
          <w:tcPr>
            <w:tcW w:w="1081" w:type="dxa"/>
            <w:tcBorders>
              <w:top w:val="single" w:sz="4" w:space="0" w:color="000001"/>
              <w:left w:val="single" w:sz="4" w:space="0" w:color="000001"/>
              <w:bottom w:val="single" w:sz="4" w:space="0" w:color="000001"/>
            </w:tcBorders>
            <w:shd w:val="clear" w:color="auto" w:fill="auto"/>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1-2</w:t>
            </w:r>
          </w:p>
          <w:p w:rsidR="007509E9" w:rsidRDefault="007509E9">
            <w:pPr>
              <w:spacing w:after="0"/>
              <w:ind w:left="-57" w:right="-57"/>
              <w:jc w:val="center"/>
              <w:rPr>
                <w:rFonts w:ascii="Times New Roman" w:hAnsi="Times New Roman" w:cs="Times New Roman"/>
                <w:sz w:val="20"/>
                <w:szCs w:val="20"/>
              </w:rPr>
            </w:pPr>
          </w:p>
        </w:tc>
        <w:tc>
          <w:tcPr>
            <w:tcW w:w="90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ind w:left="-57" w:right="-57"/>
              <w:jc w:val="center"/>
              <w:rPr>
                <w:rFonts w:ascii="Times New Roman" w:hAnsi="Times New Roman" w:cs="Times New Roman"/>
                <w:sz w:val="20"/>
                <w:szCs w:val="20"/>
              </w:rPr>
            </w:pPr>
            <w:r>
              <w:rPr>
                <w:rFonts w:ascii="Times New Roman" w:hAnsi="Times New Roman" w:cs="Times New Roman"/>
                <w:sz w:val="20"/>
                <w:szCs w:val="20"/>
              </w:rPr>
              <w:t>144.3635</w:t>
            </w:r>
          </w:p>
        </w:tc>
      </w:tr>
    </w:tbl>
    <w:p w:rsidR="007509E9" w:rsidRDefault="007509E9">
      <w:pPr>
        <w:pStyle w:val="31"/>
        <w:shd w:val="clear" w:color="auto" w:fill="auto"/>
        <w:spacing w:before="0" w:after="200" w:line="360" w:lineRule="auto"/>
        <w:ind w:left="120" w:right="120" w:firstLine="720"/>
        <w:jc w:val="both"/>
        <w:rPr>
          <w:rFonts w:cs="Calibri"/>
          <w:sz w:val="24"/>
          <w:szCs w:val="24"/>
        </w:rPr>
      </w:pPr>
    </w:p>
    <w:p w:rsidR="007509E9" w:rsidRDefault="00F81F35">
      <w:pPr>
        <w:pStyle w:val="af5"/>
        <w:spacing w:after="0"/>
        <w:jc w:val="center"/>
        <w:rPr>
          <w:sz w:val="26"/>
          <w:szCs w:val="26"/>
        </w:rPr>
      </w:pPr>
      <w:r>
        <w:rPr>
          <w:rFonts w:ascii="Times New Roman" w:hAnsi="Times New Roman" w:cs="Times New Roman"/>
          <w:b/>
          <w:bCs/>
          <w:color w:val="000000"/>
          <w:sz w:val="26"/>
          <w:szCs w:val="26"/>
        </w:rPr>
        <w:t>1.1.6. Распределение лесов лесничества по целевому назначению</w:t>
      </w:r>
    </w:p>
    <w:p w:rsidR="007509E9" w:rsidRDefault="00F81F35">
      <w:pPr>
        <w:pStyle w:val="af5"/>
        <w:spacing w:after="0"/>
        <w:jc w:val="center"/>
        <w:rPr>
          <w:sz w:val="26"/>
          <w:szCs w:val="26"/>
        </w:rPr>
      </w:pPr>
      <w:r>
        <w:rPr>
          <w:rFonts w:ascii="Times New Roman" w:hAnsi="Times New Roman" w:cs="Times New Roman"/>
          <w:b/>
          <w:bCs/>
          <w:color w:val="000000"/>
          <w:sz w:val="26"/>
          <w:szCs w:val="26"/>
        </w:rPr>
        <w:t>и категориям защитных лесов по кварталам или их частям, а также</w:t>
      </w:r>
    </w:p>
    <w:p w:rsidR="007509E9" w:rsidRDefault="00F81F35">
      <w:pPr>
        <w:pStyle w:val="af5"/>
        <w:spacing w:after="0"/>
        <w:jc w:val="center"/>
        <w:rPr>
          <w:sz w:val="26"/>
          <w:szCs w:val="26"/>
        </w:rPr>
      </w:pPr>
      <w:r>
        <w:rPr>
          <w:rFonts w:ascii="Times New Roman" w:hAnsi="Times New Roman" w:cs="Times New Roman"/>
          <w:b/>
          <w:bCs/>
          <w:color w:val="000000"/>
          <w:sz w:val="26"/>
          <w:szCs w:val="26"/>
        </w:rPr>
        <w:t>основания выделения защитных, эксплуатационных и резервных лесов</w:t>
      </w:r>
    </w:p>
    <w:p w:rsidR="007509E9" w:rsidRDefault="00F81F35">
      <w:pPr>
        <w:spacing w:after="0"/>
        <w:ind w:firstLine="567"/>
        <w:jc w:val="both"/>
        <w:rPr>
          <w:sz w:val="24"/>
          <w:szCs w:val="24"/>
        </w:rPr>
      </w:pPr>
      <w:r>
        <w:rPr>
          <w:rFonts w:ascii="Times New Roman" w:hAnsi="Times New Roman" w:cs="Times New Roman"/>
          <w:sz w:val="24"/>
          <w:szCs w:val="24"/>
        </w:rPr>
        <w:t xml:space="preserve">Леса Радужного городского лесничества в соответствии с требованиями ст. 111, 116 ЛК РФ, </w:t>
      </w:r>
      <w:r>
        <w:rPr>
          <w:rFonts w:ascii="Times New Roman" w:hAnsi="Times New Roman" w:cs="Times New Roman"/>
          <w:color w:val="000000"/>
          <w:sz w:val="24"/>
          <w:szCs w:val="24"/>
          <w:lang w:eastAsia="ru-RU"/>
        </w:rPr>
        <w:t>Лесоустроительной инструкцией, утвержденной приказом Минприроды России от 05.08.2022 № 510 «Об утверждении Лесоустроительной инструкции»</w:t>
      </w:r>
      <w:r>
        <w:rPr>
          <w:rFonts w:ascii="Times New Roman" w:hAnsi="Times New Roman" w:cs="Times New Roman"/>
          <w:sz w:val="24"/>
          <w:szCs w:val="24"/>
        </w:rPr>
        <w:t>, по целевому назначению отнесены к городским лесам защитных лесов.</w:t>
      </w:r>
    </w:p>
    <w:p w:rsidR="007509E9" w:rsidRDefault="00F81F35">
      <w:pPr>
        <w:spacing w:after="0"/>
        <w:ind w:firstLine="567"/>
        <w:jc w:val="both"/>
        <w:rPr>
          <w:sz w:val="24"/>
          <w:szCs w:val="24"/>
        </w:rPr>
      </w:pPr>
      <w:r>
        <w:rPr>
          <w:rFonts w:ascii="Times New Roman" w:hAnsi="Times New Roman" w:cs="Times New Roman"/>
          <w:sz w:val="24"/>
          <w:szCs w:val="24"/>
        </w:rPr>
        <w:t xml:space="preserve">Защитные леса подлежат освоению в целях сохранения средообразующих, водоохранных, защитных, санитарно-гигиенических, оздоровительных и иных функций с одновременным использованием лесов при условии, если это использование совместимо с целевым назначением защитных лесов и выполняемыми ими полезных функций. С учетом особенностей правового режима вся территория лесничества отнесена к категории защитных лесов — городские леса. </w:t>
      </w:r>
    </w:p>
    <w:p w:rsidR="007509E9" w:rsidRDefault="00F81F35">
      <w:pPr>
        <w:pStyle w:val="af0"/>
        <w:widowControl w:val="0"/>
        <w:spacing w:line="276" w:lineRule="auto"/>
        <w:ind w:firstLine="567"/>
        <w:rPr>
          <w:rFonts w:cs="Calibri"/>
          <w:sz w:val="24"/>
          <w:szCs w:val="24"/>
        </w:rPr>
      </w:pPr>
      <w:r>
        <w:rPr>
          <w:sz w:val="24"/>
          <w:szCs w:val="24"/>
          <w:lang w:eastAsia="en-US"/>
        </w:rPr>
        <w:t xml:space="preserve">Согласно приказу Минприроды России от 05.08.2020 № 564 «Об утверждении Особенностей использования, охраны, защиты, воспроизводства лесов, расположенных на землях населенных пунктов», защитные леса, расположенные на землях населенных пунктов, признаются объектами охраны окружающей среды, охрана которых осуществляется в соответствии с законодательством Российской Федерации в области охраны окружающей среды, если иное не установлено ЛК РФ. </w:t>
      </w:r>
    </w:p>
    <w:p w:rsidR="007509E9" w:rsidRDefault="00F81F35">
      <w:pPr>
        <w:pStyle w:val="af0"/>
        <w:widowControl w:val="0"/>
        <w:spacing w:line="276" w:lineRule="auto"/>
        <w:ind w:firstLine="567"/>
        <w:rPr>
          <w:rFonts w:cs="Calibri"/>
          <w:sz w:val="24"/>
          <w:szCs w:val="24"/>
        </w:rPr>
      </w:pPr>
      <w:r>
        <w:rPr>
          <w:color w:val="000000"/>
          <w:sz w:val="24"/>
          <w:szCs w:val="24"/>
          <w:lang w:eastAsia="en-US"/>
        </w:rPr>
        <w:t>Основными задачами организации использования городских лесов являются:</w:t>
      </w:r>
    </w:p>
    <w:p w:rsidR="007509E9" w:rsidRDefault="00F81F35">
      <w:pPr>
        <w:pStyle w:val="af0"/>
        <w:widowControl w:val="0"/>
        <w:spacing w:line="276" w:lineRule="auto"/>
        <w:ind w:firstLine="567"/>
        <w:rPr>
          <w:rFonts w:cs="Calibri"/>
          <w:sz w:val="24"/>
          <w:szCs w:val="24"/>
        </w:rPr>
      </w:pPr>
      <w:r>
        <w:rPr>
          <w:color w:val="000000"/>
          <w:sz w:val="24"/>
          <w:szCs w:val="24"/>
          <w:lang w:eastAsia="en-US"/>
        </w:rPr>
        <w:t>-</w:t>
      </w:r>
      <w:r>
        <w:rPr>
          <w:color w:val="000000"/>
          <w:sz w:val="24"/>
          <w:szCs w:val="24"/>
          <w:lang w:eastAsia="en-US"/>
        </w:rPr>
        <w:tab/>
        <w:t>сохранение и усиление средообразующих, водоохранных, защитных, санитарно-гигиенических, рекреационных и иных полезных природных свойств лесов;</w:t>
      </w:r>
    </w:p>
    <w:p w:rsidR="007509E9" w:rsidRDefault="00F81F35">
      <w:pPr>
        <w:pStyle w:val="af0"/>
        <w:widowControl w:val="0"/>
        <w:spacing w:line="276" w:lineRule="auto"/>
        <w:ind w:firstLine="567"/>
        <w:rPr>
          <w:rFonts w:cs="Calibri"/>
          <w:sz w:val="24"/>
          <w:szCs w:val="24"/>
        </w:rPr>
      </w:pPr>
      <w:r>
        <w:rPr>
          <w:sz w:val="24"/>
          <w:szCs w:val="24"/>
          <w:lang w:eastAsia="en-US"/>
        </w:rPr>
        <w:t>-</w:t>
      </w:r>
      <w:r>
        <w:rPr>
          <w:sz w:val="24"/>
          <w:szCs w:val="24"/>
          <w:lang w:eastAsia="en-US"/>
        </w:rPr>
        <w:tab/>
        <w:t>организация многоцелевого, непрерывного, не истощительного использования городских лесов в целях наиболее полного удовлетворения потребностей населения в отдыхе;</w:t>
      </w:r>
    </w:p>
    <w:p w:rsidR="007509E9" w:rsidRDefault="00F81F35">
      <w:pPr>
        <w:pStyle w:val="af0"/>
        <w:widowControl w:val="0"/>
        <w:spacing w:line="276" w:lineRule="auto"/>
        <w:ind w:firstLine="567"/>
        <w:rPr>
          <w:rFonts w:cs="Calibri"/>
          <w:sz w:val="24"/>
          <w:szCs w:val="24"/>
        </w:rPr>
      </w:pPr>
      <w:r>
        <w:rPr>
          <w:sz w:val="24"/>
          <w:szCs w:val="24"/>
          <w:lang w:eastAsia="en-US"/>
        </w:rPr>
        <w:t>-</w:t>
      </w:r>
      <w:r>
        <w:rPr>
          <w:sz w:val="24"/>
          <w:szCs w:val="24"/>
          <w:lang w:eastAsia="en-US"/>
        </w:rPr>
        <w:tab/>
        <w:t>комплексное благоустройство лесных массивов с учётом рекреационных нагрузок отдельных лесных участков;</w:t>
      </w:r>
    </w:p>
    <w:p w:rsidR="007509E9" w:rsidRDefault="00F81F35">
      <w:pPr>
        <w:pStyle w:val="af0"/>
        <w:widowControl w:val="0"/>
        <w:spacing w:line="276" w:lineRule="auto"/>
        <w:ind w:firstLine="567"/>
        <w:rPr>
          <w:rFonts w:cs="Calibri"/>
          <w:sz w:val="24"/>
          <w:szCs w:val="24"/>
        </w:rPr>
      </w:pPr>
      <w:r>
        <w:rPr>
          <w:sz w:val="24"/>
          <w:szCs w:val="24"/>
          <w:lang w:eastAsia="en-US"/>
        </w:rPr>
        <w:t>-</w:t>
      </w:r>
      <w:r>
        <w:rPr>
          <w:sz w:val="24"/>
          <w:szCs w:val="24"/>
          <w:lang w:eastAsia="en-US"/>
        </w:rPr>
        <w:tab/>
        <w:t>воспроизводство, охрана и защита леса.</w:t>
      </w:r>
    </w:p>
    <w:p w:rsidR="007509E9" w:rsidRDefault="00F81F35">
      <w:pPr>
        <w:pStyle w:val="af0"/>
        <w:widowControl w:val="0"/>
        <w:spacing w:line="276" w:lineRule="auto"/>
        <w:ind w:firstLine="567"/>
        <w:rPr>
          <w:rFonts w:cs="Calibri"/>
          <w:sz w:val="24"/>
          <w:szCs w:val="24"/>
        </w:rPr>
      </w:pPr>
      <w:r>
        <w:rPr>
          <w:sz w:val="24"/>
          <w:szCs w:val="24"/>
          <w:lang w:eastAsia="en-US"/>
        </w:rPr>
        <w:t xml:space="preserve">Городские леса, выполняют функции улучшения средообразующих, защитных, санитарно-гигиенических, оздоровительных и иных полезных функций, в большей степени используются для отдыха населения. Ведение лесного хозяйства в них должно быть направлено на создание в лесу лучших условий для отдыха людей, формирование ландшафтов с высокими рекреационными качествами. </w:t>
      </w:r>
    </w:p>
    <w:p w:rsidR="007509E9" w:rsidRDefault="00F81F35">
      <w:pPr>
        <w:pStyle w:val="af0"/>
        <w:widowControl w:val="0"/>
        <w:spacing w:line="276" w:lineRule="auto"/>
        <w:ind w:firstLine="567"/>
        <w:rPr>
          <w:sz w:val="24"/>
          <w:szCs w:val="24"/>
        </w:rPr>
      </w:pPr>
      <w:r>
        <w:rPr>
          <w:sz w:val="24"/>
          <w:szCs w:val="24"/>
        </w:rPr>
        <w:t>Распределение лесов Радужного городского лесничества по целевому назначению и категориям защитных лесов по кварталам или их частям, а также основания их выделения, приведено в таблице 3.</w:t>
      </w:r>
    </w:p>
    <w:p w:rsidR="007509E9" w:rsidRDefault="00F81F35">
      <w:pPr>
        <w:pStyle w:val="af0"/>
        <w:widowControl w:val="0"/>
        <w:spacing w:line="276" w:lineRule="auto"/>
        <w:ind w:firstLine="567"/>
        <w:jc w:val="right"/>
        <w:rPr>
          <w:sz w:val="24"/>
          <w:szCs w:val="24"/>
        </w:rPr>
      </w:pPr>
      <w:r>
        <w:rPr>
          <w:sz w:val="24"/>
          <w:szCs w:val="24"/>
        </w:rPr>
        <w:t>Таблица 3</w:t>
      </w:r>
    </w:p>
    <w:p w:rsidR="007509E9" w:rsidRDefault="00F81F35">
      <w:pPr>
        <w:spacing w:after="0"/>
        <w:jc w:val="center"/>
        <w:rPr>
          <w:sz w:val="24"/>
          <w:szCs w:val="24"/>
        </w:rPr>
      </w:pPr>
      <w:r>
        <w:rPr>
          <w:rFonts w:ascii="Times New Roman" w:hAnsi="Times New Roman" w:cs="Times New Roman"/>
          <w:b/>
          <w:bCs/>
          <w:color w:val="000000"/>
          <w:sz w:val="24"/>
          <w:szCs w:val="24"/>
          <w:lang w:eastAsia="ru-RU"/>
        </w:rPr>
        <w:t>Распределение лесов Радужного городского лесничества по целевому</w:t>
      </w:r>
    </w:p>
    <w:p w:rsidR="007509E9" w:rsidRDefault="00F81F35">
      <w:pPr>
        <w:spacing w:after="0"/>
        <w:jc w:val="center"/>
        <w:rPr>
          <w:sz w:val="24"/>
          <w:szCs w:val="24"/>
        </w:rPr>
      </w:pPr>
      <w:r>
        <w:rPr>
          <w:rFonts w:ascii="Times New Roman" w:hAnsi="Times New Roman" w:cs="Times New Roman"/>
          <w:b/>
          <w:bCs/>
          <w:color w:val="000000"/>
          <w:sz w:val="24"/>
          <w:szCs w:val="24"/>
          <w:lang w:eastAsia="ru-RU"/>
        </w:rPr>
        <w:t>назначению и категориям защитных лесов по кварталам или их частям</w:t>
      </w:r>
    </w:p>
    <w:tbl>
      <w:tblPr>
        <w:tblW w:w="10050" w:type="dxa"/>
        <w:tblInd w:w="85"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75" w:type="dxa"/>
          <w:left w:w="65" w:type="dxa"/>
          <w:bottom w:w="75" w:type="dxa"/>
          <w:right w:w="75" w:type="dxa"/>
        </w:tblCellMar>
        <w:tblLook w:val="0000"/>
      </w:tblPr>
      <w:tblGrid>
        <w:gridCol w:w="3729"/>
        <w:gridCol w:w="1339"/>
        <w:gridCol w:w="1766"/>
        <w:gridCol w:w="1063"/>
        <w:gridCol w:w="2153"/>
      </w:tblGrid>
      <w:tr w:rsidR="007509E9">
        <w:trPr>
          <w:trHeight w:val="1029"/>
        </w:trPr>
        <w:tc>
          <w:tcPr>
            <w:tcW w:w="372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af0"/>
              <w:widowControl w:val="0"/>
              <w:spacing w:line="276" w:lineRule="auto"/>
              <w:jc w:val="center"/>
              <w:rPr>
                <w:sz w:val="22"/>
                <w:szCs w:val="22"/>
              </w:rPr>
            </w:pPr>
            <w:bookmarkStart w:id="4" w:name="BM100570"/>
            <w:bookmarkEnd w:id="4"/>
            <w:r>
              <w:rPr>
                <w:sz w:val="22"/>
                <w:szCs w:val="22"/>
              </w:rPr>
              <w:t>Целевое назначение лесов</w:t>
            </w:r>
          </w:p>
        </w:tc>
        <w:tc>
          <w:tcPr>
            <w:tcW w:w="133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af0"/>
              <w:widowControl w:val="0"/>
              <w:spacing w:line="276" w:lineRule="auto"/>
              <w:jc w:val="center"/>
              <w:rPr>
                <w:sz w:val="22"/>
                <w:szCs w:val="22"/>
              </w:rPr>
            </w:pPr>
            <w:r>
              <w:rPr>
                <w:sz w:val="22"/>
                <w:szCs w:val="22"/>
              </w:rPr>
              <w:t>Участковое лесничество</w:t>
            </w:r>
          </w:p>
        </w:tc>
        <w:tc>
          <w:tcPr>
            <w:tcW w:w="1766"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af0"/>
              <w:widowControl w:val="0"/>
              <w:spacing w:line="276" w:lineRule="auto"/>
              <w:jc w:val="center"/>
              <w:rPr>
                <w:sz w:val="22"/>
                <w:szCs w:val="22"/>
              </w:rPr>
            </w:pPr>
            <w:r>
              <w:rPr>
                <w:sz w:val="22"/>
                <w:szCs w:val="22"/>
              </w:rPr>
              <w:t>Номера лесных кварталов или их частей</w:t>
            </w:r>
          </w:p>
        </w:tc>
        <w:tc>
          <w:tcPr>
            <w:tcW w:w="1063"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af0"/>
              <w:widowControl w:val="0"/>
              <w:spacing w:line="276" w:lineRule="auto"/>
              <w:jc w:val="center"/>
              <w:rPr>
                <w:sz w:val="22"/>
                <w:szCs w:val="22"/>
              </w:rPr>
            </w:pPr>
            <w:r>
              <w:rPr>
                <w:sz w:val="22"/>
                <w:szCs w:val="22"/>
              </w:rPr>
              <w:t>Площадь, га</w:t>
            </w:r>
          </w:p>
        </w:tc>
        <w:tc>
          <w:tcPr>
            <w:tcW w:w="2153"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af0"/>
              <w:widowControl w:val="0"/>
              <w:spacing w:line="276" w:lineRule="auto"/>
              <w:jc w:val="center"/>
              <w:rPr>
                <w:sz w:val="22"/>
                <w:szCs w:val="22"/>
              </w:rPr>
            </w:pPr>
            <w:r>
              <w:rPr>
                <w:sz w:val="22"/>
                <w:szCs w:val="22"/>
              </w:rPr>
              <w:t>Основания деления лесов по целевому назначению</w:t>
            </w:r>
          </w:p>
        </w:tc>
      </w:tr>
      <w:tr w:rsidR="007509E9">
        <w:trPr>
          <w:trHeight w:val="20"/>
        </w:trPr>
        <w:tc>
          <w:tcPr>
            <w:tcW w:w="10050" w:type="dxa"/>
            <w:gridSpan w:val="5"/>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af0"/>
              <w:widowControl w:val="0"/>
              <w:spacing w:line="276" w:lineRule="auto"/>
              <w:jc w:val="center"/>
              <w:rPr>
                <w:sz w:val="22"/>
                <w:szCs w:val="22"/>
              </w:rPr>
            </w:pPr>
            <w:r>
              <w:rPr>
                <w:sz w:val="22"/>
                <w:szCs w:val="22"/>
              </w:rPr>
              <w:t>Городское лесничество ЗАТО г. Радужный Владимирской области</w:t>
            </w:r>
          </w:p>
        </w:tc>
      </w:tr>
      <w:tr w:rsidR="007509E9">
        <w:trPr>
          <w:trHeight w:val="217"/>
        </w:trPr>
        <w:tc>
          <w:tcPr>
            <w:tcW w:w="372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93" w:lineRule="atLeast"/>
              <w:rPr>
                <w:rFonts w:ascii="Times New Roman" w:hAnsi="Times New Roman" w:cs="Times New Roman"/>
                <w:b/>
                <w:bCs/>
                <w:lang w:eastAsia="ru-RU"/>
              </w:rPr>
            </w:pPr>
            <w:bookmarkStart w:id="5" w:name="BM100571"/>
            <w:bookmarkStart w:id="6" w:name="BM100572"/>
            <w:bookmarkEnd w:id="5"/>
            <w:bookmarkEnd w:id="6"/>
            <w:r>
              <w:rPr>
                <w:rFonts w:ascii="Times New Roman" w:hAnsi="Times New Roman" w:cs="Times New Roman"/>
                <w:b/>
                <w:bCs/>
                <w:lang w:eastAsia="ru-RU"/>
              </w:rPr>
              <w:t>Всего лесов:</w:t>
            </w:r>
          </w:p>
        </w:tc>
        <w:tc>
          <w:tcPr>
            <w:tcW w:w="133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40" w:lineRule="auto"/>
              <w:jc w:val="center"/>
              <w:rPr>
                <w:rFonts w:ascii="Times New Roman" w:hAnsi="Times New Roman" w:cs="Times New Roman"/>
              </w:rPr>
            </w:pPr>
            <w:r>
              <w:rPr>
                <w:rFonts w:ascii="Times New Roman" w:hAnsi="Times New Roman" w:cs="Times New Roman"/>
                <w:lang w:eastAsia="ru-RU"/>
              </w:rPr>
              <w:t>Без деления</w:t>
            </w:r>
          </w:p>
        </w:tc>
        <w:tc>
          <w:tcPr>
            <w:tcW w:w="1766"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1, 2</w:t>
            </w:r>
          </w:p>
        </w:tc>
        <w:tc>
          <w:tcPr>
            <w:tcW w:w="1063"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144,3635</w:t>
            </w:r>
          </w:p>
        </w:tc>
        <w:tc>
          <w:tcPr>
            <w:tcW w:w="2153" w:type="dxa"/>
            <w:vMerge w:val="restart"/>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af0"/>
              <w:widowControl w:val="0"/>
              <w:spacing w:line="276" w:lineRule="auto"/>
              <w:jc w:val="center"/>
              <w:rPr>
                <w:sz w:val="22"/>
                <w:szCs w:val="22"/>
              </w:rPr>
            </w:pPr>
            <w:r>
              <w:rPr>
                <w:sz w:val="22"/>
                <w:szCs w:val="22"/>
              </w:rPr>
              <w:t>Лесной кодекс Российской Федерации</w:t>
            </w:r>
          </w:p>
          <w:p w:rsidR="007509E9" w:rsidRDefault="00F81F35">
            <w:pPr>
              <w:pStyle w:val="af0"/>
              <w:widowControl w:val="0"/>
              <w:spacing w:line="276" w:lineRule="auto"/>
              <w:jc w:val="center"/>
              <w:rPr>
                <w:rFonts w:cs="Calibri"/>
              </w:rPr>
            </w:pPr>
            <w:r>
              <w:rPr>
                <w:sz w:val="22"/>
                <w:szCs w:val="22"/>
              </w:rPr>
              <w:t xml:space="preserve">Приказ Рослесхоза </w:t>
            </w:r>
            <w:r>
              <w:rPr>
                <w:sz w:val="24"/>
                <w:szCs w:val="24"/>
              </w:rPr>
              <w:t>от 15.10.2025       № 732</w:t>
            </w:r>
          </w:p>
          <w:p w:rsidR="007509E9" w:rsidRDefault="007509E9">
            <w:pPr>
              <w:pStyle w:val="af0"/>
              <w:widowControl w:val="0"/>
              <w:spacing w:line="276" w:lineRule="auto"/>
              <w:jc w:val="center"/>
              <w:rPr>
                <w:rFonts w:cs="Calibri"/>
                <w:sz w:val="24"/>
                <w:szCs w:val="24"/>
              </w:rPr>
            </w:pPr>
          </w:p>
          <w:p w:rsidR="007509E9" w:rsidRDefault="00F81F35">
            <w:pPr>
              <w:pStyle w:val="af0"/>
              <w:widowControl w:val="0"/>
              <w:spacing w:line="276" w:lineRule="auto"/>
              <w:jc w:val="center"/>
              <w:rPr>
                <w:sz w:val="24"/>
                <w:szCs w:val="24"/>
              </w:rPr>
            </w:pPr>
            <w:r>
              <w:rPr>
                <w:sz w:val="22"/>
                <w:szCs w:val="22"/>
              </w:rPr>
              <w:t>Постановление Администрации ЗАТО г. Радужный Владимирской области от 21.08.2025 № 1029</w:t>
            </w:r>
          </w:p>
        </w:tc>
      </w:tr>
      <w:tr w:rsidR="007509E9">
        <w:trPr>
          <w:trHeight w:val="322"/>
        </w:trPr>
        <w:tc>
          <w:tcPr>
            <w:tcW w:w="372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93" w:lineRule="atLeast"/>
              <w:rPr>
                <w:rFonts w:ascii="Times New Roman" w:hAnsi="Times New Roman" w:cs="Times New Roman"/>
                <w:lang w:eastAsia="ru-RU"/>
              </w:rPr>
            </w:pPr>
            <w:bookmarkStart w:id="7" w:name="BM100573"/>
            <w:bookmarkEnd w:id="7"/>
            <w:r>
              <w:rPr>
                <w:rFonts w:ascii="Times New Roman" w:hAnsi="Times New Roman" w:cs="Times New Roman"/>
                <w:lang w:eastAsia="ru-RU"/>
              </w:rPr>
              <w:t>1. Защитные леса, всего</w:t>
            </w:r>
          </w:p>
        </w:tc>
        <w:tc>
          <w:tcPr>
            <w:tcW w:w="133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Liberation Serif" w:hAnsi="Liberation Serif" w:cs="Liberation Serif"/>
              </w:rPr>
            </w:pPr>
            <w:r>
              <w:rPr>
                <w:rFonts w:ascii="Liberation Serif" w:hAnsi="Liberation Serif" w:cs="Liberation Serif"/>
                <w:lang w:eastAsia="ru-RU"/>
              </w:rPr>
              <w:t>-</w:t>
            </w:r>
          </w:p>
        </w:tc>
        <w:tc>
          <w:tcPr>
            <w:tcW w:w="1766"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40" w:lineRule="auto"/>
              <w:jc w:val="center"/>
              <w:rPr>
                <w:rFonts w:ascii="Times New Roman" w:hAnsi="Times New Roman" w:cs="Times New Roman"/>
                <w:lang w:eastAsia="ru-RU"/>
              </w:rPr>
            </w:pPr>
            <w:r>
              <w:rPr>
                <w:rFonts w:ascii="Times New Roman" w:hAnsi="Times New Roman" w:cs="Times New Roman"/>
                <w:lang w:eastAsia="ru-RU"/>
              </w:rPr>
              <w:t>1, 2</w:t>
            </w:r>
          </w:p>
        </w:tc>
        <w:tc>
          <w:tcPr>
            <w:tcW w:w="1063"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40" w:lineRule="auto"/>
              <w:jc w:val="center"/>
              <w:rPr>
                <w:rFonts w:ascii="Times New Roman" w:hAnsi="Times New Roman" w:cs="Times New Roman"/>
                <w:lang w:eastAsia="ru-RU"/>
              </w:rPr>
            </w:pPr>
            <w:r>
              <w:rPr>
                <w:rFonts w:ascii="Times New Roman" w:hAnsi="Times New Roman" w:cs="Times New Roman"/>
                <w:lang w:eastAsia="ru-RU"/>
              </w:rPr>
              <w:t>144,3635</w:t>
            </w:r>
          </w:p>
        </w:tc>
        <w:tc>
          <w:tcPr>
            <w:tcW w:w="2153" w:type="dxa"/>
            <w:vMerge/>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7509E9"/>
        </w:tc>
      </w:tr>
      <w:tr w:rsidR="007509E9">
        <w:trPr>
          <w:trHeight w:val="509"/>
        </w:trPr>
        <w:tc>
          <w:tcPr>
            <w:tcW w:w="372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93" w:lineRule="atLeast"/>
              <w:rPr>
                <w:rFonts w:ascii="Times New Roman" w:hAnsi="Times New Roman" w:cs="Times New Roman"/>
                <w:lang w:eastAsia="ru-RU"/>
              </w:rPr>
            </w:pPr>
            <w:bookmarkStart w:id="8" w:name="BM100574"/>
            <w:bookmarkEnd w:id="8"/>
            <w:r>
              <w:rPr>
                <w:rFonts w:ascii="Times New Roman" w:hAnsi="Times New Roman" w:cs="Times New Roman"/>
                <w:lang w:eastAsia="ru-RU"/>
              </w:rPr>
              <w:t>в том числе:</w:t>
            </w:r>
          </w:p>
        </w:tc>
        <w:tc>
          <w:tcPr>
            <w:tcW w:w="133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7509E9">
            <w:pPr>
              <w:jc w:val="center"/>
            </w:pPr>
          </w:p>
        </w:tc>
        <w:tc>
          <w:tcPr>
            <w:tcW w:w="1766"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7509E9">
            <w:pPr>
              <w:spacing w:after="0" w:line="240" w:lineRule="auto"/>
              <w:jc w:val="center"/>
              <w:rPr>
                <w:rFonts w:ascii="Times New Roman" w:hAnsi="Times New Roman" w:cs="Times New Roman"/>
                <w:lang w:eastAsia="ru-RU"/>
              </w:rPr>
            </w:pPr>
          </w:p>
        </w:tc>
        <w:tc>
          <w:tcPr>
            <w:tcW w:w="1063"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7509E9">
            <w:pPr>
              <w:spacing w:after="0" w:line="240" w:lineRule="auto"/>
              <w:jc w:val="center"/>
              <w:rPr>
                <w:rFonts w:ascii="Times New Roman" w:hAnsi="Times New Roman" w:cs="Times New Roman"/>
                <w:lang w:eastAsia="ru-RU"/>
              </w:rPr>
            </w:pPr>
          </w:p>
        </w:tc>
        <w:tc>
          <w:tcPr>
            <w:tcW w:w="2153" w:type="dxa"/>
            <w:vMerge/>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7509E9"/>
        </w:tc>
      </w:tr>
      <w:tr w:rsidR="007509E9">
        <w:tc>
          <w:tcPr>
            <w:tcW w:w="372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93" w:lineRule="atLeast"/>
              <w:rPr>
                <w:rFonts w:ascii="Times New Roman" w:hAnsi="Times New Roman" w:cs="Times New Roman"/>
                <w:lang w:eastAsia="ru-RU"/>
              </w:rPr>
            </w:pPr>
            <w:bookmarkStart w:id="9" w:name="BM100575"/>
            <w:bookmarkEnd w:id="9"/>
            <w:r>
              <w:rPr>
                <w:rFonts w:ascii="Times New Roman" w:hAnsi="Times New Roman" w:cs="Times New Roman"/>
                <w:lang w:eastAsia="ru-RU"/>
              </w:rPr>
              <w:t>леса, расположенные на особо охраняемых природных территориях</w:t>
            </w:r>
          </w:p>
        </w:tc>
        <w:tc>
          <w:tcPr>
            <w:tcW w:w="133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1766"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1063"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2153" w:type="dxa"/>
            <w:vMerge/>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7509E9"/>
        </w:tc>
      </w:tr>
      <w:tr w:rsidR="007509E9">
        <w:tc>
          <w:tcPr>
            <w:tcW w:w="372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93" w:lineRule="atLeast"/>
              <w:rPr>
                <w:rFonts w:ascii="Times New Roman" w:hAnsi="Times New Roman" w:cs="Times New Roman"/>
                <w:lang w:eastAsia="ru-RU"/>
              </w:rPr>
            </w:pPr>
            <w:bookmarkStart w:id="10" w:name="BM100576"/>
            <w:bookmarkEnd w:id="10"/>
            <w:r>
              <w:rPr>
                <w:rFonts w:ascii="Times New Roman" w:hAnsi="Times New Roman" w:cs="Times New Roman"/>
                <w:lang w:eastAsia="ru-RU"/>
              </w:rPr>
              <w:t>леса, расположенные в водоохранных зонах</w:t>
            </w:r>
          </w:p>
        </w:tc>
        <w:tc>
          <w:tcPr>
            <w:tcW w:w="133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1766"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1063"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2153" w:type="dxa"/>
            <w:vMerge/>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7509E9"/>
        </w:tc>
      </w:tr>
      <w:tr w:rsidR="007509E9">
        <w:tc>
          <w:tcPr>
            <w:tcW w:w="372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93" w:lineRule="atLeast"/>
              <w:rPr>
                <w:rFonts w:ascii="Times New Roman" w:hAnsi="Times New Roman" w:cs="Times New Roman"/>
                <w:lang w:eastAsia="ru-RU"/>
              </w:rPr>
            </w:pPr>
            <w:bookmarkStart w:id="11" w:name="BM100577"/>
            <w:bookmarkEnd w:id="11"/>
            <w:r>
              <w:rPr>
                <w:rFonts w:ascii="Times New Roman" w:hAnsi="Times New Roman" w:cs="Times New Roman"/>
                <w:lang w:eastAsia="ru-RU"/>
              </w:rPr>
              <w:t>леса, выполняющие функции защиты природных и иных объектов</w:t>
            </w:r>
          </w:p>
        </w:tc>
        <w:tc>
          <w:tcPr>
            <w:tcW w:w="133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1766"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1063"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2153" w:type="dxa"/>
            <w:vMerge/>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7509E9"/>
        </w:tc>
      </w:tr>
      <w:tr w:rsidR="007509E9">
        <w:tc>
          <w:tcPr>
            <w:tcW w:w="372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93" w:lineRule="atLeast"/>
              <w:rPr>
                <w:rFonts w:ascii="Times New Roman" w:hAnsi="Times New Roman" w:cs="Times New Roman"/>
                <w:lang w:eastAsia="ru-RU"/>
              </w:rPr>
            </w:pPr>
            <w:bookmarkStart w:id="12" w:name="BM100578"/>
            <w:bookmarkStart w:id="13" w:name="BM100579"/>
            <w:bookmarkStart w:id="14" w:name="BM100581"/>
            <w:bookmarkStart w:id="15" w:name="BM100580"/>
            <w:bookmarkStart w:id="16" w:name="BM100582"/>
            <w:bookmarkEnd w:id="12"/>
            <w:bookmarkEnd w:id="13"/>
            <w:bookmarkEnd w:id="14"/>
            <w:bookmarkEnd w:id="15"/>
            <w:bookmarkEnd w:id="16"/>
            <w:r>
              <w:rPr>
                <w:rFonts w:ascii="Times New Roman" w:hAnsi="Times New Roman" w:cs="Times New Roman"/>
                <w:lang w:eastAsia="ru-RU"/>
              </w:rPr>
              <w:t>городские леса</w:t>
            </w:r>
          </w:p>
        </w:tc>
        <w:tc>
          <w:tcPr>
            <w:tcW w:w="133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1766"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40" w:lineRule="auto"/>
              <w:jc w:val="center"/>
              <w:rPr>
                <w:rFonts w:ascii="Times New Roman" w:hAnsi="Times New Roman" w:cs="Times New Roman"/>
                <w:lang w:eastAsia="ru-RU"/>
              </w:rPr>
            </w:pPr>
            <w:r>
              <w:rPr>
                <w:rFonts w:ascii="Times New Roman" w:hAnsi="Times New Roman" w:cs="Times New Roman"/>
                <w:lang w:eastAsia="ru-RU"/>
              </w:rPr>
              <w:t>1, 2</w:t>
            </w:r>
          </w:p>
        </w:tc>
        <w:tc>
          <w:tcPr>
            <w:tcW w:w="1063"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40" w:lineRule="auto"/>
              <w:jc w:val="center"/>
              <w:rPr>
                <w:rFonts w:ascii="Times New Roman" w:hAnsi="Times New Roman" w:cs="Times New Roman"/>
                <w:lang w:eastAsia="ru-RU"/>
              </w:rPr>
            </w:pPr>
            <w:r>
              <w:rPr>
                <w:rFonts w:ascii="Times New Roman" w:hAnsi="Times New Roman" w:cs="Times New Roman"/>
                <w:lang w:eastAsia="ru-RU"/>
              </w:rPr>
              <w:t>144,3635</w:t>
            </w:r>
          </w:p>
        </w:tc>
        <w:tc>
          <w:tcPr>
            <w:tcW w:w="2153" w:type="dxa"/>
            <w:vMerge/>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7509E9"/>
        </w:tc>
      </w:tr>
      <w:tr w:rsidR="007509E9">
        <w:trPr>
          <w:trHeight w:val="376"/>
        </w:trPr>
        <w:tc>
          <w:tcPr>
            <w:tcW w:w="372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93" w:lineRule="atLeast"/>
              <w:rPr>
                <w:rFonts w:ascii="Times New Roman" w:hAnsi="Times New Roman" w:cs="Times New Roman"/>
                <w:lang w:eastAsia="ru-RU"/>
              </w:rPr>
            </w:pPr>
            <w:bookmarkStart w:id="17" w:name="BM100589"/>
            <w:bookmarkStart w:id="18" w:name="BM100593"/>
            <w:bookmarkStart w:id="19" w:name="BM100594"/>
            <w:bookmarkStart w:id="20" w:name="BM100588"/>
            <w:bookmarkStart w:id="21" w:name="BM100591"/>
            <w:bookmarkStart w:id="22" w:name="BM100590"/>
            <w:bookmarkStart w:id="23" w:name="BM100586"/>
            <w:bookmarkStart w:id="24" w:name="BM100585"/>
            <w:bookmarkStart w:id="25" w:name="BM100592"/>
            <w:bookmarkStart w:id="26" w:name="BM100584"/>
            <w:bookmarkStart w:id="27" w:name="BM100583"/>
            <w:bookmarkStart w:id="28" w:name="BM100595"/>
            <w:bookmarkStart w:id="29" w:name="BM100587"/>
            <w:bookmarkEnd w:id="17"/>
            <w:bookmarkEnd w:id="18"/>
            <w:bookmarkEnd w:id="19"/>
            <w:bookmarkEnd w:id="20"/>
            <w:bookmarkEnd w:id="21"/>
            <w:bookmarkEnd w:id="22"/>
            <w:bookmarkEnd w:id="23"/>
            <w:bookmarkEnd w:id="24"/>
            <w:bookmarkEnd w:id="25"/>
            <w:bookmarkEnd w:id="26"/>
            <w:bookmarkEnd w:id="27"/>
            <w:bookmarkEnd w:id="28"/>
            <w:bookmarkEnd w:id="29"/>
            <w:r>
              <w:rPr>
                <w:rFonts w:ascii="Times New Roman" w:hAnsi="Times New Roman" w:cs="Times New Roman"/>
                <w:lang w:eastAsia="ru-RU"/>
              </w:rPr>
              <w:t>2. Эксплуатационные леса</w:t>
            </w:r>
          </w:p>
        </w:tc>
        <w:tc>
          <w:tcPr>
            <w:tcW w:w="133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1766"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1063"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jc w:val="center"/>
              <w:rPr>
                <w:rFonts w:ascii="Arial" w:hAnsi="Arial" w:cs="Arial"/>
                <w:lang w:eastAsia="ru-RU"/>
              </w:rPr>
            </w:pPr>
            <w:r>
              <w:rPr>
                <w:rFonts w:ascii="Arial" w:hAnsi="Arial" w:cs="Arial"/>
                <w:lang w:eastAsia="ru-RU"/>
              </w:rPr>
              <w:t>-</w:t>
            </w:r>
          </w:p>
        </w:tc>
        <w:tc>
          <w:tcPr>
            <w:tcW w:w="2153" w:type="dxa"/>
            <w:vMerge/>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7509E9"/>
        </w:tc>
      </w:tr>
      <w:tr w:rsidR="007509E9">
        <w:tc>
          <w:tcPr>
            <w:tcW w:w="3729" w:type="dxa"/>
            <w:tcBorders>
              <w:top w:val="single" w:sz="6" w:space="0" w:color="000001"/>
              <w:left w:val="single" w:sz="6" w:space="0" w:color="000001"/>
              <w:bottom w:val="single" w:sz="6" w:space="0" w:color="000001"/>
              <w:right w:val="single" w:sz="6" w:space="0" w:color="000001"/>
            </w:tcBorders>
            <w:shd w:val="clear" w:color="auto" w:fill="FFFFFF"/>
            <w:vAlign w:val="center"/>
          </w:tcPr>
          <w:p w:rsidR="007509E9" w:rsidRDefault="00F81F35">
            <w:pPr>
              <w:spacing w:after="0" w:line="293" w:lineRule="atLeast"/>
              <w:rPr>
                <w:rFonts w:ascii="Times New Roman" w:hAnsi="Times New Roman" w:cs="Times New Roman"/>
                <w:lang w:eastAsia="ru-RU"/>
              </w:rPr>
            </w:pPr>
            <w:bookmarkStart w:id="30" w:name="BM100596"/>
            <w:bookmarkEnd w:id="30"/>
            <w:r>
              <w:rPr>
                <w:rFonts w:ascii="Times New Roman" w:hAnsi="Times New Roman" w:cs="Times New Roman"/>
                <w:lang w:eastAsia="ru-RU"/>
              </w:rPr>
              <w:t>3. Резервные леса</w:t>
            </w:r>
          </w:p>
        </w:tc>
        <w:tc>
          <w:tcPr>
            <w:tcW w:w="1339" w:type="dxa"/>
            <w:tcBorders>
              <w:top w:val="single" w:sz="6" w:space="0" w:color="000001"/>
              <w:left w:val="single" w:sz="6" w:space="0" w:color="000001"/>
              <w:bottom w:val="single" w:sz="6" w:space="0" w:color="000001"/>
              <w:right w:val="single" w:sz="6" w:space="0" w:color="000001"/>
            </w:tcBorders>
            <w:shd w:val="clear" w:color="auto" w:fill="FFFFFF"/>
          </w:tcPr>
          <w:p w:rsidR="007509E9" w:rsidRDefault="00F81F35">
            <w:pPr>
              <w:jc w:val="center"/>
              <w:rPr>
                <w:rFonts w:ascii="Arial" w:hAnsi="Arial" w:cs="Arial"/>
                <w:lang w:eastAsia="ru-RU"/>
              </w:rPr>
            </w:pPr>
            <w:r>
              <w:rPr>
                <w:rFonts w:ascii="Arial" w:hAnsi="Arial" w:cs="Arial"/>
                <w:lang w:eastAsia="ru-RU"/>
              </w:rPr>
              <w:t>-</w:t>
            </w:r>
          </w:p>
        </w:tc>
        <w:tc>
          <w:tcPr>
            <w:tcW w:w="1766" w:type="dxa"/>
            <w:tcBorders>
              <w:top w:val="single" w:sz="6" w:space="0" w:color="000001"/>
              <w:left w:val="single" w:sz="6" w:space="0" w:color="000001"/>
              <w:bottom w:val="single" w:sz="6" w:space="0" w:color="000001"/>
              <w:right w:val="single" w:sz="6" w:space="0" w:color="000001"/>
            </w:tcBorders>
            <w:shd w:val="clear" w:color="auto" w:fill="FFFFFF"/>
          </w:tcPr>
          <w:p w:rsidR="007509E9" w:rsidRDefault="00F81F35">
            <w:pPr>
              <w:jc w:val="center"/>
              <w:rPr>
                <w:rFonts w:ascii="Arial" w:hAnsi="Arial" w:cs="Arial"/>
                <w:lang w:eastAsia="ru-RU"/>
              </w:rPr>
            </w:pPr>
            <w:r>
              <w:rPr>
                <w:rFonts w:ascii="Arial" w:hAnsi="Arial" w:cs="Arial"/>
                <w:lang w:eastAsia="ru-RU"/>
              </w:rPr>
              <w:t>-</w:t>
            </w:r>
          </w:p>
        </w:tc>
        <w:tc>
          <w:tcPr>
            <w:tcW w:w="1063" w:type="dxa"/>
            <w:tcBorders>
              <w:top w:val="single" w:sz="6" w:space="0" w:color="000001"/>
              <w:left w:val="single" w:sz="6" w:space="0" w:color="000001"/>
              <w:bottom w:val="single" w:sz="6" w:space="0" w:color="000001"/>
              <w:right w:val="single" w:sz="6" w:space="0" w:color="000001"/>
            </w:tcBorders>
            <w:shd w:val="clear" w:color="auto" w:fill="FFFFFF"/>
          </w:tcPr>
          <w:p w:rsidR="007509E9" w:rsidRDefault="00F81F35">
            <w:pPr>
              <w:jc w:val="center"/>
              <w:rPr>
                <w:rFonts w:ascii="Arial" w:hAnsi="Arial" w:cs="Arial"/>
                <w:lang w:eastAsia="ru-RU"/>
              </w:rPr>
            </w:pPr>
            <w:r>
              <w:rPr>
                <w:rFonts w:ascii="Arial" w:hAnsi="Arial" w:cs="Arial"/>
                <w:lang w:eastAsia="ru-RU"/>
              </w:rPr>
              <w:t>-</w:t>
            </w:r>
          </w:p>
        </w:tc>
        <w:tc>
          <w:tcPr>
            <w:tcW w:w="2153" w:type="dxa"/>
            <w:vMerge/>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7509E9"/>
        </w:tc>
      </w:tr>
    </w:tbl>
    <w:p w:rsidR="007509E9" w:rsidRDefault="007509E9">
      <w:pPr>
        <w:pStyle w:val="af0"/>
        <w:widowControl w:val="0"/>
        <w:spacing w:line="360" w:lineRule="auto"/>
        <w:ind w:firstLine="567"/>
        <w:rPr>
          <w:rFonts w:cs="Calibri"/>
          <w:sz w:val="24"/>
          <w:szCs w:val="24"/>
        </w:rPr>
      </w:pPr>
    </w:p>
    <w:p w:rsidR="007509E9" w:rsidRDefault="00F81F35">
      <w:pPr>
        <w:pStyle w:val="af0"/>
        <w:widowControl w:val="0"/>
        <w:spacing w:line="276" w:lineRule="auto"/>
        <w:ind w:firstLine="567"/>
        <w:rPr>
          <w:rFonts w:cs="Calibri"/>
        </w:rPr>
      </w:pPr>
      <w:r>
        <w:rPr>
          <w:sz w:val="24"/>
          <w:szCs w:val="24"/>
        </w:rPr>
        <w:t>Существующее выделение зоны городских лесов соответствует лесному законодательству, действующим нормативам, сложившимся экономическим условиям, природоохранным и экологическим целям ведения лесного хозяйства.</w:t>
      </w:r>
    </w:p>
    <w:p w:rsidR="007509E9" w:rsidRDefault="007509E9">
      <w:pPr>
        <w:pStyle w:val="31"/>
        <w:shd w:val="clear" w:color="auto" w:fill="auto"/>
        <w:spacing w:before="0" w:after="200" w:line="276" w:lineRule="auto"/>
        <w:ind w:left="20" w:right="20" w:firstLine="720"/>
        <w:jc w:val="both"/>
        <w:rPr>
          <w:rFonts w:cs="Calibri"/>
          <w:sz w:val="24"/>
          <w:szCs w:val="24"/>
        </w:rPr>
      </w:pPr>
    </w:p>
    <w:p w:rsidR="007509E9" w:rsidRDefault="00F81F35">
      <w:pPr>
        <w:pStyle w:val="af5"/>
        <w:spacing w:after="0"/>
        <w:jc w:val="center"/>
      </w:pPr>
      <w:r>
        <w:rPr>
          <w:rFonts w:ascii="Times New Roman" w:hAnsi="Times New Roman" w:cs="Times New Roman"/>
          <w:b/>
          <w:bCs/>
          <w:color w:val="000000"/>
          <w:sz w:val="26"/>
          <w:szCs w:val="26"/>
        </w:rPr>
        <w:t>1.1.7. Характеристика лесных и нелесных земель из состава земель лесного  фонда на территории лесничества</w:t>
      </w:r>
    </w:p>
    <w:p w:rsidR="007509E9" w:rsidRDefault="00F81F35">
      <w:pPr>
        <w:spacing w:after="0"/>
        <w:ind w:firstLine="567"/>
        <w:jc w:val="both"/>
      </w:pPr>
      <w:r>
        <w:rPr>
          <w:rFonts w:ascii="Times New Roman" w:hAnsi="Times New Roman" w:cs="Times New Roman"/>
          <w:sz w:val="24"/>
          <w:szCs w:val="24"/>
        </w:rPr>
        <w:t xml:space="preserve">Общая площадь земель Радужного городского лесничества по данным государственного лесного реестра на 31.12.2024 составляет 144.4 га. </w:t>
      </w:r>
    </w:p>
    <w:p w:rsidR="007509E9" w:rsidRDefault="00F81F35">
      <w:pPr>
        <w:spacing w:after="0"/>
        <w:ind w:firstLine="567"/>
        <w:jc w:val="both"/>
      </w:pPr>
      <w:r>
        <w:rPr>
          <w:rFonts w:ascii="Times New Roman" w:hAnsi="Times New Roman" w:cs="Times New Roman"/>
          <w:sz w:val="24"/>
          <w:szCs w:val="24"/>
        </w:rPr>
        <w:t xml:space="preserve">Земли, занятые лесами составляют 140,7 га, или 97,44 % от общей площади городских лесов, они же — земли покрытые лесной растительностью. Покрытые лесной растительностью земли представлены насаждениями естественного происхождения.  Общая площадь древостоев искусственного происхождения на территории городских лесов 2,1 (1,45 %).  </w:t>
      </w:r>
    </w:p>
    <w:p w:rsidR="007509E9" w:rsidRDefault="00F81F35">
      <w:pPr>
        <w:spacing w:after="0"/>
        <w:ind w:firstLine="567"/>
        <w:jc w:val="both"/>
      </w:pPr>
      <w:r>
        <w:rPr>
          <w:rFonts w:ascii="Times New Roman" w:hAnsi="Times New Roman" w:cs="Times New Roman"/>
          <w:sz w:val="24"/>
          <w:szCs w:val="24"/>
        </w:rPr>
        <w:t>Нелесные земли занимают 3,7 га, или 2,56 % площади лесных массивов, преобладают среди них болота 0,9 га (0,62%), просеки 1,7 га (1,18%).</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Распределение территории лесничества по видам земель приведено в таблице 4.</w:t>
      </w:r>
    </w:p>
    <w:p w:rsidR="007509E9" w:rsidRDefault="00F81F3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Таблица 4</w:t>
      </w:r>
    </w:p>
    <w:p w:rsidR="007509E9" w:rsidRDefault="00F81F35">
      <w:pPr>
        <w:spacing w:after="0" w:line="240" w:lineRule="auto"/>
        <w:jc w:val="center"/>
      </w:pPr>
      <w:r>
        <w:rPr>
          <w:rFonts w:ascii="Times New Roman" w:hAnsi="Times New Roman" w:cs="Times New Roman"/>
          <w:b/>
          <w:bCs/>
          <w:color w:val="000000"/>
          <w:sz w:val="24"/>
          <w:szCs w:val="24"/>
        </w:rPr>
        <w:t xml:space="preserve">Характеристика лесных и нелесных земель лесного фонда  </w:t>
      </w:r>
    </w:p>
    <w:p w:rsidR="007509E9" w:rsidRDefault="00F81F35">
      <w:pPr>
        <w:spacing w:after="0" w:line="240" w:lineRule="auto"/>
        <w:jc w:val="center"/>
      </w:pPr>
      <w:r>
        <w:rPr>
          <w:rFonts w:ascii="Times New Roman" w:hAnsi="Times New Roman" w:cs="Times New Roman"/>
          <w:b/>
          <w:bCs/>
          <w:color w:val="000000"/>
          <w:sz w:val="24"/>
          <w:szCs w:val="24"/>
        </w:rPr>
        <w:t>на территории Радужного городского лесничества</w:t>
      </w:r>
    </w:p>
    <w:tbl>
      <w:tblPr>
        <w:tblW w:w="9434" w:type="dxa"/>
        <w:jc w:val="center"/>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7250"/>
        <w:gridCol w:w="1267"/>
        <w:gridCol w:w="917"/>
      </w:tblGrid>
      <w:tr w:rsidR="007509E9">
        <w:trPr>
          <w:trHeight w:val="461"/>
          <w:jc w:val="center"/>
        </w:trPr>
        <w:tc>
          <w:tcPr>
            <w:tcW w:w="7250" w:type="dxa"/>
            <w:tcBorders>
              <w:top w:val="single" w:sz="4" w:space="0" w:color="000001"/>
              <w:left w:val="single" w:sz="4" w:space="0" w:color="000001"/>
              <w:bottom w:val="single" w:sz="4" w:space="0" w:color="000001"/>
            </w:tcBorders>
            <w:shd w:val="clear" w:color="auto" w:fill="auto"/>
          </w:tcPr>
          <w:p w:rsidR="007509E9" w:rsidRDefault="00F81F35">
            <w:pPr>
              <w:spacing w:after="0"/>
              <w:ind w:left="8"/>
              <w:jc w:val="center"/>
              <w:rPr>
                <w:rFonts w:ascii="Times New Roman" w:hAnsi="Times New Roman" w:cs="Times New Roman"/>
                <w:sz w:val="24"/>
                <w:szCs w:val="24"/>
              </w:rPr>
            </w:pPr>
            <w:r>
              <w:rPr>
                <w:rFonts w:ascii="Times New Roman" w:hAnsi="Times New Roman" w:cs="Times New Roman"/>
                <w:sz w:val="24"/>
                <w:szCs w:val="24"/>
              </w:rPr>
              <w:t>Показатели характеристики земель</w:t>
            </w:r>
          </w:p>
        </w:tc>
        <w:tc>
          <w:tcPr>
            <w:tcW w:w="1267" w:type="dxa"/>
            <w:tcBorders>
              <w:top w:val="single" w:sz="4" w:space="0" w:color="000001"/>
              <w:left w:val="single" w:sz="4" w:space="0" w:color="000001"/>
              <w:bottom w:val="single" w:sz="4" w:space="0" w:color="000001"/>
            </w:tcBorders>
            <w:shd w:val="clear" w:color="auto" w:fill="auto"/>
          </w:tcPr>
          <w:p w:rsidR="007509E9" w:rsidRDefault="00F81F35">
            <w:pPr>
              <w:spacing w:after="0"/>
              <w:ind w:left="8"/>
              <w:jc w:val="center"/>
              <w:rPr>
                <w:rFonts w:ascii="Times New Roman" w:hAnsi="Times New Roman" w:cs="Times New Roman"/>
                <w:sz w:val="24"/>
                <w:szCs w:val="24"/>
              </w:rPr>
            </w:pPr>
            <w:r>
              <w:rPr>
                <w:rFonts w:ascii="Times New Roman" w:hAnsi="Times New Roman" w:cs="Times New Roman"/>
                <w:sz w:val="24"/>
                <w:szCs w:val="24"/>
              </w:rPr>
              <w:t>Площадь, га</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ind w:left="8"/>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Общая площадь городских лесов</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144,4</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100,00</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Лесные земли, всего</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140,7</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97,44</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Земли, покрытые лесной растительностью, всего</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140,7</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97,44</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Земли, не покрытые лесной растительностью земли, всего</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в том числе: вырубки</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гари</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редины</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прогалины</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Нелесные земли, всего</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3,7</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2,56</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в том числе просеки</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1,7</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1,18</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дороги</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болота</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0,9</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0,62</w:t>
            </w:r>
          </w:p>
        </w:tc>
      </w:tr>
      <w:tr w:rsidR="007509E9">
        <w:trPr>
          <w:trHeight w:hRule="exact" w:val="284"/>
          <w:jc w:val="center"/>
        </w:trPr>
        <w:tc>
          <w:tcPr>
            <w:tcW w:w="725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rPr>
                <w:rFonts w:ascii="Times New Roman" w:hAnsi="Times New Roman" w:cs="Times New Roman"/>
                <w:sz w:val="24"/>
                <w:szCs w:val="24"/>
              </w:rPr>
            </w:pPr>
            <w:r>
              <w:rPr>
                <w:rFonts w:ascii="Times New Roman" w:hAnsi="Times New Roman" w:cs="Times New Roman"/>
                <w:sz w:val="24"/>
                <w:szCs w:val="24"/>
              </w:rPr>
              <w:t>другие</w:t>
            </w:r>
          </w:p>
        </w:tc>
        <w:tc>
          <w:tcPr>
            <w:tcW w:w="126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1,1</w:t>
            </w:r>
          </w:p>
        </w:tc>
        <w:tc>
          <w:tcPr>
            <w:tcW w:w="91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ind w:left="8" w:firstLine="25"/>
              <w:jc w:val="center"/>
              <w:rPr>
                <w:rFonts w:ascii="Times New Roman" w:hAnsi="Times New Roman" w:cs="Times New Roman"/>
                <w:sz w:val="24"/>
                <w:szCs w:val="24"/>
              </w:rPr>
            </w:pPr>
            <w:r>
              <w:rPr>
                <w:rFonts w:ascii="Times New Roman" w:hAnsi="Times New Roman" w:cs="Times New Roman"/>
                <w:sz w:val="24"/>
                <w:szCs w:val="24"/>
              </w:rPr>
              <w:t>0,76</w:t>
            </w:r>
          </w:p>
        </w:tc>
      </w:tr>
    </w:tbl>
    <w:p w:rsidR="007509E9" w:rsidRDefault="007509E9">
      <w:pPr>
        <w:spacing w:after="0"/>
        <w:jc w:val="right"/>
        <w:rPr>
          <w:rFonts w:ascii="Times New Roman" w:hAnsi="Times New Roman" w:cs="Times New Roman"/>
          <w:sz w:val="16"/>
          <w:szCs w:val="16"/>
        </w:rPr>
      </w:pPr>
    </w:p>
    <w:p w:rsidR="007509E9" w:rsidRDefault="00F81F35">
      <w:pPr>
        <w:pStyle w:val="af5"/>
        <w:spacing w:after="0"/>
        <w:jc w:val="center"/>
        <w:rPr>
          <w:sz w:val="26"/>
          <w:szCs w:val="26"/>
        </w:rPr>
      </w:pPr>
      <w:r>
        <w:rPr>
          <w:rFonts w:ascii="Times New Roman" w:hAnsi="Times New Roman" w:cs="Times New Roman"/>
          <w:b/>
          <w:bCs/>
          <w:color w:val="000000"/>
          <w:sz w:val="26"/>
          <w:szCs w:val="26"/>
        </w:rPr>
        <w:t>1.1.8. Характеристика имеющихся и проектируемых особо охраняемых природных территорий и объектов, планов по их организации, развитию экологических сетей, сохранению биоразнообразия</w:t>
      </w:r>
    </w:p>
    <w:p w:rsidR="007509E9" w:rsidRDefault="00F81F35">
      <w:pPr>
        <w:spacing w:after="0"/>
        <w:ind w:firstLine="567"/>
        <w:jc w:val="both"/>
      </w:pPr>
      <w:r>
        <w:rPr>
          <w:rFonts w:ascii="Times New Roman" w:hAnsi="Times New Roman" w:cs="Times New Roman"/>
          <w:sz w:val="24"/>
          <w:szCs w:val="24"/>
        </w:rPr>
        <w:t>Особо охраняемые природные территории (ООПТ) и объекты на территории ЗАТО            г. Радужный Владимирской области отсутствуют.</w:t>
      </w:r>
    </w:p>
    <w:p w:rsidR="007509E9" w:rsidRDefault="00F81F35">
      <w:pPr>
        <w:spacing w:after="0"/>
        <w:ind w:firstLine="567"/>
        <w:jc w:val="both"/>
      </w:pPr>
      <w:r>
        <w:rPr>
          <w:rFonts w:ascii="Times New Roman" w:hAnsi="Times New Roman" w:cs="Times New Roman"/>
          <w:sz w:val="24"/>
          <w:szCs w:val="24"/>
        </w:rPr>
        <w:t>Новые ООПТ не проектируются.</w:t>
      </w:r>
    </w:p>
    <w:p w:rsidR="007509E9" w:rsidRDefault="007509E9">
      <w:pPr>
        <w:pStyle w:val="af5"/>
        <w:spacing w:after="0"/>
        <w:ind w:left="0" w:firstLine="567"/>
        <w:jc w:val="center"/>
        <w:rPr>
          <w:color w:val="C9211E"/>
        </w:rPr>
      </w:pPr>
    </w:p>
    <w:p w:rsidR="007509E9" w:rsidRDefault="00F81F35">
      <w:pPr>
        <w:pStyle w:val="af5"/>
        <w:spacing w:after="0"/>
        <w:jc w:val="center"/>
        <w:rPr>
          <w:sz w:val="26"/>
          <w:szCs w:val="26"/>
        </w:rPr>
      </w:pPr>
      <w:r>
        <w:rPr>
          <w:rFonts w:ascii="Times New Roman" w:hAnsi="Times New Roman" w:cs="Times New Roman"/>
          <w:b/>
          <w:bCs/>
          <w:color w:val="000000"/>
          <w:sz w:val="26"/>
          <w:szCs w:val="26"/>
        </w:rPr>
        <w:t>1.1.9. Характеристика проектируемых лесов национального наследия</w:t>
      </w:r>
    </w:p>
    <w:p w:rsidR="007509E9" w:rsidRDefault="00F81F35">
      <w:pPr>
        <w:spacing w:after="0"/>
        <w:ind w:firstLine="567"/>
        <w:jc w:val="both"/>
      </w:pPr>
      <w:r>
        <w:rPr>
          <w:rFonts w:ascii="Times New Roman" w:hAnsi="Times New Roman" w:cs="Times New Roman"/>
          <w:sz w:val="24"/>
          <w:szCs w:val="24"/>
        </w:rPr>
        <w:t>Сведения в документах территориального и лесного планирования Владимирской области о выделении лесов национального наследия в субъекте и Радужном городском лесничестве не значатся.</w:t>
      </w:r>
    </w:p>
    <w:p w:rsidR="007509E9" w:rsidRDefault="007509E9">
      <w:pPr>
        <w:spacing w:after="0" w:line="240" w:lineRule="auto"/>
        <w:ind w:firstLine="567"/>
        <w:jc w:val="both"/>
        <w:rPr>
          <w:rFonts w:ascii="Times New Roman" w:hAnsi="Times New Roman" w:cs="Times New Roman"/>
          <w:sz w:val="24"/>
          <w:szCs w:val="24"/>
        </w:rPr>
      </w:pPr>
    </w:p>
    <w:p w:rsidR="007509E9" w:rsidRDefault="00F81F35">
      <w:pPr>
        <w:pStyle w:val="af5"/>
        <w:spacing w:after="0" w:line="240" w:lineRule="auto"/>
        <w:ind w:left="0"/>
        <w:jc w:val="center"/>
        <w:rPr>
          <w:sz w:val="26"/>
          <w:szCs w:val="26"/>
        </w:rPr>
      </w:pPr>
      <w:r>
        <w:rPr>
          <w:rFonts w:ascii="Times New Roman" w:hAnsi="Times New Roman" w:cs="Times New Roman"/>
          <w:b/>
          <w:bCs/>
          <w:color w:val="000000"/>
          <w:sz w:val="26"/>
          <w:szCs w:val="26"/>
        </w:rPr>
        <w:t>1.1.10. Перечень видов биологического разнообразия и размеров буферных зон, подлежащих сохранению при осуществлении лесосечных работ</w:t>
      </w:r>
    </w:p>
    <w:p w:rsidR="007509E9" w:rsidRDefault="00F81F35">
      <w:pPr>
        <w:pStyle w:val="af5"/>
        <w:spacing w:after="0"/>
        <w:ind w:left="0"/>
        <w:jc w:val="both"/>
      </w:pPr>
      <w:r>
        <w:rPr>
          <w:rFonts w:ascii="Times New Roman" w:hAnsi="Times New Roman" w:cs="Times New Roman"/>
          <w:color w:val="000000"/>
          <w:sz w:val="28"/>
          <w:szCs w:val="28"/>
        </w:rPr>
        <w:tab/>
      </w:r>
      <w:r>
        <w:rPr>
          <w:rFonts w:ascii="Times New Roman" w:hAnsi="Times New Roman" w:cs="Times New Roman"/>
          <w:color w:val="000000"/>
          <w:sz w:val="24"/>
          <w:szCs w:val="24"/>
        </w:rPr>
        <w:t>Согласно законодательству Российской Федерации, в процессе использования лесов необходимо принимать меры по сохранению естественных экологических систем, природных ландшафтов и природных комплексов, биологического разнообразия лесов.</w:t>
      </w:r>
    </w:p>
    <w:p w:rsidR="007509E9" w:rsidRDefault="00F81F35">
      <w:pPr>
        <w:pStyle w:val="af5"/>
        <w:spacing w:after="0"/>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t>При использовании лесов охране подлежат ключевые биотопы и ключевые объекты (отдельные деревья, их группы, или целые лесные участки - природные комплексы), имеющие большое значение, как среда обитания объектов растительного и животного мира, в том числе занесенных в Красную книгу Российской Федерации или Красную книгу Владимирской области. Правильное выделение ключевых биотопов и объектов будет способствовать сохранению значительной доли видового разнообразия лесных экосистем при исключении из хозяйственной деятельности относительно малых по площади участков леса. Не подлежащие рубке ключевые биотопы и объекты должны выделяться как в эксплуатационных, так и в защитных лесах.</w:t>
      </w:r>
    </w:p>
    <w:p w:rsidR="007509E9" w:rsidRDefault="00F81F35">
      <w:pPr>
        <w:pStyle w:val="af5"/>
        <w:spacing w:after="0"/>
        <w:ind w:left="0"/>
        <w:jc w:val="both"/>
      </w:pPr>
      <w:r>
        <w:rPr>
          <w:rFonts w:ascii="Times New Roman" w:hAnsi="Times New Roman" w:cs="Times New Roman"/>
          <w:color w:val="000000"/>
          <w:sz w:val="28"/>
          <w:szCs w:val="28"/>
        </w:rPr>
        <w:tab/>
      </w:r>
      <w:r>
        <w:rPr>
          <w:rFonts w:ascii="Times New Roman" w:hAnsi="Times New Roman" w:cs="Times New Roman"/>
          <w:color w:val="000000"/>
          <w:sz w:val="24"/>
          <w:szCs w:val="24"/>
        </w:rPr>
        <w:t>Перечень ключевых биотопов:</w:t>
      </w:r>
    </w:p>
    <w:p w:rsidR="007509E9" w:rsidRDefault="00F81F35">
      <w:pPr>
        <w:pStyle w:val="af5"/>
        <w:spacing w:after="0"/>
        <w:ind w:left="0"/>
        <w:jc w:val="both"/>
      </w:pPr>
      <w:r>
        <w:rPr>
          <w:rFonts w:ascii="Times New Roman" w:hAnsi="Times New Roman" w:cs="Times New Roman"/>
          <w:color w:val="000000"/>
          <w:sz w:val="24"/>
          <w:szCs w:val="24"/>
        </w:rPr>
        <w:t>- небольшие заболоченные понижения;</w:t>
      </w:r>
    </w:p>
    <w:p w:rsidR="007509E9" w:rsidRDefault="00F81F35">
      <w:pPr>
        <w:pStyle w:val="af5"/>
        <w:spacing w:after="0"/>
        <w:ind w:left="0"/>
        <w:jc w:val="both"/>
      </w:pPr>
      <w:r>
        <w:rPr>
          <w:rFonts w:ascii="Times New Roman" w:hAnsi="Times New Roman" w:cs="Times New Roman"/>
          <w:color w:val="000000"/>
          <w:sz w:val="24"/>
          <w:szCs w:val="24"/>
        </w:rPr>
        <w:t>- участки леса вдоль временных (пересыхающих) водотоков с выраженным руслом;</w:t>
      </w:r>
    </w:p>
    <w:p w:rsidR="007509E9" w:rsidRDefault="00F81F35">
      <w:pPr>
        <w:pStyle w:val="af5"/>
        <w:spacing w:after="0"/>
        <w:ind w:left="0"/>
        <w:jc w:val="both"/>
      </w:pPr>
      <w:r>
        <w:rPr>
          <w:rFonts w:ascii="Times New Roman" w:hAnsi="Times New Roman" w:cs="Times New Roman"/>
          <w:color w:val="000000"/>
          <w:sz w:val="24"/>
          <w:szCs w:val="24"/>
        </w:rPr>
        <w:t>- участки леса вокруг родников, мест выклинивания грунтовых вод;</w:t>
      </w:r>
    </w:p>
    <w:p w:rsidR="007509E9" w:rsidRDefault="00F81F35">
      <w:pPr>
        <w:pStyle w:val="af5"/>
        <w:spacing w:after="0"/>
        <w:ind w:left="0"/>
        <w:jc w:val="both"/>
      </w:pPr>
      <w:r>
        <w:rPr>
          <w:rFonts w:ascii="Times New Roman" w:hAnsi="Times New Roman" w:cs="Times New Roman"/>
          <w:color w:val="000000"/>
          <w:sz w:val="24"/>
          <w:szCs w:val="24"/>
        </w:rPr>
        <w:t>- окраины болот;</w:t>
      </w:r>
    </w:p>
    <w:p w:rsidR="007509E9" w:rsidRDefault="00F81F35">
      <w:pPr>
        <w:pStyle w:val="af5"/>
        <w:spacing w:after="0"/>
        <w:ind w:left="0"/>
        <w:jc w:val="both"/>
      </w:pPr>
      <w:r>
        <w:rPr>
          <w:rFonts w:ascii="Times New Roman" w:hAnsi="Times New Roman" w:cs="Times New Roman"/>
          <w:color w:val="000000"/>
          <w:sz w:val="24"/>
          <w:szCs w:val="24"/>
        </w:rPr>
        <w:t>- болото;</w:t>
      </w:r>
    </w:p>
    <w:p w:rsidR="007509E9" w:rsidRDefault="00F81F35">
      <w:pPr>
        <w:pStyle w:val="af5"/>
        <w:spacing w:after="0"/>
        <w:ind w:left="0"/>
        <w:jc w:val="both"/>
      </w:pPr>
      <w:r>
        <w:rPr>
          <w:rFonts w:ascii="Times New Roman" w:hAnsi="Times New Roman" w:cs="Times New Roman"/>
          <w:color w:val="000000"/>
          <w:sz w:val="24"/>
          <w:szCs w:val="24"/>
        </w:rPr>
        <w:t>- группы деревьев редких древесных пород, произрастающих на границе их естественного ареала (липа сердцелистная, дуб высокоствольный, лиственница сибирская, сосна сибирская);</w:t>
      </w:r>
    </w:p>
    <w:p w:rsidR="007509E9" w:rsidRDefault="00F81F35">
      <w:pPr>
        <w:pStyle w:val="af5"/>
        <w:spacing w:after="0"/>
        <w:ind w:left="0"/>
        <w:jc w:val="both"/>
      </w:pPr>
      <w:r>
        <w:rPr>
          <w:rFonts w:ascii="Times New Roman" w:hAnsi="Times New Roman" w:cs="Times New Roman"/>
          <w:color w:val="000000"/>
          <w:sz w:val="24"/>
          <w:szCs w:val="24"/>
        </w:rPr>
        <w:t>- группы старовозрастных деревьев;</w:t>
      </w:r>
    </w:p>
    <w:p w:rsidR="007509E9" w:rsidRDefault="00F81F35">
      <w:pPr>
        <w:pStyle w:val="af5"/>
        <w:spacing w:after="0"/>
        <w:ind w:left="0"/>
        <w:jc w:val="both"/>
      </w:pPr>
      <w:r>
        <w:rPr>
          <w:rFonts w:ascii="Times New Roman" w:hAnsi="Times New Roman" w:cs="Times New Roman"/>
          <w:color w:val="000000"/>
          <w:sz w:val="24"/>
          <w:szCs w:val="24"/>
        </w:rPr>
        <w:t>- окна распада древостоя с естественным возобновлением и валежом;</w:t>
      </w:r>
    </w:p>
    <w:p w:rsidR="007509E9" w:rsidRDefault="00F81F35">
      <w:pPr>
        <w:pStyle w:val="af5"/>
        <w:spacing w:after="0"/>
        <w:ind w:left="0"/>
        <w:jc w:val="both"/>
      </w:pPr>
      <w:r>
        <w:rPr>
          <w:rFonts w:ascii="Times New Roman" w:hAnsi="Times New Roman" w:cs="Times New Roman"/>
          <w:color w:val="000000"/>
          <w:sz w:val="24"/>
          <w:szCs w:val="24"/>
        </w:rPr>
        <w:t>- участки леса в местах норения барсуков;</w:t>
      </w:r>
    </w:p>
    <w:p w:rsidR="007509E9" w:rsidRDefault="00F81F35">
      <w:pPr>
        <w:pStyle w:val="af5"/>
        <w:spacing w:after="0"/>
        <w:ind w:left="0"/>
        <w:jc w:val="both"/>
      </w:pPr>
      <w:r>
        <w:rPr>
          <w:rFonts w:ascii="Times New Roman" w:hAnsi="Times New Roman" w:cs="Times New Roman"/>
          <w:color w:val="000000"/>
          <w:sz w:val="24"/>
          <w:szCs w:val="24"/>
        </w:rPr>
        <w:t>- места обитания редких видов животных, растений и других организмов.</w:t>
      </w:r>
    </w:p>
    <w:p w:rsidR="007509E9" w:rsidRDefault="00F81F35">
      <w:pPr>
        <w:pStyle w:val="af5"/>
        <w:spacing w:after="0"/>
        <w:ind w:left="0"/>
        <w:jc w:val="both"/>
      </w:pPr>
      <w:r>
        <w:rPr>
          <w:rFonts w:ascii="Times New Roman" w:hAnsi="Times New Roman" w:cs="Times New Roman"/>
          <w:color w:val="000000"/>
          <w:sz w:val="24"/>
          <w:szCs w:val="24"/>
        </w:rPr>
        <w:tab/>
        <w:t>Нормы, направленные на сохранение биоразнообразия, закреплены в Лесном кодексе Российской Федерации и детализированы в подзаконных нормативных правовых актах: Правилах заготовки древесины, Правилах лесовосстановления, Правилах ухода за лесом.</w:t>
      </w:r>
    </w:p>
    <w:p w:rsidR="007509E9" w:rsidRDefault="00F81F35">
      <w:pPr>
        <w:pStyle w:val="af5"/>
        <w:spacing w:after="0"/>
        <w:ind w:left="0" w:firstLine="567"/>
        <w:jc w:val="both"/>
      </w:pPr>
      <w:r>
        <w:rPr>
          <w:rFonts w:ascii="Times New Roman" w:hAnsi="Times New Roman" w:cs="Times New Roman"/>
          <w:color w:val="000000"/>
          <w:sz w:val="24"/>
          <w:szCs w:val="24"/>
        </w:rPr>
        <w:t>Специальных обследований по выявлению объектов биологического разнообразия и буферных зон не проводилось.</w:t>
      </w:r>
    </w:p>
    <w:p w:rsidR="007509E9" w:rsidRDefault="00F81F35">
      <w:pPr>
        <w:spacing w:after="0"/>
        <w:jc w:val="right"/>
        <w:rPr>
          <w:rFonts w:ascii="Times New Roman" w:hAnsi="Times New Roman" w:cs="Times New Roman"/>
          <w:sz w:val="24"/>
          <w:szCs w:val="24"/>
        </w:rPr>
      </w:pPr>
      <w:r>
        <w:rPr>
          <w:rFonts w:ascii="Times New Roman" w:hAnsi="Times New Roman" w:cs="Times New Roman"/>
          <w:sz w:val="24"/>
          <w:szCs w:val="24"/>
        </w:rPr>
        <w:t>Таблица 5</w:t>
      </w:r>
    </w:p>
    <w:p w:rsidR="007509E9" w:rsidRDefault="00F81F35">
      <w:pPr>
        <w:spacing w:after="0"/>
        <w:jc w:val="center"/>
      </w:pPr>
      <w:r>
        <w:rPr>
          <w:rFonts w:ascii="Times New Roman" w:hAnsi="Times New Roman" w:cs="Times New Roman"/>
          <w:b/>
          <w:bCs/>
          <w:color w:val="000000"/>
          <w:sz w:val="24"/>
          <w:szCs w:val="24"/>
        </w:rPr>
        <w:t xml:space="preserve">Нормативы и параметры объектов биологического разнообразия и буферных зон, </w:t>
      </w:r>
    </w:p>
    <w:p w:rsidR="007509E9" w:rsidRDefault="00F81F35">
      <w:pPr>
        <w:spacing w:after="0"/>
        <w:jc w:val="center"/>
      </w:pPr>
      <w:r>
        <w:rPr>
          <w:rFonts w:ascii="Times New Roman" w:hAnsi="Times New Roman" w:cs="Times New Roman"/>
          <w:b/>
          <w:bCs/>
          <w:color w:val="000000"/>
          <w:sz w:val="24"/>
          <w:szCs w:val="24"/>
        </w:rPr>
        <w:t>подлежащих сохранению при осуществлении лесосечных работ</w:t>
      </w:r>
    </w:p>
    <w:tbl>
      <w:tblPr>
        <w:tblW w:w="5000" w:type="pct"/>
        <w:tblInd w:w="62" w:type="dxa"/>
        <w:tblBorders>
          <w:top w:val="single" w:sz="4" w:space="0" w:color="000001"/>
          <w:left w:val="single" w:sz="4" w:space="0" w:color="000001"/>
          <w:bottom w:val="single" w:sz="4" w:space="0" w:color="000001"/>
          <w:insideH w:val="single" w:sz="4" w:space="0" w:color="000001"/>
        </w:tblBorders>
        <w:tblCellMar>
          <w:top w:w="55" w:type="dxa"/>
          <w:left w:w="50" w:type="dxa"/>
          <w:bottom w:w="55" w:type="dxa"/>
          <w:right w:w="55" w:type="dxa"/>
        </w:tblCellMar>
        <w:tblLook w:val="0000"/>
      </w:tblPr>
      <w:tblGrid>
        <w:gridCol w:w="537"/>
        <w:gridCol w:w="2253"/>
        <w:gridCol w:w="3355"/>
        <w:gridCol w:w="3881"/>
      </w:tblGrid>
      <w:tr w:rsidR="007509E9">
        <w:tc>
          <w:tcPr>
            <w:tcW w:w="532" w:type="dxa"/>
            <w:tcBorders>
              <w:top w:val="single" w:sz="4" w:space="0" w:color="000001"/>
              <w:left w:val="single" w:sz="4" w:space="0" w:color="000001"/>
              <w:bottom w:val="single" w:sz="4" w:space="0" w:color="000001"/>
            </w:tcBorders>
            <w:shd w:val="clear" w:color="auto" w:fill="auto"/>
          </w:tcPr>
          <w:p w:rsidR="007509E9" w:rsidRDefault="00F81F35">
            <w:pPr>
              <w:pStyle w:val="afe"/>
              <w:spacing w:after="0" w:line="240" w:lineRule="auto"/>
              <w:jc w:val="both"/>
            </w:pPr>
            <w:r>
              <w:rPr>
                <w:rFonts w:ascii="Times New Roman" w:hAnsi="Times New Roman" w:cs="Times New Roman"/>
                <w:sz w:val="20"/>
                <w:szCs w:val="20"/>
              </w:rPr>
              <w:t>№</w:t>
            </w:r>
          </w:p>
          <w:p w:rsidR="007509E9" w:rsidRDefault="00F81F35">
            <w:pPr>
              <w:pStyle w:val="afe"/>
              <w:spacing w:after="0" w:line="240" w:lineRule="auto"/>
              <w:jc w:val="both"/>
            </w:pPr>
            <w:r>
              <w:rPr>
                <w:rFonts w:ascii="Times New Roman" w:hAnsi="Times New Roman" w:cs="Times New Roman"/>
                <w:sz w:val="20"/>
                <w:szCs w:val="20"/>
              </w:rPr>
              <w:t>п/п</w:t>
            </w:r>
          </w:p>
        </w:tc>
        <w:tc>
          <w:tcPr>
            <w:tcW w:w="2225" w:type="dxa"/>
            <w:tcBorders>
              <w:top w:val="single" w:sz="4" w:space="0" w:color="000001"/>
              <w:left w:val="single" w:sz="4" w:space="0" w:color="000001"/>
              <w:bottom w:val="single" w:sz="4" w:space="0" w:color="000001"/>
            </w:tcBorders>
            <w:shd w:val="clear" w:color="auto" w:fill="auto"/>
            <w:vAlign w:val="center"/>
          </w:tcPr>
          <w:p w:rsidR="007509E9" w:rsidRDefault="00F81F35">
            <w:pPr>
              <w:pStyle w:val="ConsPlusNormal"/>
              <w:ind w:firstLine="0"/>
              <w:jc w:val="both"/>
              <w:rPr>
                <w:rFonts w:cs="Calibri"/>
              </w:rPr>
            </w:pPr>
            <w:r>
              <w:rPr>
                <w:rFonts w:ascii="Times New Roman" w:hAnsi="Times New Roman" w:cs="Times New Roman"/>
              </w:rPr>
              <w:t>Наименование объектов биологического разнообразия</w:t>
            </w:r>
          </w:p>
        </w:tc>
        <w:tc>
          <w:tcPr>
            <w:tcW w:w="3321" w:type="dxa"/>
            <w:tcBorders>
              <w:top w:val="single" w:sz="4" w:space="0" w:color="000001"/>
              <w:left w:val="single" w:sz="4" w:space="0" w:color="000001"/>
              <w:bottom w:val="single" w:sz="4" w:space="0" w:color="000001"/>
            </w:tcBorders>
            <w:shd w:val="clear" w:color="auto" w:fill="auto"/>
            <w:vAlign w:val="center"/>
          </w:tcPr>
          <w:p w:rsidR="007509E9" w:rsidRDefault="00F81F35">
            <w:pPr>
              <w:pStyle w:val="ConsPlusNormal"/>
              <w:ind w:firstLine="0"/>
              <w:jc w:val="both"/>
              <w:rPr>
                <w:rFonts w:cs="Calibri"/>
              </w:rPr>
            </w:pPr>
            <w:r>
              <w:rPr>
                <w:rFonts w:ascii="Times New Roman" w:hAnsi="Times New Roman" w:cs="Times New Roman"/>
              </w:rPr>
              <w:t>Характеристика объектов биологического разнообразия</w:t>
            </w:r>
          </w:p>
        </w:tc>
        <w:tc>
          <w:tcPr>
            <w:tcW w:w="38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pStyle w:val="ConsPlusNormal"/>
              <w:ind w:firstLine="0"/>
              <w:jc w:val="both"/>
              <w:rPr>
                <w:rFonts w:cs="Calibri"/>
              </w:rPr>
            </w:pPr>
            <w:r>
              <w:rPr>
                <w:rFonts w:ascii="Times New Roman" w:hAnsi="Times New Roman" w:cs="Times New Roman"/>
              </w:rPr>
              <w:t>Размеры буферных зон (при необходимости)</w:t>
            </w:r>
          </w:p>
        </w:tc>
      </w:tr>
      <w:tr w:rsidR="007509E9">
        <w:trPr>
          <w:trHeight w:val="310"/>
        </w:trPr>
        <w:tc>
          <w:tcPr>
            <w:tcW w:w="532" w:type="dxa"/>
            <w:tcBorders>
              <w:top w:val="single" w:sz="4" w:space="0" w:color="00000A"/>
              <w:left w:val="single" w:sz="4" w:space="0" w:color="000001"/>
              <w:bottom w:val="single" w:sz="4" w:space="0" w:color="00000A"/>
            </w:tcBorders>
            <w:shd w:val="clear" w:color="auto" w:fill="auto"/>
            <w:tcMar>
              <w:top w:w="57" w:type="dxa"/>
              <w:left w:w="27" w:type="dxa"/>
              <w:bottom w:w="57" w:type="dxa"/>
              <w:right w:w="57" w:type="dxa"/>
            </w:tcMar>
          </w:tcPr>
          <w:p w:rsidR="007509E9" w:rsidRDefault="00F81F35">
            <w:pPr>
              <w:pStyle w:val="afe"/>
              <w:spacing w:after="0" w:line="240" w:lineRule="auto"/>
              <w:jc w:val="both"/>
            </w:pPr>
            <w:r>
              <w:rPr>
                <w:rFonts w:ascii="Times New Roman" w:hAnsi="Times New Roman" w:cs="Times New Roman"/>
                <w:sz w:val="20"/>
                <w:szCs w:val="20"/>
              </w:rPr>
              <w:t>1</w:t>
            </w:r>
          </w:p>
        </w:tc>
        <w:tc>
          <w:tcPr>
            <w:tcW w:w="2225" w:type="dxa"/>
            <w:tcBorders>
              <w:top w:val="single" w:sz="4" w:space="0" w:color="00000A"/>
              <w:left w:val="single" w:sz="4" w:space="0" w:color="000001"/>
              <w:bottom w:val="single" w:sz="4" w:space="0" w:color="00000A"/>
            </w:tcBorders>
            <w:shd w:val="clear" w:color="auto" w:fill="auto"/>
            <w:tcMar>
              <w:top w:w="57" w:type="dxa"/>
              <w:left w:w="27" w:type="dxa"/>
              <w:bottom w:w="57" w:type="dxa"/>
              <w:right w:w="57" w:type="dxa"/>
            </w:tcMar>
            <w:vAlign w:val="center"/>
          </w:tcPr>
          <w:p w:rsidR="007509E9" w:rsidRDefault="00F81F35">
            <w:pPr>
              <w:pStyle w:val="afe"/>
              <w:spacing w:after="0" w:line="240" w:lineRule="auto"/>
              <w:jc w:val="both"/>
            </w:pPr>
            <w:r>
              <w:rPr>
                <w:rFonts w:ascii="Times New Roman" w:hAnsi="Times New Roman" w:cs="Times New Roman"/>
                <w:sz w:val="20"/>
                <w:szCs w:val="20"/>
              </w:rPr>
              <w:t>Источники (родники), места выклинивания грунтовых вод</w:t>
            </w:r>
          </w:p>
        </w:tc>
        <w:tc>
          <w:tcPr>
            <w:tcW w:w="3321" w:type="dxa"/>
            <w:tcBorders>
              <w:top w:val="single" w:sz="4" w:space="0" w:color="000001"/>
              <w:left w:val="single" w:sz="4" w:space="0" w:color="000001"/>
              <w:bottom w:val="single" w:sz="4" w:space="0" w:color="00000A"/>
            </w:tcBorders>
            <w:shd w:val="clear" w:color="auto" w:fill="auto"/>
            <w:tcMar>
              <w:top w:w="57" w:type="dxa"/>
              <w:left w:w="27" w:type="dxa"/>
              <w:bottom w:w="57" w:type="dxa"/>
              <w:right w:w="57" w:type="dxa"/>
            </w:tcMar>
            <w:vAlign w:val="center"/>
          </w:tcPr>
          <w:p w:rsidR="007509E9" w:rsidRDefault="00F81F35">
            <w:pPr>
              <w:pStyle w:val="afe"/>
              <w:spacing w:after="0" w:line="240" w:lineRule="auto"/>
              <w:jc w:val="both"/>
            </w:pPr>
            <w:r>
              <w:rPr>
                <w:rFonts w:ascii="Times New Roman" w:hAnsi="Times New Roman" w:cs="Times New Roman"/>
                <w:sz w:val="20"/>
                <w:szCs w:val="20"/>
              </w:rPr>
              <w:t>На дне могут быть различимы ключи, либо вода вытекает в виде источника на склоне. Источник может вытекать из карстовой воронки.</w:t>
            </w:r>
          </w:p>
        </w:tc>
        <w:tc>
          <w:tcPr>
            <w:tcW w:w="3842" w:type="dxa"/>
            <w:tcBorders>
              <w:top w:val="single" w:sz="4" w:space="0" w:color="000001"/>
              <w:left w:val="single" w:sz="4" w:space="0" w:color="000001"/>
              <w:bottom w:val="single" w:sz="4" w:space="0" w:color="00000A"/>
              <w:right w:val="single" w:sz="4" w:space="0" w:color="000001"/>
            </w:tcBorders>
            <w:shd w:val="clear" w:color="auto" w:fill="auto"/>
            <w:tcMar>
              <w:top w:w="57" w:type="dxa"/>
              <w:left w:w="27" w:type="dxa"/>
              <w:bottom w:w="57" w:type="dxa"/>
              <w:right w:w="57" w:type="dxa"/>
            </w:tcMar>
            <w:vAlign w:val="center"/>
          </w:tcPr>
          <w:p w:rsidR="007509E9" w:rsidRDefault="00F81F35">
            <w:pPr>
              <w:pStyle w:val="afe"/>
              <w:spacing w:after="0" w:line="240" w:lineRule="auto"/>
              <w:jc w:val="both"/>
            </w:pPr>
            <w:r>
              <w:rPr>
                <w:rFonts w:ascii="Times New Roman" w:hAnsi="Times New Roman" w:cs="Times New Roman"/>
                <w:sz w:val="20"/>
                <w:szCs w:val="20"/>
              </w:rPr>
              <w:t>Вокруг источников (мест выклинивания) выделяется буферная зона шириной не менее 50 м. Вокруг источников, используемых в лечебных или оздоровительных целях, а также являющихся объектом поклонения (святые источники), буферная зона может быть расширена - устанавливается в индивидуальном порядке</w:t>
            </w:r>
          </w:p>
        </w:tc>
      </w:tr>
      <w:tr w:rsidR="007509E9">
        <w:tc>
          <w:tcPr>
            <w:tcW w:w="532" w:type="dxa"/>
            <w:tcBorders>
              <w:top w:val="single" w:sz="4" w:space="0" w:color="00000A"/>
              <w:left w:val="single" w:sz="4" w:space="0" w:color="00000A"/>
              <w:bottom w:val="single" w:sz="4" w:space="0" w:color="00000A"/>
              <w:right w:val="single" w:sz="4" w:space="0" w:color="00000A"/>
            </w:tcBorders>
            <w:shd w:val="clear" w:color="auto" w:fill="auto"/>
          </w:tcPr>
          <w:p w:rsidR="007509E9" w:rsidRDefault="00F81F35">
            <w:pPr>
              <w:pStyle w:val="afe"/>
              <w:spacing w:line="240" w:lineRule="auto"/>
              <w:jc w:val="both"/>
            </w:pPr>
            <w:r>
              <w:rPr>
                <w:rFonts w:ascii="Times New Roman" w:hAnsi="Times New Roman" w:cs="Times New Roman"/>
                <w:sz w:val="20"/>
                <w:szCs w:val="20"/>
              </w:rPr>
              <w:t>2</w:t>
            </w:r>
          </w:p>
        </w:tc>
        <w:tc>
          <w:tcPr>
            <w:tcW w:w="22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Болото</w:t>
            </w:r>
          </w:p>
        </w:tc>
        <w:tc>
          <w:tcPr>
            <w:tcW w:w="3321" w:type="dxa"/>
            <w:tcBorders>
              <w:top w:val="single" w:sz="4" w:space="0" w:color="00000A"/>
              <w:left w:val="single" w:sz="4" w:space="0" w:color="00000A"/>
              <w:bottom w:val="single" w:sz="4" w:space="0" w:color="00000A"/>
              <w:right w:val="single" w:sz="4" w:space="0" w:color="00000A"/>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Вокруг болота выделяется буферная зона шириной не менее 20 м, оформляется как НЭ</w:t>
            </w:r>
          </w:p>
        </w:tc>
        <w:tc>
          <w:tcPr>
            <w:tcW w:w="38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20 метров</w:t>
            </w:r>
          </w:p>
        </w:tc>
      </w:tr>
      <w:tr w:rsidR="007509E9">
        <w:tc>
          <w:tcPr>
            <w:tcW w:w="532" w:type="dxa"/>
            <w:tcBorders>
              <w:top w:val="single" w:sz="4" w:space="0" w:color="00000A"/>
              <w:left w:val="single" w:sz="4" w:space="0" w:color="00000A"/>
              <w:bottom w:val="single" w:sz="4" w:space="0" w:color="00000A"/>
              <w:right w:val="single" w:sz="4" w:space="0" w:color="00000A"/>
            </w:tcBorders>
            <w:shd w:val="clear" w:color="auto" w:fill="auto"/>
          </w:tcPr>
          <w:p w:rsidR="007509E9" w:rsidRDefault="00F81F35">
            <w:pPr>
              <w:pStyle w:val="afe"/>
              <w:spacing w:line="240" w:lineRule="auto"/>
              <w:jc w:val="both"/>
            </w:pPr>
            <w:r>
              <w:rPr>
                <w:rFonts w:ascii="Times New Roman" w:hAnsi="Times New Roman" w:cs="Times New Roman"/>
                <w:sz w:val="20"/>
                <w:szCs w:val="20"/>
              </w:rPr>
              <w:t>3</w:t>
            </w:r>
          </w:p>
        </w:tc>
        <w:tc>
          <w:tcPr>
            <w:tcW w:w="22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Овраги, глубокие</w:t>
            </w:r>
          </w:p>
          <w:p w:rsidR="007509E9" w:rsidRDefault="00F81F35">
            <w:pPr>
              <w:pStyle w:val="afe"/>
              <w:spacing w:after="0" w:line="240" w:lineRule="auto"/>
              <w:jc w:val="both"/>
            </w:pPr>
            <w:r>
              <w:rPr>
                <w:rFonts w:ascii="Times New Roman" w:hAnsi="Times New Roman" w:cs="Times New Roman"/>
                <w:sz w:val="20"/>
                <w:szCs w:val="20"/>
              </w:rPr>
              <w:t>долины водотоков,</w:t>
            </w:r>
          </w:p>
          <w:p w:rsidR="007509E9" w:rsidRDefault="00F81F35">
            <w:pPr>
              <w:pStyle w:val="afe"/>
              <w:spacing w:after="0" w:line="240" w:lineRule="auto"/>
              <w:jc w:val="both"/>
            </w:pPr>
            <w:r>
              <w:rPr>
                <w:rFonts w:ascii="Times New Roman" w:hAnsi="Times New Roman" w:cs="Times New Roman"/>
                <w:sz w:val="20"/>
                <w:szCs w:val="20"/>
              </w:rPr>
              <w:t>прочие крутые склоны</w:t>
            </w:r>
          </w:p>
        </w:tc>
        <w:tc>
          <w:tcPr>
            <w:tcW w:w="3321" w:type="dxa"/>
            <w:tcBorders>
              <w:top w:val="single" w:sz="4" w:space="0" w:color="00000A"/>
              <w:left w:val="single" w:sz="4" w:space="0" w:color="00000A"/>
              <w:bottom w:val="single" w:sz="4" w:space="0" w:color="00000A"/>
              <w:right w:val="single" w:sz="4" w:space="0" w:color="00000A"/>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Глубоко врезанные долины водотоков и овраги - при крутизне склонов от 10°. Прочие крутые склоны (уступы, обрывы) — при крутизне склонов не менее 20°.</w:t>
            </w:r>
          </w:p>
        </w:tc>
        <w:tc>
          <w:tcPr>
            <w:tcW w:w="38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Если нормативами не устанавливается иное, вдоль вершины и подножия склона выделяются буферные зоны шириной не менее 15-20 м. Ключевым объектом является сам склон и буферная зона</w:t>
            </w:r>
          </w:p>
        </w:tc>
      </w:tr>
      <w:tr w:rsidR="007509E9">
        <w:tc>
          <w:tcPr>
            <w:tcW w:w="532" w:type="dxa"/>
            <w:tcBorders>
              <w:top w:val="single" w:sz="4" w:space="0" w:color="00000A"/>
              <w:left w:val="single" w:sz="4" w:space="0" w:color="000001"/>
              <w:bottom w:val="single" w:sz="4" w:space="0" w:color="000001"/>
            </w:tcBorders>
            <w:shd w:val="clear" w:color="auto" w:fill="auto"/>
          </w:tcPr>
          <w:p w:rsidR="007509E9" w:rsidRDefault="00F81F35">
            <w:pPr>
              <w:pStyle w:val="afe"/>
              <w:spacing w:line="240" w:lineRule="auto"/>
              <w:jc w:val="both"/>
            </w:pPr>
            <w:r>
              <w:rPr>
                <w:rFonts w:ascii="Times New Roman" w:hAnsi="Times New Roman" w:cs="Times New Roman"/>
                <w:sz w:val="20"/>
                <w:szCs w:val="20"/>
              </w:rPr>
              <w:t>4</w:t>
            </w:r>
          </w:p>
        </w:tc>
        <w:tc>
          <w:tcPr>
            <w:tcW w:w="2225" w:type="dxa"/>
            <w:tcBorders>
              <w:top w:val="single" w:sz="4" w:space="0" w:color="00000A"/>
              <w:left w:val="single" w:sz="4" w:space="0" w:color="000001"/>
              <w:bottom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Отдельные крупные</w:t>
            </w:r>
          </w:p>
          <w:p w:rsidR="007509E9" w:rsidRDefault="00F81F35">
            <w:pPr>
              <w:pStyle w:val="afe"/>
              <w:spacing w:after="0" w:line="240" w:lineRule="auto"/>
              <w:jc w:val="both"/>
            </w:pPr>
            <w:r>
              <w:rPr>
                <w:rFonts w:ascii="Times New Roman" w:hAnsi="Times New Roman" w:cs="Times New Roman"/>
                <w:sz w:val="20"/>
                <w:szCs w:val="20"/>
              </w:rPr>
              <w:t>валуны и глыбы</w:t>
            </w:r>
          </w:p>
        </w:tc>
        <w:tc>
          <w:tcPr>
            <w:tcW w:w="3321" w:type="dxa"/>
            <w:tcBorders>
              <w:top w:val="single" w:sz="4" w:space="0" w:color="00000A"/>
              <w:left w:val="single" w:sz="4" w:space="0" w:color="000001"/>
              <w:bottom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Отдельные крупные валуны (от 2 м3) и глыбы, покрытые лишайниками и растениями.</w:t>
            </w:r>
          </w:p>
        </w:tc>
        <w:tc>
          <w:tcPr>
            <w:tcW w:w="3842" w:type="dxa"/>
            <w:tcBorders>
              <w:top w:val="single" w:sz="4" w:space="0" w:color="00000A"/>
              <w:left w:val="single" w:sz="4" w:space="0" w:color="000001"/>
              <w:bottom w:val="single" w:sz="4" w:space="0" w:color="000001"/>
              <w:right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Отдельные крупные валуны можно отмечать без выделения площадного объекта, их скопления отмечаются как площадной объект</w:t>
            </w:r>
          </w:p>
        </w:tc>
      </w:tr>
      <w:tr w:rsidR="007509E9">
        <w:tc>
          <w:tcPr>
            <w:tcW w:w="532" w:type="dxa"/>
            <w:tcBorders>
              <w:top w:val="single" w:sz="4" w:space="0" w:color="000001"/>
              <w:left w:val="single" w:sz="4" w:space="0" w:color="000001"/>
              <w:bottom w:val="single" w:sz="4" w:space="0" w:color="000001"/>
            </w:tcBorders>
            <w:shd w:val="clear" w:color="auto" w:fill="auto"/>
          </w:tcPr>
          <w:p w:rsidR="007509E9" w:rsidRDefault="00F81F35">
            <w:pPr>
              <w:pStyle w:val="afe"/>
              <w:spacing w:line="240" w:lineRule="auto"/>
              <w:jc w:val="both"/>
            </w:pPr>
            <w:r>
              <w:rPr>
                <w:rFonts w:ascii="Times New Roman" w:hAnsi="Times New Roman" w:cs="Times New Roman"/>
                <w:sz w:val="20"/>
                <w:szCs w:val="20"/>
              </w:rPr>
              <w:t>5</w:t>
            </w:r>
          </w:p>
        </w:tc>
        <w:tc>
          <w:tcPr>
            <w:tcW w:w="2225" w:type="dxa"/>
            <w:tcBorders>
              <w:top w:val="single" w:sz="4" w:space="0" w:color="000001"/>
              <w:left w:val="single" w:sz="4" w:space="0" w:color="000001"/>
              <w:bottom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Открытые и полуоткрытые участки</w:t>
            </w:r>
          </w:p>
        </w:tc>
        <w:tc>
          <w:tcPr>
            <w:tcW w:w="3321" w:type="dxa"/>
            <w:tcBorders>
              <w:top w:val="single" w:sz="4" w:space="0" w:color="000001"/>
              <w:left w:val="single" w:sz="4" w:space="0" w:color="000001"/>
              <w:bottom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Не покрытые лесом участки: небольшие прогалины, редины (в том числе заболоченные), луговины и др. Полнота древостоя ниже 0,4. Запас ниже 50 м3/га.</w:t>
            </w:r>
          </w:p>
        </w:tc>
        <w:tc>
          <w:tcPr>
            <w:tcW w:w="38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По границе в древостое (участок с низкой полнотой и запасом)</w:t>
            </w:r>
          </w:p>
        </w:tc>
      </w:tr>
      <w:tr w:rsidR="007509E9">
        <w:tc>
          <w:tcPr>
            <w:tcW w:w="532" w:type="dxa"/>
            <w:tcBorders>
              <w:top w:val="single" w:sz="4" w:space="0" w:color="000001"/>
              <w:left w:val="single" w:sz="4" w:space="0" w:color="000001"/>
              <w:bottom w:val="single" w:sz="4" w:space="0" w:color="000001"/>
            </w:tcBorders>
            <w:shd w:val="clear" w:color="auto" w:fill="auto"/>
          </w:tcPr>
          <w:p w:rsidR="007509E9" w:rsidRDefault="00F81F35">
            <w:pPr>
              <w:pStyle w:val="afe"/>
              <w:spacing w:line="240" w:lineRule="auto"/>
              <w:jc w:val="both"/>
            </w:pPr>
            <w:r>
              <w:rPr>
                <w:rFonts w:ascii="Times New Roman" w:hAnsi="Times New Roman" w:cs="Times New Roman"/>
                <w:sz w:val="20"/>
                <w:szCs w:val="20"/>
              </w:rPr>
              <w:t>6</w:t>
            </w:r>
          </w:p>
        </w:tc>
        <w:tc>
          <w:tcPr>
            <w:tcW w:w="2225" w:type="dxa"/>
            <w:tcBorders>
              <w:top w:val="single" w:sz="4" w:space="0" w:color="000001"/>
              <w:left w:val="single" w:sz="4" w:space="0" w:color="000001"/>
              <w:bottom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Окна распада со</w:t>
            </w:r>
          </w:p>
          <w:p w:rsidR="007509E9" w:rsidRDefault="00F81F35">
            <w:pPr>
              <w:pStyle w:val="afe"/>
              <w:spacing w:after="0" w:line="240" w:lineRule="auto"/>
              <w:jc w:val="both"/>
            </w:pPr>
            <w:r>
              <w:rPr>
                <w:rFonts w:ascii="Times New Roman" w:hAnsi="Times New Roman" w:cs="Times New Roman"/>
                <w:sz w:val="20"/>
                <w:szCs w:val="20"/>
              </w:rPr>
              <w:t>скоплениями валежа и ветровальнопочвенными комплексами.</w:t>
            </w:r>
          </w:p>
        </w:tc>
        <w:tc>
          <w:tcPr>
            <w:tcW w:w="3321" w:type="dxa"/>
            <w:tcBorders>
              <w:top w:val="single" w:sz="4" w:space="0" w:color="000001"/>
              <w:left w:val="single" w:sz="4" w:space="0" w:color="000001"/>
              <w:bottom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Крупномерный сухостой (диаметром от 20 см), разных пород. Особо ценен сухостой с дуплами и следами деятельности дятлов. Естественные крупные пни высотой 2-5 м и диаметром более 20 см. Деревья с дуплами. Единичный крупный валеж (диаметром от 20 см) разных пород, на разных стадиях разложения.</w:t>
            </w:r>
          </w:p>
        </w:tc>
        <w:tc>
          <w:tcPr>
            <w:tcW w:w="38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Целесообразно сохранение сухостоя, не представляющего опасности при разработке лесосеки. Обязательному сохранению подлежат сухостойные и живые деревья с дуплами</w:t>
            </w:r>
          </w:p>
        </w:tc>
      </w:tr>
      <w:tr w:rsidR="007509E9">
        <w:tc>
          <w:tcPr>
            <w:tcW w:w="532" w:type="dxa"/>
            <w:tcBorders>
              <w:top w:val="single" w:sz="4" w:space="0" w:color="000001"/>
              <w:left w:val="single" w:sz="4" w:space="0" w:color="000001"/>
              <w:bottom w:val="single" w:sz="4" w:space="0" w:color="000001"/>
            </w:tcBorders>
            <w:shd w:val="clear" w:color="auto" w:fill="auto"/>
          </w:tcPr>
          <w:p w:rsidR="007509E9" w:rsidRDefault="00F81F35">
            <w:pPr>
              <w:pStyle w:val="afe"/>
              <w:spacing w:line="240" w:lineRule="auto"/>
              <w:jc w:val="both"/>
            </w:pPr>
            <w:r>
              <w:rPr>
                <w:rFonts w:ascii="Times New Roman" w:hAnsi="Times New Roman" w:cs="Times New Roman"/>
                <w:sz w:val="20"/>
                <w:szCs w:val="20"/>
              </w:rPr>
              <w:t>7</w:t>
            </w:r>
          </w:p>
        </w:tc>
        <w:tc>
          <w:tcPr>
            <w:tcW w:w="2225" w:type="dxa"/>
            <w:tcBorders>
              <w:top w:val="single" w:sz="4" w:space="0" w:color="000001"/>
              <w:left w:val="single" w:sz="4" w:space="0" w:color="000001"/>
              <w:bottom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Сухостой, высокие</w:t>
            </w:r>
          </w:p>
          <w:p w:rsidR="007509E9" w:rsidRDefault="00F81F35">
            <w:pPr>
              <w:pStyle w:val="afe"/>
              <w:spacing w:after="0" w:line="240" w:lineRule="auto"/>
              <w:jc w:val="both"/>
            </w:pPr>
            <w:r>
              <w:rPr>
                <w:rFonts w:ascii="Times New Roman" w:hAnsi="Times New Roman" w:cs="Times New Roman"/>
                <w:sz w:val="20"/>
                <w:szCs w:val="20"/>
              </w:rPr>
              <w:t>пни, деревья с дуплами, единичный крупный валеж</w:t>
            </w:r>
          </w:p>
        </w:tc>
        <w:tc>
          <w:tcPr>
            <w:tcW w:w="3321" w:type="dxa"/>
            <w:tcBorders>
              <w:top w:val="single" w:sz="4" w:space="0" w:color="000001"/>
              <w:left w:val="single" w:sz="4" w:space="0" w:color="000001"/>
              <w:bottom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Крупномерный сухостой (диаметром от 20 см), разных пород. Особо ценен сухостой с дуплами и следами деятельности дятлов. Естественные крупные пни высотой 2-5 м и диаметром более 20 см. Деревья с дуплами. Единичный крупный валеж (диаметром от 20 см) разных пород, на разных стадиях разложения.</w:t>
            </w:r>
          </w:p>
        </w:tc>
        <w:tc>
          <w:tcPr>
            <w:tcW w:w="38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Целесообразно сохранение сухостоя, не представляющего опасности при разработке лесосеки. Обязательному сохранению подлежат сухостойные и живые деревья с дуплами</w:t>
            </w:r>
          </w:p>
        </w:tc>
      </w:tr>
      <w:tr w:rsidR="007509E9">
        <w:tc>
          <w:tcPr>
            <w:tcW w:w="532" w:type="dxa"/>
            <w:tcBorders>
              <w:top w:val="single" w:sz="4" w:space="0" w:color="000001"/>
              <w:left w:val="single" w:sz="4" w:space="0" w:color="000001"/>
              <w:bottom w:val="single" w:sz="4" w:space="0" w:color="000001"/>
            </w:tcBorders>
            <w:shd w:val="clear" w:color="auto" w:fill="auto"/>
          </w:tcPr>
          <w:p w:rsidR="007509E9" w:rsidRDefault="00F81F35">
            <w:pPr>
              <w:pStyle w:val="afe"/>
              <w:spacing w:line="240" w:lineRule="auto"/>
              <w:jc w:val="both"/>
            </w:pPr>
            <w:r>
              <w:rPr>
                <w:rFonts w:ascii="Times New Roman" w:hAnsi="Times New Roman" w:cs="Times New Roman"/>
                <w:sz w:val="20"/>
                <w:szCs w:val="20"/>
              </w:rPr>
              <w:t>8</w:t>
            </w:r>
          </w:p>
        </w:tc>
        <w:tc>
          <w:tcPr>
            <w:tcW w:w="2225" w:type="dxa"/>
            <w:tcBorders>
              <w:top w:val="single" w:sz="4" w:space="0" w:color="000001"/>
              <w:left w:val="single" w:sz="4" w:space="0" w:color="000001"/>
              <w:bottom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Деревья редких для региона пород</w:t>
            </w:r>
          </w:p>
        </w:tc>
        <w:tc>
          <w:tcPr>
            <w:tcW w:w="3321" w:type="dxa"/>
            <w:tcBorders>
              <w:top w:val="single" w:sz="4" w:space="0" w:color="000001"/>
              <w:left w:val="single" w:sz="4" w:space="0" w:color="000001"/>
              <w:bottom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Деревья широколиственных пород: дуба, ясеня, вяза, клена, липы.</w:t>
            </w:r>
          </w:p>
        </w:tc>
        <w:tc>
          <w:tcPr>
            <w:tcW w:w="38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Сохраняются куртины, включающие компактные группы деревьев редких пород и единичные деревья этих пород</w:t>
            </w:r>
          </w:p>
        </w:tc>
      </w:tr>
      <w:tr w:rsidR="007509E9">
        <w:tc>
          <w:tcPr>
            <w:tcW w:w="532" w:type="dxa"/>
            <w:tcBorders>
              <w:top w:val="single" w:sz="4" w:space="0" w:color="000001"/>
              <w:left w:val="single" w:sz="4" w:space="0" w:color="000001"/>
              <w:bottom w:val="single" w:sz="4" w:space="0" w:color="000001"/>
            </w:tcBorders>
            <w:shd w:val="clear" w:color="auto" w:fill="auto"/>
          </w:tcPr>
          <w:p w:rsidR="007509E9" w:rsidRDefault="00F81F35">
            <w:pPr>
              <w:pStyle w:val="afe"/>
              <w:spacing w:line="240" w:lineRule="auto"/>
              <w:jc w:val="both"/>
            </w:pPr>
            <w:r>
              <w:rPr>
                <w:rFonts w:ascii="Times New Roman" w:hAnsi="Times New Roman" w:cs="Times New Roman"/>
                <w:sz w:val="20"/>
                <w:szCs w:val="20"/>
              </w:rPr>
              <w:t>9</w:t>
            </w:r>
          </w:p>
        </w:tc>
        <w:tc>
          <w:tcPr>
            <w:tcW w:w="2225" w:type="dxa"/>
            <w:tcBorders>
              <w:top w:val="single" w:sz="4" w:space="0" w:color="000001"/>
              <w:left w:val="single" w:sz="4" w:space="0" w:color="000001"/>
              <w:bottom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Места обитания</w:t>
            </w:r>
          </w:p>
          <w:p w:rsidR="007509E9" w:rsidRDefault="00F81F35">
            <w:pPr>
              <w:pStyle w:val="afe"/>
              <w:spacing w:after="0" w:line="240" w:lineRule="auto"/>
              <w:jc w:val="both"/>
            </w:pPr>
            <w:r>
              <w:rPr>
                <w:rFonts w:ascii="Times New Roman" w:hAnsi="Times New Roman" w:cs="Times New Roman"/>
                <w:sz w:val="20"/>
                <w:szCs w:val="20"/>
              </w:rPr>
              <w:t>редких и уязвимых видов животных, растений и других организмов</w:t>
            </w:r>
          </w:p>
        </w:tc>
        <w:tc>
          <w:tcPr>
            <w:tcW w:w="3321" w:type="dxa"/>
            <w:tcBorders>
              <w:top w:val="single" w:sz="4" w:space="0" w:color="000001"/>
              <w:left w:val="single" w:sz="4" w:space="0" w:color="000001"/>
              <w:bottom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Вновь выявленные постоянные местообитания редких и уязвимых видов растений и грибов, занесенных в Красную Книгу Российской Федерации и/или региональную Красную Книгу.</w:t>
            </w:r>
          </w:p>
        </w:tc>
        <w:tc>
          <w:tcPr>
            <w:tcW w:w="3842"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pStyle w:val="afe"/>
              <w:spacing w:after="0" w:line="240" w:lineRule="auto"/>
              <w:jc w:val="both"/>
            </w:pPr>
            <w:r>
              <w:rPr>
                <w:rFonts w:ascii="Times New Roman" w:hAnsi="Times New Roman" w:cs="Times New Roman"/>
                <w:sz w:val="20"/>
                <w:szCs w:val="20"/>
              </w:rPr>
              <w:t>Выделяются в соответствии с биологией и экологическими требованиями видов. Поскольку многие редкие виды трудно поддаются определению, для уточнения наличия редкого вида и границ необходимого для их сохранения участка рекомендуется обратиться к специалисту-биологу. Если выявлен единичный экземпляр или компактная группа особей, то вокруг них необходимо выделить буферную зону не менее 50 м шириной</w:t>
            </w:r>
          </w:p>
        </w:tc>
      </w:tr>
    </w:tbl>
    <w:p w:rsidR="007509E9" w:rsidRDefault="007509E9">
      <w:pPr>
        <w:spacing w:after="0" w:line="360" w:lineRule="auto"/>
        <w:jc w:val="center"/>
        <w:rPr>
          <w:color w:val="000000"/>
        </w:rPr>
      </w:pPr>
    </w:p>
    <w:p w:rsidR="007509E9" w:rsidRDefault="00F81F35">
      <w:pPr>
        <w:pStyle w:val="af5"/>
        <w:spacing w:after="0"/>
        <w:ind w:left="0"/>
        <w:jc w:val="center"/>
        <w:rPr>
          <w:sz w:val="26"/>
          <w:szCs w:val="26"/>
        </w:rPr>
      </w:pPr>
      <w:r>
        <w:rPr>
          <w:rFonts w:ascii="Times New Roman" w:hAnsi="Times New Roman" w:cs="Times New Roman"/>
          <w:b/>
          <w:bCs/>
          <w:color w:val="000000"/>
          <w:sz w:val="26"/>
          <w:szCs w:val="26"/>
        </w:rPr>
        <w:t>1.1.11. 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p>
    <w:p w:rsidR="007509E9" w:rsidRDefault="00F81F35">
      <w:pPr>
        <w:pStyle w:val="af0"/>
        <w:widowControl w:val="0"/>
        <w:spacing w:line="276" w:lineRule="auto"/>
        <w:ind w:firstLine="567"/>
        <w:rPr>
          <w:sz w:val="24"/>
          <w:szCs w:val="24"/>
        </w:rPr>
      </w:pPr>
      <w:r>
        <w:rPr>
          <w:sz w:val="24"/>
          <w:szCs w:val="24"/>
        </w:rPr>
        <w:t>Создание лесной инфраструктуры, лесоперерабатывающей инфраструктуры и объектов, не связанных с созданием лесной инфраструктуры, регламентируется ст. 13,14 и 21 ЛК РФ.</w:t>
      </w:r>
    </w:p>
    <w:p w:rsidR="007509E9" w:rsidRDefault="00F81F35">
      <w:pPr>
        <w:pStyle w:val="af0"/>
        <w:widowControl w:val="0"/>
        <w:spacing w:line="276" w:lineRule="auto"/>
        <w:ind w:firstLine="567"/>
      </w:pPr>
      <w:r>
        <w:rPr>
          <w:sz w:val="24"/>
          <w:szCs w:val="24"/>
        </w:rPr>
        <w:t xml:space="preserve">Перечень объектов лесной инфраструктуры для защитных лесов, эксплуатационных лесов и резервных лесов утвержден распоряжением Правительства Российской Федерации от 17.07.2012 № 1283-р «Об утверждении Перечня объектов лесной инфраструктуры для защитных лесов, эксплуатационных лесов и резервных лесов». </w:t>
      </w:r>
    </w:p>
    <w:p w:rsidR="007509E9" w:rsidRDefault="00F81F35">
      <w:pPr>
        <w:pStyle w:val="af0"/>
        <w:widowControl w:val="0"/>
        <w:spacing w:line="276" w:lineRule="auto"/>
        <w:ind w:firstLine="567"/>
        <w:rPr>
          <w:sz w:val="24"/>
          <w:szCs w:val="24"/>
        </w:rPr>
      </w:pPr>
      <w:r>
        <w:rPr>
          <w:sz w:val="24"/>
          <w:szCs w:val="24"/>
        </w:rPr>
        <w:t>Размещение объектов лесоперерабатывающей инфраструктуры на территории Радужного городского лесничества в защитных лесах запрещено в соответствии с ч. 2 ст. 14 ЛК РФ.</w:t>
      </w:r>
    </w:p>
    <w:p w:rsidR="007509E9" w:rsidRDefault="00F81F35">
      <w:pPr>
        <w:spacing w:after="0"/>
        <w:ind w:firstLine="567"/>
        <w:jc w:val="both"/>
        <w:rPr>
          <w:sz w:val="24"/>
          <w:szCs w:val="24"/>
        </w:rPr>
      </w:pPr>
      <w:r>
        <w:rPr>
          <w:rFonts w:ascii="Times New Roman" w:hAnsi="Times New Roman" w:cs="Times New Roman"/>
          <w:sz w:val="24"/>
          <w:szCs w:val="24"/>
          <w:lang w:eastAsia="ru-RU"/>
        </w:rPr>
        <w:t>Для использования, охраны, защиты и воспроизводства городских лесов ЗАТО                   г. Радужный Владимирской области используются внутримуниципальные автомобильные дороги, расположенные на территории ЗАТО г. Радужный Владимирской области. Существующей дорожной сети ЗАТО г. Радужный</w:t>
      </w:r>
      <w:r>
        <w:rPr>
          <w:rFonts w:ascii="Times New Roman" w:hAnsi="Times New Roman" w:cs="Times New Roman"/>
          <w:sz w:val="24"/>
          <w:szCs w:val="24"/>
        </w:rPr>
        <w:t xml:space="preserve"> достаточно для успешного выполнения лесохозяйственных мероприятий и организации отдыха посетителей, без ущерба окружающей среде. </w:t>
      </w:r>
    </w:p>
    <w:p w:rsidR="007509E9" w:rsidRDefault="00F81F35">
      <w:pPr>
        <w:spacing w:after="0"/>
        <w:ind w:firstLine="567"/>
        <w:jc w:val="both"/>
        <w:rPr>
          <w:sz w:val="24"/>
          <w:szCs w:val="24"/>
        </w:rPr>
      </w:pPr>
      <w:r>
        <w:rPr>
          <w:rFonts w:ascii="Times New Roman" w:hAnsi="Times New Roman" w:cs="Times New Roman"/>
          <w:sz w:val="24"/>
          <w:szCs w:val="24"/>
        </w:rPr>
        <w:t>Одновременно с этим значительное внимание должно быть уделено строительству прогулочных дорожек и троп для организации рекреационной деятельности.</w:t>
      </w:r>
    </w:p>
    <w:p w:rsidR="007509E9" w:rsidRDefault="00F81F35">
      <w:pPr>
        <w:spacing w:after="0"/>
        <w:ind w:firstLine="567"/>
        <w:jc w:val="both"/>
        <w:rPr>
          <w:sz w:val="24"/>
          <w:szCs w:val="24"/>
        </w:rPr>
      </w:pPr>
      <w:r>
        <w:rPr>
          <w:rFonts w:ascii="Times New Roman" w:hAnsi="Times New Roman" w:cs="Times New Roman"/>
          <w:sz w:val="24"/>
          <w:szCs w:val="24"/>
        </w:rPr>
        <w:t>Строительство, реконструкция и эксплуатация объектов, не связанных с созданием лесной инфраструктуры, на землях лесного фонда допускается для:</w:t>
      </w:r>
    </w:p>
    <w:p w:rsidR="007509E9" w:rsidRDefault="00F81F35">
      <w:pPr>
        <w:spacing w:after="0"/>
        <w:ind w:firstLine="567"/>
        <w:jc w:val="both"/>
        <w:rPr>
          <w:sz w:val="24"/>
          <w:szCs w:val="24"/>
        </w:rPr>
      </w:pPr>
      <w:r>
        <w:rPr>
          <w:rFonts w:ascii="Times New Roman" w:hAnsi="Times New Roman" w:cs="Times New Roman"/>
          <w:sz w:val="24"/>
          <w:szCs w:val="24"/>
        </w:rPr>
        <w:t>- использование линий электропередачи, линий связи, дорог, трубопроводов и других линейных объектов, а также сооружений, являющихся неотъемлемой технологической частью указанных объектов;</w:t>
      </w:r>
    </w:p>
    <w:p w:rsidR="007509E9" w:rsidRDefault="00F81F35">
      <w:pPr>
        <w:spacing w:after="0"/>
        <w:ind w:firstLine="567"/>
        <w:jc w:val="both"/>
        <w:rPr>
          <w:sz w:val="24"/>
          <w:szCs w:val="24"/>
        </w:rPr>
      </w:pPr>
      <w:r>
        <w:rPr>
          <w:rFonts w:ascii="Times New Roman" w:hAnsi="Times New Roman" w:cs="Times New Roman"/>
          <w:sz w:val="24"/>
          <w:szCs w:val="24"/>
        </w:rPr>
        <w:t>- осуществление рекреационной деятельности.</w:t>
      </w:r>
    </w:p>
    <w:p w:rsidR="007509E9" w:rsidRDefault="00F81F35">
      <w:pPr>
        <w:pStyle w:val="af0"/>
        <w:widowControl w:val="0"/>
        <w:spacing w:line="276" w:lineRule="auto"/>
        <w:ind w:firstLine="567"/>
      </w:pPr>
      <w:r>
        <w:rPr>
          <w:sz w:val="24"/>
          <w:szCs w:val="24"/>
        </w:rPr>
        <w:t xml:space="preserve">Перечень объектов капитального строительства, не связанных с созданием лесной инфраструктуры для защитных лесов, эксплуатационных лесов и резервных лесов утвержден распоряжением Правительства Российской Федерации от 30.04.2022 № 1084-р </w:t>
      </w:r>
      <w:r>
        <w:rPr>
          <w:color w:val="000000"/>
          <w:sz w:val="24"/>
          <w:szCs w:val="24"/>
        </w:rPr>
        <w:t>«Об утверждении </w:t>
      </w:r>
      <w:hyperlink r:id="rId15" w:anchor="7DK0KB" w:history="1">
        <w:r>
          <w:rPr>
            <w:rStyle w:val="-"/>
            <w:color w:val="000000"/>
            <w:sz w:val="24"/>
            <w:szCs w:val="24"/>
            <w:u w:val="none"/>
          </w:rPr>
          <w:t>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w:t>
        </w:r>
      </w:hyperlink>
      <w:r>
        <w:rPr>
          <w:color w:val="000000"/>
          <w:sz w:val="24"/>
          <w:szCs w:val="24"/>
        </w:rPr>
        <w:t xml:space="preserve">». </w:t>
      </w:r>
    </w:p>
    <w:p w:rsidR="007509E9" w:rsidRDefault="00F81F35">
      <w:pPr>
        <w:pStyle w:val="af0"/>
        <w:widowControl w:val="0"/>
        <w:spacing w:line="276" w:lineRule="auto"/>
        <w:ind w:firstLine="567"/>
        <w:rPr>
          <w:sz w:val="24"/>
          <w:szCs w:val="24"/>
        </w:rPr>
      </w:pPr>
      <w:r>
        <w:rPr>
          <w:sz w:val="24"/>
          <w:szCs w:val="24"/>
        </w:rPr>
        <w:t xml:space="preserve">Квартальная сеть в городских лесах отсутствует. </w:t>
      </w:r>
    </w:p>
    <w:p w:rsidR="007509E9" w:rsidRDefault="007509E9">
      <w:pPr>
        <w:pStyle w:val="af0"/>
        <w:widowControl w:val="0"/>
        <w:ind w:firstLine="567"/>
        <w:jc w:val="center"/>
        <w:rPr>
          <w:rFonts w:cs="Calibri"/>
          <w:b/>
          <w:bCs/>
          <w:color w:val="000000"/>
          <w:sz w:val="26"/>
          <w:szCs w:val="26"/>
        </w:rPr>
      </w:pPr>
    </w:p>
    <w:p w:rsidR="007509E9" w:rsidRDefault="00F81F35">
      <w:pPr>
        <w:pStyle w:val="af0"/>
        <w:widowControl w:val="0"/>
        <w:spacing w:line="276" w:lineRule="auto"/>
        <w:ind w:firstLine="567"/>
        <w:jc w:val="center"/>
        <w:rPr>
          <w:rFonts w:cs="Calibri"/>
          <w:sz w:val="26"/>
          <w:szCs w:val="26"/>
        </w:rPr>
      </w:pPr>
      <w:r>
        <w:rPr>
          <w:b/>
          <w:bCs/>
          <w:color w:val="000000"/>
          <w:sz w:val="26"/>
          <w:szCs w:val="26"/>
        </w:rPr>
        <w:t>1.1.12. Поквартальная карта-схема подразделения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p>
    <w:p w:rsidR="007509E9" w:rsidRDefault="00F81F35">
      <w:pPr>
        <w:pStyle w:val="af0"/>
        <w:widowControl w:val="0"/>
        <w:spacing w:line="276" w:lineRule="auto"/>
        <w:ind w:firstLine="567"/>
        <w:rPr>
          <w:rFonts w:cs="Calibri"/>
        </w:rPr>
      </w:pPr>
      <w:r>
        <w:rPr>
          <w:color w:val="000000"/>
          <w:sz w:val="24"/>
          <w:szCs w:val="24"/>
        </w:rPr>
        <w:t xml:space="preserve">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w:t>
      </w:r>
      <w:r>
        <w:rPr>
          <w:sz w:val="24"/>
          <w:szCs w:val="24"/>
        </w:rPr>
        <w:t>лесной инфраструктуры приведено на поквартальной карте – схеме деления территории Радужного городского лесничества по целевому назначению (Приложение 3).</w:t>
      </w:r>
    </w:p>
    <w:p w:rsidR="007509E9" w:rsidRDefault="007509E9">
      <w:pPr>
        <w:pStyle w:val="af0"/>
        <w:widowControl w:val="0"/>
        <w:spacing w:line="276" w:lineRule="auto"/>
        <w:ind w:firstLine="567"/>
        <w:rPr>
          <w:rFonts w:cs="Calibri"/>
          <w:color w:val="C9211E"/>
        </w:rPr>
      </w:pPr>
    </w:p>
    <w:p w:rsidR="007509E9" w:rsidRDefault="00F81F35">
      <w:pPr>
        <w:pStyle w:val="af5"/>
        <w:spacing w:after="0"/>
        <w:ind w:left="1211"/>
        <w:jc w:val="center"/>
        <w:rPr>
          <w:sz w:val="26"/>
          <w:szCs w:val="26"/>
        </w:rPr>
      </w:pPr>
      <w:r>
        <w:rPr>
          <w:rFonts w:ascii="Times New Roman" w:hAnsi="Times New Roman" w:cs="Times New Roman"/>
          <w:b/>
          <w:bCs/>
          <w:color w:val="000000"/>
          <w:sz w:val="26"/>
          <w:szCs w:val="26"/>
        </w:rPr>
        <w:t>1.2. Виды разрешенного использования лесов</w:t>
      </w:r>
    </w:p>
    <w:p w:rsidR="007509E9" w:rsidRDefault="00F81F35">
      <w:pPr>
        <w:spacing w:after="0"/>
        <w:ind w:firstLine="567"/>
        <w:jc w:val="both"/>
      </w:pPr>
      <w:r>
        <w:rPr>
          <w:rFonts w:ascii="Times New Roman" w:hAnsi="Times New Roman" w:cs="Times New Roman"/>
          <w:sz w:val="24"/>
          <w:szCs w:val="24"/>
        </w:rPr>
        <w:t xml:space="preserve">Использование лесов осуществляется гражданами, юридическими лицами, являющимися участниками лесных отношений, в целях удовлетворения потребностей отраслей хозяйства и населения в различных продуктах леса. При этом лес рассматривается как динамически возобновляемый и поддающийся трансформации природный ресурс. Использование, охрана, защита и воспроизводство лесов осуществляются из понятия о лесе, как об экологической системе или как о природном ресурсе. </w:t>
      </w:r>
    </w:p>
    <w:p w:rsidR="007509E9" w:rsidRDefault="00F81F35">
      <w:pPr>
        <w:spacing w:after="0"/>
        <w:ind w:firstLine="567"/>
        <w:jc w:val="both"/>
      </w:pPr>
      <w:r>
        <w:rPr>
          <w:rFonts w:ascii="Times New Roman" w:hAnsi="Times New Roman" w:cs="Times New Roman"/>
          <w:sz w:val="24"/>
          <w:szCs w:val="24"/>
        </w:rPr>
        <w:t>В соответствии со ст. 25 ЛК РФ, использование лесов может быть следующих видов:</w:t>
      </w:r>
    </w:p>
    <w:p w:rsidR="007509E9" w:rsidRDefault="00F81F35">
      <w:pPr>
        <w:spacing w:after="0"/>
        <w:ind w:firstLine="567"/>
        <w:jc w:val="both"/>
      </w:pPr>
      <w:r>
        <w:rPr>
          <w:rFonts w:ascii="Times New Roman" w:hAnsi="Times New Roman" w:cs="Times New Roman"/>
          <w:sz w:val="24"/>
          <w:szCs w:val="24"/>
        </w:rPr>
        <w:t>1) заготовка древесины;</w:t>
      </w:r>
    </w:p>
    <w:p w:rsidR="007509E9" w:rsidRDefault="00F81F35">
      <w:pPr>
        <w:spacing w:after="0"/>
        <w:ind w:firstLine="567"/>
        <w:jc w:val="both"/>
      </w:pPr>
      <w:r>
        <w:rPr>
          <w:rFonts w:ascii="Times New Roman" w:hAnsi="Times New Roman" w:cs="Times New Roman"/>
          <w:sz w:val="24"/>
          <w:szCs w:val="24"/>
        </w:rPr>
        <w:t>2) заготовка живицы;</w:t>
      </w:r>
    </w:p>
    <w:p w:rsidR="007509E9" w:rsidRDefault="00F81F35">
      <w:pPr>
        <w:spacing w:after="0"/>
        <w:ind w:firstLine="567"/>
        <w:jc w:val="both"/>
      </w:pPr>
      <w:r>
        <w:rPr>
          <w:rFonts w:ascii="Times New Roman" w:hAnsi="Times New Roman" w:cs="Times New Roman"/>
          <w:sz w:val="24"/>
          <w:szCs w:val="24"/>
        </w:rPr>
        <w:t>3) заготовка и сбор недревесных лесных ресурсов;</w:t>
      </w:r>
    </w:p>
    <w:p w:rsidR="007509E9" w:rsidRDefault="00F81F35">
      <w:pPr>
        <w:spacing w:after="0"/>
        <w:ind w:firstLine="567"/>
        <w:jc w:val="both"/>
      </w:pPr>
      <w:r>
        <w:rPr>
          <w:rFonts w:ascii="Times New Roman" w:hAnsi="Times New Roman" w:cs="Times New Roman"/>
          <w:sz w:val="24"/>
          <w:szCs w:val="24"/>
        </w:rPr>
        <w:t>4) заготовка пищевых лесных ресурсов и сбор лекарственных растений;</w:t>
      </w:r>
    </w:p>
    <w:p w:rsidR="007509E9" w:rsidRDefault="00F81F35">
      <w:pPr>
        <w:spacing w:after="0"/>
        <w:ind w:firstLine="567"/>
        <w:jc w:val="both"/>
      </w:pPr>
      <w:r>
        <w:rPr>
          <w:rFonts w:ascii="Times New Roman" w:hAnsi="Times New Roman" w:cs="Times New Roman"/>
          <w:sz w:val="24"/>
          <w:szCs w:val="24"/>
        </w:rPr>
        <w:t>5) осуществление видов деятельности в сфере охотничьего хозяйства;</w:t>
      </w:r>
    </w:p>
    <w:p w:rsidR="007509E9" w:rsidRDefault="00F81F35">
      <w:pPr>
        <w:spacing w:after="0"/>
        <w:ind w:firstLine="567"/>
        <w:jc w:val="both"/>
      </w:pPr>
      <w:r>
        <w:rPr>
          <w:rFonts w:ascii="Times New Roman" w:hAnsi="Times New Roman" w:cs="Times New Roman"/>
          <w:sz w:val="24"/>
          <w:szCs w:val="24"/>
        </w:rPr>
        <w:t>6) ведение сельского хозяйства;</w:t>
      </w:r>
    </w:p>
    <w:p w:rsidR="007509E9" w:rsidRDefault="00F81F35">
      <w:pPr>
        <w:spacing w:after="0"/>
        <w:ind w:firstLine="567"/>
        <w:jc w:val="both"/>
      </w:pPr>
      <w:r>
        <w:rPr>
          <w:rFonts w:ascii="Times New Roman" w:hAnsi="Times New Roman" w:cs="Times New Roman"/>
          <w:sz w:val="24"/>
          <w:szCs w:val="24"/>
        </w:rPr>
        <w:t>6.1) осуществление рыболовства, за исключением любительского рыболовства;</w:t>
      </w:r>
    </w:p>
    <w:p w:rsidR="007509E9" w:rsidRDefault="00F81F35">
      <w:pPr>
        <w:spacing w:after="0"/>
        <w:ind w:firstLine="567"/>
        <w:jc w:val="both"/>
      </w:pPr>
      <w:r>
        <w:rPr>
          <w:rFonts w:ascii="Times New Roman" w:hAnsi="Times New Roman" w:cs="Times New Roman"/>
          <w:sz w:val="24"/>
          <w:szCs w:val="24"/>
        </w:rPr>
        <w:t>7) осуществление научно-исследовательской деятельности, образовательной деятельности;</w:t>
      </w:r>
    </w:p>
    <w:p w:rsidR="007509E9" w:rsidRDefault="00F81F35">
      <w:pPr>
        <w:spacing w:after="0"/>
        <w:ind w:firstLine="567"/>
        <w:jc w:val="both"/>
      </w:pPr>
      <w:r>
        <w:rPr>
          <w:rFonts w:ascii="Times New Roman" w:hAnsi="Times New Roman" w:cs="Times New Roman"/>
          <w:sz w:val="24"/>
          <w:szCs w:val="24"/>
        </w:rPr>
        <w:t>8) осуществление рекреационной деятельности;</w:t>
      </w:r>
    </w:p>
    <w:p w:rsidR="007509E9" w:rsidRDefault="00F81F35">
      <w:pPr>
        <w:spacing w:after="0"/>
        <w:ind w:firstLine="567"/>
        <w:jc w:val="both"/>
      </w:pPr>
      <w:r>
        <w:rPr>
          <w:rFonts w:ascii="Times New Roman" w:hAnsi="Times New Roman" w:cs="Times New Roman"/>
          <w:sz w:val="24"/>
          <w:szCs w:val="24"/>
        </w:rPr>
        <w:t>9) создание лесных плантаций и их эксплуатация;</w:t>
      </w:r>
    </w:p>
    <w:p w:rsidR="007509E9" w:rsidRDefault="00F81F35">
      <w:pPr>
        <w:spacing w:after="0"/>
        <w:ind w:firstLine="567"/>
        <w:jc w:val="both"/>
      </w:pPr>
      <w:r>
        <w:rPr>
          <w:rFonts w:ascii="Times New Roman" w:hAnsi="Times New Roman" w:cs="Times New Roman"/>
          <w:sz w:val="24"/>
          <w:szCs w:val="24"/>
        </w:rPr>
        <w:t>10) выращивание лесных плодовых, ягодных, декоративных растений, лекарственных растений;</w:t>
      </w:r>
    </w:p>
    <w:p w:rsidR="007509E9" w:rsidRDefault="00F81F35">
      <w:pPr>
        <w:spacing w:after="0"/>
        <w:ind w:firstLine="567"/>
        <w:jc w:val="both"/>
      </w:pPr>
      <w:r>
        <w:rPr>
          <w:rFonts w:ascii="Times New Roman" w:hAnsi="Times New Roman" w:cs="Times New Roman"/>
          <w:sz w:val="24"/>
          <w:szCs w:val="24"/>
        </w:rPr>
        <w:t>10.1) создание лесных питомников и их эксплуатация;</w:t>
      </w:r>
    </w:p>
    <w:p w:rsidR="007509E9" w:rsidRDefault="00F81F35">
      <w:pPr>
        <w:spacing w:after="0"/>
        <w:ind w:firstLine="567"/>
        <w:jc w:val="both"/>
      </w:pPr>
      <w:r>
        <w:rPr>
          <w:rFonts w:ascii="Times New Roman" w:hAnsi="Times New Roman" w:cs="Times New Roman"/>
          <w:sz w:val="24"/>
          <w:szCs w:val="24"/>
        </w:rPr>
        <w:t>11) осуществление геологического изучения недр, разведка и добыча полезных ископаемых;</w:t>
      </w:r>
    </w:p>
    <w:p w:rsidR="007509E9" w:rsidRDefault="00F81F35">
      <w:pPr>
        <w:spacing w:after="0"/>
        <w:ind w:firstLine="567"/>
        <w:jc w:val="both"/>
      </w:pPr>
      <w:r>
        <w:rPr>
          <w:rFonts w:ascii="Times New Roman" w:hAnsi="Times New Roman" w:cs="Times New Roman"/>
          <w:sz w:val="24"/>
          <w:szCs w:val="24"/>
        </w:rPr>
        <w:t>12) 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p w:rsidR="007509E9" w:rsidRDefault="00F81F35">
      <w:pPr>
        <w:spacing w:after="0"/>
        <w:ind w:firstLine="567"/>
        <w:jc w:val="both"/>
      </w:pPr>
      <w:r>
        <w:rPr>
          <w:rFonts w:ascii="Times New Roman" w:hAnsi="Times New Roman" w:cs="Times New Roman"/>
          <w:sz w:val="24"/>
          <w:szCs w:val="24"/>
        </w:rPr>
        <w:t>13) строительство, реконструкция, эксплуатация линейных объектов;</w:t>
      </w:r>
    </w:p>
    <w:p w:rsidR="007509E9" w:rsidRDefault="00F81F35">
      <w:pPr>
        <w:spacing w:after="0"/>
        <w:ind w:firstLine="567"/>
        <w:jc w:val="both"/>
      </w:pPr>
      <w:r>
        <w:rPr>
          <w:rFonts w:ascii="Times New Roman" w:hAnsi="Times New Roman" w:cs="Times New Roman"/>
          <w:sz w:val="24"/>
          <w:szCs w:val="24"/>
        </w:rPr>
        <w:t>14) создание и эксплуатация объектов лесоперерабатывающей инфраструктуры;</w:t>
      </w:r>
    </w:p>
    <w:p w:rsidR="007509E9" w:rsidRDefault="00F81F35">
      <w:pPr>
        <w:spacing w:after="0"/>
        <w:ind w:firstLine="567"/>
        <w:jc w:val="both"/>
      </w:pPr>
      <w:r>
        <w:rPr>
          <w:rFonts w:ascii="Times New Roman" w:hAnsi="Times New Roman" w:cs="Times New Roman"/>
          <w:sz w:val="24"/>
          <w:szCs w:val="24"/>
        </w:rPr>
        <w:t>15) осуществление религиозной деятельности;</w:t>
      </w:r>
    </w:p>
    <w:p w:rsidR="007509E9" w:rsidRDefault="00F81F35">
      <w:pPr>
        <w:spacing w:after="0"/>
        <w:ind w:firstLine="567"/>
        <w:jc w:val="both"/>
      </w:pPr>
      <w:r>
        <w:rPr>
          <w:rFonts w:ascii="Times New Roman" w:hAnsi="Times New Roman" w:cs="Times New Roman"/>
          <w:sz w:val="24"/>
          <w:szCs w:val="24"/>
        </w:rPr>
        <w:t>16) иные виды, определенные в соответствии с ч. 2 ст. 6 ЛК РФ.</w:t>
      </w:r>
    </w:p>
    <w:p w:rsidR="007509E9" w:rsidRDefault="00F81F35">
      <w:pPr>
        <w:spacing w:after="0"/>
        <w:ind w:firstLine="567"/>
        <w:jc w:val="both"/>
      </w:pPr>
      <w:r>
        <w:rPr>
          <w:rFonts w:ascii="Times New Roman" w:hAnsi="Times New Roman" w:cs="Times New Roman"/>
          <w:sz w:val="24"/>
          <w:szCs w:val="24"/>
        </w:rPr>
        <w:t>Приоритеты их освоения должны отвечать целям сохранения средообразующих,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 12, ч. 4 ЛК РФ).</w:t>
      </w:r>
    </w:p>
    <w:p w:rsidR="007509E9" w:rsidRDefault="00F81F35">
      <w:pPr>
        <w:spacing w:after="0"/>
        <w:ind w:firstLine="567"/>
        <w:jc w:val="both"/>
      </w:pPr>
      <w:r>
        <w:rPr>
          <w:rFonts w:ascii="Times New Roman" w:hAnsi="Times New Roman" w:cs="Times New Roman"/>
          <w:sz w:val="24"/>
          <w:szCs w:val="24"/>
        </w:rPr>
        <w:t>В настоящее время неуклонно растет спрос на аренду лесных участков для осуществления рекреационной деятельности, что с учетом ставок платы делает данный вид использования лесов экономически эффективным и основным видом лесопользования и источником доходов. Леса могут использоваться для одной или нескольких целей.</w:t>
      </w:r>
    </w:p>
    <w:p w:rsidR="007509E9" w:rsidRDefault="00F81F35">
      <w:pPr>
        <w:spacing w:after="0"/>
        <w:ind w:firstLine="567"/>
        <w:jc w:val="both"/>
      </w:pPr>
      <w:r>
        <w:rPr>
          <w:rFonts w:ascii="Times New Roman" w:hAnsi="Times New Roman" w:cs="Times New Roman"/>
          <w:sz w:val="24"/>
          <w:szCs w:val="24"/>
        </w:rPr>
        <w:t>В таблице 5 перечислены виды разрешенного использования лесов Радужного городского лесничества с перечнем кварталов, в которых допускаются указанные виды использования.</w:t>
      </w:r>
    </w:p>
    <w:p w:rsidR="007509E9" w:rsidRDefault="00F81F35">
      <w:pPr>
        <w:spacing w:after="0"/>
        <w:jc w:val="right"/>
        <w:rPr>
          <w:rFonts w:ascii="Times New Roman" w:hAnsi="Times New Roman" w:cs="Times New Roman"/>
          <w:sz w:val="24"/>
          <w:szCs w:val="24"/>
        </w:rPr>
      </w:pPr>
      <w:r>
        <w:rPr>
          <w:rFonts w:ascii="Times New Roman" w:hAnsi="Times New Roman" w:cs="Times New Roman"/>
          <w:sz w:val="24"/>
          <w:szCs w:val="24"/>
        </w:rPr>
        <w:t>Таблица 5</w:t>
      </w:r>
    </w:p>
    <w:p w:rsidR="007509E9" w:rsidRDefault="00F81F35">
      <w:pPr>
        <w:spacing w:after="0"/>
        <w:jc w:val="center"/>
      </w:pPr>
      <w:r>
        <w:rPr>
          <w:rFonts w:ascii="Times New Roman" w:hAnsi="Times New Roman" w:cs="Times New Roman"/>
          <w:b/>
          <w:bCs/>
          <w:color w:val="000000"/>
          <w:sz w:val="24"/>
          <w:szCs w:val="24"/>
        </w:rPr>
        <w:t>Виды разрешенного использования лесов</w:t>
      </w:r>
    </w:p>
    <w:tbl>
      <w:tblPr>
        <w:tblW w:w="9755" w:type="dxa"/>
        <w:tblInd w:w="1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tblPr>
      <w:tblGrid>
        <w:gridCol w:w="4141"/>
        <w:gridCol w:w="2552"/>
        <w:gridCol w:w="1807"/>
        <w:gridCol w:w="1255"/>
      </w:tblGrid>
      <w:tr w:rsidR="007509E9">
        <w:trPr>
          <w:trHeight w:val="426"/>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Виды разрешенного использования лесов</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Наименование участкового лесничества</w:t>
            </w:r>
          </w:p>
        </w:tc>
        <w:tc>
          <w:tcPr>
            <w:tcW w:w="180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Перечень кварталов или их частей</w:t>
            </w:r>
          </w:p>
        </w:tc>
        <w:tc>
          <w:tcPr>
            <w:tcW w:w="125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Площадь, га</w:t>
            </w:r>
          </w:p>
        </w:tc>
      </w:tr>
      <w:tr w:rsidR="007509E9">
        <w:trPr>
          <w:trHeight w:val="451"/>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ind w:firstLine="59"/>
              <w:rPr>
                <w:rFonts w:cs="Calibri"/>
              </w:rPr>
            </w:pPr>
            <w:r>
              <w:rPr>
                <w:sz w:val="24"/>
                <w:szCs w:val="24"/>
              </w:rPr>
              <w:t>Заготовка древесины</w:t>
            </w:r>
          </w:p>
        </w:tc>
        <w:tc>
          <w:tcPr>
            <w:tcW w:w="2552" w:type="dxa"/>
            <w:vMerge w:val="restart"/>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widowControl w:val="0"/>
              <w:spacing w:after="0"/>
              <w:rPr>
                <w:rFonts w:ascii="Times New Roman" w:hAnsi="Times New Roman" w:cs="Times New Roman"/>
                <w:sz w:val="24"/>
                <w:szCs w:val="24"/>
              </w:rPr>
            </w:pPr>
          </w:p>
          <w:p w:rsidR="007509E9" w:rsidRDefault="007509E9">
            <w:pPr>
              <w:widowControl w:val="0"/>
              <w:spacing w:after="0"/>
              <w:rPr>
                <w:rFonts w:ascii="Times New Roman" w:hAnsi="Times New Roman" w:cs="Times New Roman"/>
                <w:sz w:val="24"/>
                <w:szCs w:val="24"/>
              </w:rPr>
            </w:pPr>
          </w:p>
          <w:p w:rsidR="007509E9" w:rsidRDefault="007509E9">
            <w:pPr>
              <w:widowControl w:val="0"/>
              <w:spacing w:after="0"/>
              <w:rPr>
                <w:rFonts w:ascii="Times New Roman" w:hAnsi="Times New Roman" w:cs="Times New Roman"/>
                <w:sz w:val="24"/>
                <w:szCs w:val="24"/>
              </w:rPr>
            </w:pPr>
          </w:p>
          <w:p w:rsidR="007509E9" w:rsidRDefault="007509E9">
            <w:pPr>
              <w:widowControl w:val="0"/>
              <w:spacing w:after="0"/>
              <w:rPr>
                <w:rFonts w:ascii="Times New Roman" w:hAnsi="Times New Roman" w:cs="Times New Roman"/>
                <w:sz w:val="24"/>
                <w:szCs w:val="24"/>
              </w:rPr>
            </w:pPr>
          </w:p>
          <w:p w:rsidR="007509E9" w:rsidRDefault="007509E9">
            <w:pPr>
              <w:widowControl w:val="0"/>
              <w:spacing w:after="0"/>
              <w:rPr>
                <w:rFonts w:ascii="Times New Roman" w:hAnsi="Times New Roman" w:cs="Times New Roman"/>
                <w:sz w:val="24"/>
                <w:szCs w:val="24"/>
              </w:rPr>
            </w:pPr>
          </w:p>
          <w:p w:rsidR="007509E9" w:rsidRDefault="007509E9">
            <w:pPr>
              <w:widowControl w:val="0"/>
              <w:spacing w:after="0"/>
              <w:rPr>
                <w:rFonts w:ascii="Times New Roman" w:hAnsi="Times New Roman" w:cs="Times New Roman"/>
                <w:sz w:val="24"/>
                <w:szCs w:val="24"/>
              </w:rPr>
            </w:pPr>
          </w:p>
          <w:p w:rsidR="007509E9" w:rsidRDefault="007509E9">
            <w:pPr>
              <w:widowControl w:val="0"/>
              <w:spacing w:after="0"/>
              <w:rPr>
                <w:rFonts w:ascii="Times New Roman" w:hAnsi="Times New Roman" w:cs="Times New Roman"/>
                <w:sz w:val="24"/>
                <w:szCs w:val="24"/>
              </w:rPr>
            </w:pPr>
          </w:p>
          <w:p w:rsidR="007509E9" w:rsidRDefault="007509E9">
            <w:pPr>
              <w:widowControl w:val="0"/>
              <w:spacing w:after="0"/>
              <w:rPr>
                <w:rFonts w:ascii="Times New Roman" w:hAnsi="Times New Roman" w:cs="Times New Roman"/>
                <w:sz w:val="24"/>
                <w:szCs w:val="24"/>
              </w:rPr>
            </w:pPr>
          </w:p>
          <w:p w:rsidR="007509E9" w:rsidRDefault="007509E9">
            <w:pPr>
              <w:widowControl w:val="0"/>
              <w:spacing w:after="0"/>
              <w:rPr>
                <w:rFonts w:ascii="Times New Roman" w:hAnsi="Times New Roman" w:cs="Times New Roman"/>
                <w:sz w:val="24"/>
                <w:szCs w:val="24"/>
              </w:rPr>
            </w:pPr>
          </w:p>
          <w:p w:rsidR="007509E9" w:rsidRDefault="007509E9">
            <w:pPr>
              <w:widowControl w:val="0"/>
              <w:spacing w:after="0"/>
              <w:rPr>
                <w:rFonts w:ascii="Times New Roman" w:hAnsi="Times New Roman" w:cs="Times New Roman"/>
                <w:sz w:val="24"/>
                <w:szCs w:val="24"/>
              </w:rPr>
            </w:pPr>
          </w:p>
          <w:p w:rsidR="007509E9" w:rsidRDefault="007509E9">
            <w:pPr>
              <w:widowControl w:val="0"/>
              <w:spacing w:after="0"/>
              <w:rPr>
                <w:rFonts w:ascii="Times New Roman" w:hAnsi="Times New Roman" w:cs="Times New Roman"/>
                <w:sz w:val="24"/>
                <w:szCs w:val="24"/>
              </w:rPr>
            </w:pPr>
          </w:p>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без деления</w:t>
            </w:r>
          </w:p>
        </w:tc>
        <w:tc>
          <w:tcPr>
            <w:tcW w:w="180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125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144,4</w:t>
            </w:r>
          </w:p>
        </w:tc>
      </w:tr>
      <w:tr w:rsidR="007509E9">
        <w:trPr>
          <w:trHeight w:hRule="exact" w:val="343"/>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59"/>
              <w:jc w:val="left"/>
              <w:rPr>
                <w:sz w:val="24"/>
                <w:szCs w:val="24"/>
              </w:rPr>
            </w:pPr>
            <w:r>
              <w:rPr>
                <w:sz w:val="24"/>
                <w:szCs w:val="24"/>
              </w:rPr>
              <w:t>Заготовка живицы</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3062"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center"/>
              <w:rPr>
                <w:color w:val="00000A"/>
                <w:sz w:val="24"/>
                <w:szCs w:val="24"/>
              </w:rPr>
            </w:pPr>
            <w:r>
              <w:rPr>
                <w:color w:val="00000A"/>
                <w:sz w:val="24"/>
                <w:szCs w:val="24"/>
              </w:rPr>
              <w:t>не допускается</w:t>
            </w:r>
          </w:p>
        </w:tc>
      </w:tr>
      <w:tr w:rsidR="007509E9">
        <w:trPr>
          <w:trHeight w:hRule="exact" w:val="621"/>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59"/>
              <w:jc w:val="left"/>
              <w:rPr>
                <w:sz w:val="24"/>
                <w:szCs w:val="24"/>
              </w:rPr>
            </w:pPr>
            <w:r>
              <w:rPr>
                <w:sz w:val="24"/>
                <w:szCs w:val="24"/>
              </w:rPr>
              <w:t>Заготовка и сбор не древесных лесных ресурсов</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180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125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144,4</w:t>
            </w:r>
          </w:p>
        </w:tc>
      </w:tr>
      <w:tr w:rsidR="007509E9">
        <w:trPr>
          <w:trHeight w:hRule="exact" w:val="640"/>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59"/>
              <w:jc w:val="left"/>
              <w:rPr>
                <w:sz w:val="24"/>
                <w:szCs w:val="24"/>
              </w:rPr>
            </w:pPr>
            <w:r>
              <w:rPr>
                <w:sz w:val="24"/>
                <w:szCs w:val="24"/>
              </w:rPr>
              <w:t>Заготовка пищевых лесных ресурсов и сбор лекарственных растений</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180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125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144,4</w:t>
            </w:r>
          </w:p>
        </w:tc>
      </w:tr>
      <w:tr w:rsidR="007509E9">
        <w:trPr>
          <w:trHeight w:hRule="exact" w:val="626"/>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left"/>
              <w:rPr>
                <w:sz w:val="24"/>
                <w:szCs w:val="24"/>
              </w:rPr>
            </w:pPr>
            <w:r>
              <w:rPr>
                <w:sz w:val="24"/>
                <w:szCs w:val="24"/>
              </w:rPr>
              <w:t>Осуществление видов деятельности в сфере охотничьего хозяйства</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3062"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center"/>
              <w:rPr>
                <w:color w:val="00000A"/>
                <w:sz w:val="24"/>
                <w:szCs w:val="24"/>
              </w:rPr>
            </w:pPr>
            <w:r>
              <w:rPr>
                <w:color w:val="00000A"/>
                <w:sz w:val="24"/>
                <w:szCs w:val="24"/>
              </w:rPr>
              <w:t>запрещается</w:t>
            </w:r>
          </w:p>
        </w:tc>
      </w:tr>
      <w:tr w:rsidR="007509E9">
        <w:trPr>
          <w:trHeight w:hRule="exact" w:val="443"/>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left"/>
              <w:rPr>
                <w:color w:val="00000A"/>
                <w:sz w:val="24"/>
                <w:szCs w:val="24"/>
              </w:rPr>
            </w:pPr>
            <w:r>
              <w:rPr>
                <w:color w:val="00000A"/>
                <w:sz w:val="24"/>
                <w:szCs w:val="24"/>
              </w:rPr>
              <w:t>Ведение сельского хозяйства</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3062"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center"/>
              <w:rPr>
                <w:color w:val="00000A"/>
                <w:sz w:val="24"/>
                <w:szCs w:val="24"/>
              </w:rPr>
            </w:pPr>
            <w:r>
              <w:rPr>
                <w:color w:val="00000A"/>
                <w:sz w:val="24"/>
                <w:szCs w:val="24"/>
              </w:rPr>
              <w:t>не допускается</w:t>
            </w:r>
          </w:p>
        </w:tc>
      </w:tr>
      <w:tr w:rsidR="007509E9">
        <w:trPr>
          <w:trHeight w:hRule="exact" w:val="1017"/>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left"/>
              <w:rPr>
                <w:sz w:val="24"/>
                <w:szCs w:val="24"/>
              </w:rPr>
            </w:pPr>
            <w:r>
              <w:rPr>
                <w:sz w:val="24"/>
                <w:szCs w:val="24"/>
              </w:rPr>
              <w:t>Осуществление научно-исследовательской деятельности, образовательной деятельности</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180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125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144,4</w:t>
            </w:r>
          </w:p>
        </w:tc>
      </w:tr>
      <w:tr w:rsidR="007509E9">
        <w:trPr>
          <w:trHeight w:hRule="exact" w:val="681"/>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left"/>
              <w:rPr>
                <w:sz w:val="24"/>
                <w:szCs w:val="24"/>
              </w:rPr>
            </w:pPr>
            <w:r>
              <w:rPr>
                <w:sz w:val="24"/>
                <w:szCs w:val="24"/>
              </w:rPr>
              <w:t>Осуществление рекреационной деятельности</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180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125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144,4</w:t>
            </w:r>
          </w:p>
        </w:tc>
      </w:tr>
      <w:tr w:rsidR="007509E9">
        <w:trPr>
          <w:trHeight w:hRule="exact" w:val="681"/>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left"/>
              <w:rPr>
                <w:sz w:val="24"/>
                <w:szCs w:val="24"/>
              </w:rPr>
            </w:pPr>
            <w:r>
              <w:rPr>
                <w:sz w:val="24"/>
                <w:szCs w:val="24"/>
              </w:rPr>
              <w:t>Создание лесных плантаций и их эксплуатация</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3062"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center"/>
              <w:rPr>
                <w:color w:val="00000A"/>
                <w:sz w:val="24"/>
                <w:szCs w:val="24"/>
              </w:rPr>
            </w:pPr>
            <w:r>
              <w:rPr>
                <w:color w:val="00000A"/>
                <w:sz w:val="24"/>
                <w:szCs w:val="24"/>
              </w:rPr>
              <w:t>не допускается</w:t>
            </w:r>
          </w:p>
        </w:tc>
      </w:tr>
      <w:tr w:rsidR="007509E9">
        <w:trPr>
          <w:trHeight w:hRule="exact" w:val="960"/>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left"/>
              <w:rPr>
                <w:sz w:val="24"/>
                <w:szCs w:val="24"/>
              </w:rPr>
            </w:pPr>
            <w:r>
              <w:rPr>
                <w:sz w:val="24"/>
                <w:szCs w:val="24"/>
              </w:rPr>
              <w:t>Выращивание лесных плодовых, ягодных, декоративных растений, лекарственных растений</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3062"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center"/>
              <w:rPr>
                <w:color w:val="00000A"/>
                <w:sz w:val="24"/>
                <w:szCs w:val="24"/>
              </w:rPr>
            </w:pPr>
            <w:r>
              <w:rPr>
                <w:color w:val="00000A"/>
                <w:sz w:val="24"/>
                <w:szCs w:val="24"/>
              </w:rPr>
              <w:t>не допускается</w:t>
            </w:r>
          </w:p>
        </w:tc>
      </w:tr>
      <w:tr w:rsidR="007509E9">
        <w:trPr>
          <w:trHeight w:hRule="exact" w:val="938"/>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left"/>
              <w:rPr>
                <w:sz w:val="24"/>
                <w:szCs w:val="24"/>
              </w:rPr>
            </w:pPr>
            <w:r>
              <w:rPr>
                <w:sz w:val="24"/>
                <w:szCs w:val="24"/>
              </w:rPr>
              <w:t>Осуществление геологического изучения недр, разведка и добыча полезных ископаемых</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3062"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center"/>
              <w:rPr>
                <w:color w:val="00000A"/>
                <w:sz w:val="24"/>
                <w:szCs w:val="24"/>
              </w:rPr>
            </w:pPr>
            <w:r>
              <w:rPr>
                <w:color w:val="00000A"/>
                <w:sz w:val="24"/>
                <w:szCs w:val="24"/>
              </w:rPr>
              <w:t>не допускается</w:t>
            </w:r>
          </w:p>
        </w:tc>
      </w:tr>
      <w:tr w:rsidR="007509E9">
        <w:trPr>
          <w:trHeight w:hRule="exact" w:val="2295"/>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left"/>
              <w:rPr>
                <w:sz w:val="24"/>
                <w:szCs w:val="24"/>
              </w:rPr>
            </w:pPr>
            <w:r>
              <w:rPr>
                <w:sz w:val="24"/>
                <w:szCs w:val="24"/>
              </w:rPr>
              <w:t>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3062"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center"/>
              <w:rPr>
                <w:color w:val="00000A"/>
                <w:sz w:val="24"/>
                <w:szCs w:val="24"/>
              </w:rPr>
            </w:pPr>
            <w:r>
              <w:rPr>
                <w:color w:val="00000A"/>
                <w:sz w:val="24"/>
                <w:szCs w:val="24"/>
              </w:rPr>
              <w:t>не допускается, за исключением строительства и эксплуатации гидротехнических сооружений</w:t>
            </w:r>
          </w:p>
        </w:tc>
      </w:tr>
      <w:tr w:rsidR="007509E9">
        <w:trPr>
          <w:trHeight w:hRule="exact" w:val="703"/>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left"/>
              <w:rPr>
                <w:sz w:val="24"/>
                <w:szCs w:val="24"/>
              </w:rPr>
            </w:pPr>
            <w:r>
              <w:rPr>
                <w:sz w:val="24"/>
                <w:szCs w:val="24"/>
              </w:rPr>
              <w:t>Строительство, реконструкция, эксплуатация линейных объектов</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3062"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center"/>
              <w:rPr>
                <w:color w:val="00000A"/>
                <w:sz w:val="24"/>
                <w:szCs w:val="24"/>
              </w:rPr>
            </w:pPr>
            <w:r>
              <w:rPr>
                <w:color w:val="00000A"/>
                <w:sz w:val="24"/>
                <w:szCs w:val="24"/>
              </w:rPr>
              <w:t>не допускается</w:t>
            </w:r>
          </w:p>
        </w:tc>
      </w:tr>
      <w:tr w:rsidR="007509E9">
        <w:trPr>
          <w:trHeight w:hRule="exact" w:val="1011"/>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left"/>
              <w:rPr>
                <w:sz w:val="24"/>
                <w:szCs w:val="24"/>
              </w:rPr>
            </w:pPr>
            <w:r>
              <w:rPr>
                <w:sz w:val="24"/>
                <w:szCs w:val="24"/>
              </w:rPr>
              <w:t>Создание и эксплуатация объектов лесоперерабатывающей инфраструктуры</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3062"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center"/>
              <w:rPr>
                <w:color w:val="00000A"/>
                <w:sz w:val="24"/>
                <w:szCs w:val="24"/>
              </w:rPr>
            </w:pPr>
            <w:r>
              <w:rPr>
                <w:color w:val="00000A"/>
                <w:sz w:val="24"/>
                <w:szCs w:val="24"/>
              </w:rPr>
              <w:t>не допускается</w:t>
            </w:r>
          </w:p>
        </w:tc>
      </w:tr>
      <w:tr w:rsidR="007509E9">
        <w:trPr>
          <w:trHeight w:hRule="exact" w:val="684"/>
        </w:trPr>
        <w:tc>
          <w:tcPr>
            <w:tcW w:w="414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pStyle w:val="u"/>
              <w:widowControl w:val="0"/>
              <w:spacing w:line="276" w:lineRule="auto"/>
              <w:ind w:firstLine="0"/>
              <w:jc w:val="left"/>
              <w:rPr>
                <w:sz w:val="24"/>
                <w:szCs w:val="24"/>
              </w:rPr>
            </w:pPr>
            <w:r>
              <w:rPr>
                <w:sz w:val="24"/>
                <w:szCs w:val="24"/>
              </w:rPr>
              <w:t>Осуществление религиозной деятельности</w:t>
            </w:r>
          </w:p>
        </w:tc>
        <w:tc>
          <w:tcPr>
            <w:tcW w:w="2552"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180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125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144,4</w:t>
            </w:r>
          </w:p>
        </w:tc>
      </w:tr>
    </w:tbl>
    <w:p w:rsidR="007509E9" w:rsidRDefault="007509E9">
      <w:pPr>
        <w:pStyle w:val="Heading5"/>
        <w:keepNext w:val="0"/>
        <w:widowControl w:val="0"/>
        <w:spacing w:before="0" w:after="200"/>
        <w:jc w:val="center"/>
        <w:rPr>
          <w:color w:val="000000"/>
        </w:rPr>
      </w:pPr>
    </w:p>
    <w:p w:rsidR="007509E9" w:rsidRDefault="00F81F35">
      <w:pPr>
        <w:pStyle w:val="Heading5"/>
        <w:widowControl w:val="0"/>
        <w:spacing w:before="57" w:after="57"/>
        <w:jc w:val="center"/>
        <w:rPr>
          <w:rFonts w:ascii="Times New Roman" w:hAnsi="Times New Roman" w:cs="Times New Roman"/>
          <w:sz w:val="24"/>
          <w:szCs w:val="24"/>
        </w:rPr>
      </w:pPr>
      <w:r>
        <w:rPr>
          <w:rFonts w:ascii="Times New Roman" w:hAnsi="Times New Roman" w:cs="Times New Roman"/>
          <w:b/>
          <w:bCs/>
          <w:color w:val="000000"/>
          <w:sz w:val="24"/>
          <w:szCs w:val="24"/>
        </w:rPr>
        <w:t>Глава 2. Нормативы, параметры и сроки разрешенного пользования лесов</w:t>
      </w:r>
    </w:p>
    <w:p w:rsidR="007509E9" w:rsidRDefault="00F81F35">
      <w:pPr>
        <w:spacing w:before="57" w:after="57"/>
        <w:jc w:val="center"/>
        <w:rPr>
          <w:rFonts w:ascii="Times New Roman" w:hAnsi="Times New Roman" w:cs="Times New Roman"/>
          <w:sz w:val="24"/>
          <w:szCs w:val="24"/>
        </w:rPr>
      </w:pPr>
      <w:r>
        <w:rPr>
          <w:rFonts w:ascii="Times New Roman" w:hAnsi="Times New Roman" w:cs="Times New Roman"/>
          <w:b/>
          <w:bCs/>
          <w:color w:val="000000"/>
          <w:sz w:val="24"/>
          <w:szCs w:val="24"/>
        </w:rPr>
        <w:t>2.1. Нормативы, параметры и сроки использования лесов для заготовки древесины</w:t>
      </w:r>
    </w:p>
    <w:p w:rsidR="007509E9" w:rsidRDefault="00F81F35">
      <w:pPr>
        <w:spacing w:before="57" w:after="57"/>
        <w:ind w:firstLine="567"/>
        <w:jc w:val="both"/>
        <w:rPr>
          <w:rFonts w:ascii="Times New Roman" w:hAnsi="Times New Roman" w:cs="Times New Roman"/>
          <w:sz w:val="24"/>
          <w:szCs w:val="24"/>
        </w:rPr>
      </w:pPr>
      <w:r>
        <w:rPr>
          <w:rFonts w:ascii="Times New Roman" w:hAnsi="Times New Roman" w:cs="Times New Roman"/>
          <w:sz w:val="24"/>
          <w:szCs w:val="24"/>
        </w:rPr>
        <w:t>Одним из видов использования лесов является заготовка древесины, которая  представляет собой предпринимательскую деятельность, связанную с рубкой лесных насаждений, а также с вывозом древесины из леса. В соответствии со ст. 23.1 ЛК РФ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лесу), в результате которых образуется древесина в виде лесоматериалов (хлыстов, обработанных и необработанных сортиментов и иных лесоматериалов).</w:t>
      </w:r>
    </w:p>
    <w:p w:rsidR="007509E9" w:rsidRDefault="00F81F35">
      <w:pPr>
        <w:spacing w:before="57" w:after="57"/>
        <w:ind w:firstLine="567"/>
        <w:jc w:val="both"/>
        <w:rPr>
          <w:rFonts w:ascii="Times New Roman" w:hAnsi="Times New Roman" w:cs="Times New Roman"/>
          <w:sz w:val="24"/>
          <w:szCs w:val="24"/>
        </w:rPr>
      </w:pPr>
      <w:r>
        <w:rPr>
          <w:rFonts w:ascii="Times New Roman" w:hAnsi="Times New Roman" w:cs="Times New Roman"/>
          <w:sz w:val="24"/>
          <w:szCs w:val="24"/>
        </w:rPr>
        <w:t>Для заготовки древесины на лесосеке (территории, на которой расположены предназначенные для рубки лесные насаждения) допускается осуществление рубок:</w:t>
      </w:r>
    </w:p>
    <w:p w:rsidR="007509E9" w:rsidRDefault="00F81F35">
      <w:pPr>
        <w:spacing w:before="57" w:after="57"/>
        <w:ind w:firstLine="567"/>
        <w:jc w:val="both"/>
        <w:rPr>
          <w:rFonts w:ascii="Times New Roman" w:hAnsi="Times New Roman" w:cs="Times New Roman"/>
          <w:sz w:val="24"/>
          <w:szCs w:val="24"/>
        </w:rPr>
      </w:pPr>
      <w:r>
        <w:rPr>
          <w:rFonts w:ascii="Times New Roman" w:hAnsi="Times New Roman" w:cs="Times New Roman"/>
          <w:sz w:val="24"/>
          <w:szCs w:val="24"/>
        </w:rPr>
        <w:t>1) спелых, перестойных лесных насаждений;</w:t>
      </w:r>
    </w:p>
    <w:p w:rsidR="007509E9" w:rsidRDefault="00F81F35">
      <w:pPr>
        <w:spacing w:before="57" w:after="57"/>
        <w:ind w:firstLine="567"/>
        <w:jc w:val="both"/>
        <w:rPr>
          <w:rFonts w:ascii="Times New Roman" w:hAnsi="Times New Roman" w:cs="Times New Roman"/>
          <w:sz w:val="24"/>
          <w:szCs w:val="24"/>
        </w:rPr>
      </w:pPr>
      <w:r>
        <w:rPr>
          <w:rFonts w:ascii="Times New Roman" w:hAnsi="Times New Roman" w:cs="Times New Roman"/>
          <w:sz w:val="24"/>
          <w:szCs w:val="24"/>
        </w:rPr>
        <w:t>2) средневозрастных, приспевающих, спелых, перестойных лесных насаждений при осуществлении мероприятий по сохранению лесов;</w:t>
      </w:r>
    </w:p>
    <w:p w:rsidR="007509E9" w:rsidRDefault="00F81F35">
      <w:pPr>
        <w:spacing w:before="57" w:after="57"/>
        <w:ind w:firstLine="567"/>
        <w:jc w:val="both"/>
      </w:pPr>
      <w:r>
        <w:rPr>
          <w:rFonts w:ascii="Times New Roman" w:hAnsi="Times New Roman" w:cs="Times New Roman"/>
          <w:sz w:val="24"/>
          <w:szCs w:val="24"/>
        </w:rPr>
        <w:t xml:space="preserve">3) лесных насаждений любого возраста на лесных участках, предназначенных для строительства, реконструкции и эксплуатации объектов, предусмотренных </w:t>
      </w:r>
      <w:hyperlink w:anchor="Par185">
        <w:r>
          <w:rPr>
            <w:rStyle w:val="ListLabel5"/>
          </w:rPr>
          <w:t>статьями 13</w:t>
        </w:r>
      </w:hyperlink>
      <w:r>
        <w:rPr>
          <w:rFonts w:ascii="Times New Roman" w:hAnsi="Times New Roman" w:cs="Times New Roman"/>
          <w:sz w:val="24"/>
          <w:szCs w:val="24"/>
        </w:rPr>
        <w:t xml:space="preserve">, </w:t>
      </w:r>
      <w:hyperlink w:anchor="Par194">
        <w:r>
          <w:rPr>
            <w:rStyle w:val="ListLabel5"/>
          </w:rPr>
          <w:t>14</w:t>
        </w:r>
      </w:hyperlink>
      <w:r>
        <w:rPr>
          <w:rFonts w:ascii="Times New Roman" w:hAnsi="Times New Roman" w:cs="Times New Roman"/>
          <w:sz w:val="24"/>
          <w:szCs w:val="24"/>
        </w:rPr>
        <w:t xml:space="preserve">, </w:t>
      </w:r>
      <w:hyperlink w:anchor="Par248">
        <w:r>
          <w:rPr>
            <w:rStyle w:val="ListLabel5"/>
          </w:rPr>
          <w:t>21</w:t>
        </w:r>
      </w:hyperlink>
      <w:r>
        <w:rPr>
          <w:rFonts w:ascii="Times New Roman" w:hAnsi="Times New Roman" w:cs="Times New Roman"/>
          <w:sz w:val="24"/>
          <w:szCs w:val="24"/>
        </w:rPr>
        <w:t xml:space="preserve"> и </w:t>
      </w:r>
      <w:hyperlink w:anchor="Par272">
        <w:r>
          <w:rPr>
            <w:rStyle w:val="ListLabel5"/>
          </w:rPr>
          <w:t>21.1</w:t>
        </w:r>
      </w:hyperlink>
      <w:r>
        <w:rPr>
          <w:rFonts w:ascii="Times New Roman" w:hAnsi="Times New Roman" w:cs="Times New Roman"/>
          <w:sz w:val="24"/>
          <w:szCs w:val="24"/>
        </w:rPr>
        <w:t xml:space="preserve">, для выполнения работ, предусмотренных </w:t>
      </w:r>
      <w:hyperlink w:anchor="Par1438">
        <w:r>
          <w:rPr>
            <w:rStyle w:val="ListLabel5"/>
          </w:rPr>
          <w:t>статьей 68.3</w:t>
        </w:r>
      </w:hyperlink>
      <w:r>
        <w:rPr>
          <w:rFonts w:ascii="Times New Roman" w:hAnsi="Times New Roman" w:cs="Times New Roman"/>
          <w:sz w:val="24"/>
          <w:szCs w:val="24"/>
        </w:rPr>
        <w:t xml:space="preserve"> ЛК РФ.</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color w:val="000000"/>
          <w:sz w:val="24"/>
          <w:szCs w:val="24"/>
        </w:rPr>
        <w:t>В исключительных случаях, предусмотренных Законом Владимирской области от        07.12.2009 № 165-ОЗ «Об установлении исключительных случаев заготовки древесины и недревесных лесных ресурсов на основании договоров купли-продажи лесных насаждений во Владимирской области» допускается осуществление заготовки древесины на основании договоров купли-продажи лесных насаждений.</w:t>
      </w:r>
    </w:p>
    <w:p w:rsidR="007509E9" w:rsidRDefault="00F81F35">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Порядок и нормативы заготовки гражданами древесины для собственных нужд установлены законом Владимирской области от 14.11.2007 № 146-ОЗ «О порядке и нормативах заготовки гражданами древесины для собственных нужд на территории Владимирской области».</w:t>
      </w:r>
    </w:p>
    <w:p w:rsidR="007509E9" w:rsidRDefault="00F81F35">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Заготовка древесины осуществляется в соответствии с приказом Минприроды России от  01.12.2020 № 993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 (далее — Правила) и от 17.01.2022 № 23 «Об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Лесным планом Владимирской области, лесохозяйственным регламентом лесничества, а также проектом освоения лесов и лесной декларацией (за исключением случаев заготовки древесины на основании договора купли-продажи лесных насаждений или указанного в ч. 5 ст. 19 ЛК РФ).</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Порядок заполнения и подачи, а также требования к формату лесной декларации устанавливаются </w:t>
      </w:r>
      <w:r>
        <w:rPr>
          <w:rFonts w:ascii="Times New Roman" w:hAnsi="Times New Roman" w:cs="Times New Roman"/>
          <w:sz w:val="24"/>
          <w:szCs w:val="24"/>
        </w:rPr>
        <w:t>приказом Минприроды России от 29.04.2021 № 303.</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color w:val="000000"/>
          <w:sz w:val="24"/>
          <w:szCs w:val="24"/>
        </w:rPr>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color w:val="000000"/>
          <w:sz w:val="24"/>
          <w:szCs w:val="24"/>
        </w:rPr>
        <w:t>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color w:val="000000"/>
          <w:sz w:val="24"/>
          <w:szCs w:val="24"/>
        </w:rPr>
        <w:t>Рубки лесных насаждений осуществляются в форме выборочных рубок или сплошных рубок.</w:t>
      </w:r>
    </w:p>
    <w:p w:rsidR="007509E9" w:rsidRDefault="00F81F35">
      <w:pPr>
        <w:spacing w:after="0"/>
        <w:ind w:firstLine="567"/>
        <w:jc w:val="both"/>
      </w:pPr>
      <w:r>
        <w:rPr>
          <w:rFonts w:ascii="Times New Roman" w:hAnsi="Times New Roman" w:cs="Times New Roman"/>
          <w:color w:val="000000"/>
          <w:sz w:val="24"/>
          <w:szCs w:val="24"/>
        </w:rPr>
        <w:t xml:space="preserve">В соответствии с ч. 2 ст. 111.1 ЛК РФ  сплошные рубки лесных насаждений в защитных лесах запрещаются, за исключением случаев, предусмотренных </w:t>
      </w:r>
      <w:hyperlink w:anchor="Par262">
        <w:r>
          <w:rPr>
            <w:rStyle w:val="ListLabel1"/>
          </w:rPr>
          <w:t>ч. 6 ст. 21</w:t>
        </w:r>
      </w:hyperlink>
      <w:r>
        <w:rPr>
          <w:rFonts w:ascii="Times New Roman" w:hAnsi="Times New Roman" w:cs="Times New Roman"/>
          <w:color w:val="000000"/>
          <w:sz w:val="24"/>
          <w:szCs w:val="24"/>
        </w:rPr>
        <w:t xml:space="preserve"> ЛК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законодательством.</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При этом следует иметь в виду, что согласно пункту 42 Правил к лесным насаждениям, утрачивающим средообразующие, водоохранные, санитарно-гигиенические, оздоровительные и иные полезные функции, относятся перестойные и спелые осинники, тополевники, деградирующие лесные насаждения вегетативного происхождения многократных генераций, а также погибшие насаждения, требующие по своему состоянию назначения сплошной санитарной рубки. </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 организмами и в результате других негативных воздействий), а также расположенные на лесных участках, имеющих недорубы прошлых лет, лесные насаждения, вышедшие из подсочки, перестойные лесные насаждения.</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В целях заготовки древесины проводится отвод лесосеки (лесного участка, предназначенного в рубку), а также таксация лесосеки, при которой определяются количественные и качественные характеристики лесных насаждений и объем древесины, подлежащей заготовке.</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Отвод и таксация лесосек осуществляются:</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1) гражданами и юридическими лицами, осуществляющими заготовку древесины на основании договоров аренды лесных участков;</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2) федеральными государственными учреждениями, осуществляющими заготовку древесины на лесных участках, предоставленных им в постоянное (бессрочное) пользование;</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3) органами государственной власти, органами местного самоуправления в пределах их полномочий, определенных в соответствии со статьями 82-84 ЛК РФ, для заготовки древесины гражданами и юридическими лицами, и субъектами малого и среднего предпринимательства в соответствии с ч. 4 ст. 29.1 ЛК РФ на основании договоров купли-продажи лесных насаждений, а также заготовки древесины гражданами для собственных нужд в соответствии со ст. 30 ЛК РФ.</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 заготовке древесины подлежат сохранению особи видов, занесённых в Красную книгу Российской Федерации, в Красную книгу Владимирской области, а также места их обитания.</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Перечень видов (пород) деревьев и кустарников, заготовка древесины которых не допускается, утвержден приказом Минприроды России 14.03.2025 № 102.</w:t>
      </w:r>
    </w:p>
    <w:p w:rsidR="007509E9" w:rsidRDefault="007509E9">
      <w:pPr>
        <w:spacing w:after="0" w:line="360" w:lineRule="auto"/>
        <w:ind w:firstLine="567"/>
        <w:jc w:val="both"/>
        <w:rPr>
          <w:rFonts w:ascii="Times New Roman" w:hAnsi="Times New Roman" w:cs="Times New Roman"/>
          <w:sz w:val="24"/>
          <w:szCs w:val="24"/>
        </w:rPr>
      </w:pPr>
    </w:p>
    <w:p w:rsidR="007509E9" w:rsidRDefault="00F81F35">
      <w:pPr>
        <w:spacing w:after="0" w:line="240" w:lineRule="auto"/>
        <w:jc w:val="center"/>
        <w:rPr>
          <w:sz w:val="26"/>
          <w:szCs w:val="26"/>
        </w:rPr>
      </w:pPr>
      <w:r>
        <w:rPr>
          <w:rFonts w:ascii="Times New Roman" w:hAnsi="Times New Roman" w:cs="Times New Roman"/>
          <w:b/>
          <w:bCs/>
          <w:sz w:val="26"/>
          <w:szCs w:val="26"/>
        </w:rPr>
        <w:t>2.</w:t>
      </w:r>
      <w:r>
        <w:rPr>
          <w:rFonts w:ascii="Times New Roman" w:hAnsi="Times New Roman" w:cs="Times New Roman"/>
          <w:b/>
          <w:bCs/>
          <w:color w:val="000000"/>
          <w:sz w:val="26"/>
          <w:szCs w:val="26"/>
        </w:rPr>
        <w:t>1.1. Расчетная лесосека для осуществления рубок спелых и перестойных лесных насаждений</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Расчетная лесосека определяет допустимый ежегодный объем изъятия древесины в защитных лесах, обеспечивающий многоцелевое, рациональное, непрерывное, неистощительное использование лесов, исходя из установленных возрастов рубок, сохранения биологического разнообразия, водоохранных, защитных и иных полезных свойств леса. </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Размер расчетной лесосеки исчисляется в соответствии со ст. 29 ЛК РФ и приказом Федерального агентства лесного хозяйства от 27.05.2011 № 191 «Об утверждении Порядка исчисления расчетной лесосеки».</w:t>
      </w:r>
    </w:p>
    <w:p w:rsidR="007509E9" w:rsidRDefault="00F81F35">
      <w:pPr>
        <w:spacing w:after="0"/>
        <w:ind w:firstLine="567"/>
        <w:jc w:val="both"/>
      </w:pPr>
      <w:r>
        <w:rPr>
          <w:rFonts w:ascii="Times New Roman" w:hAnsi="Times New Roman" w:cs="Times New Roman"/>
          <w:sz w:val="24"/>
          <w:szCs w:val="24"/>
        </w:rPr>
        <w:t xml:space="preserve">На основании ч. 2 ст 111.1 ЛК РФ и п. 6  приказа Минприроды России 05.08.2020 № 564 «Об утверждении особенностей использования, охраны, защиты, воспроизводства лесов, расположенных на землях населенных пунктов» в защитных лесах, расположенных на землях населенных пунктов, запрещается проведение сплошных рубок, за исключением случаев, предусмотренных </w:t>
      </w:r>
      <w:hyperlink r:id="rId16">
        <w:r>
          <w:rPr>
            <w:rStyle w:val="ListLabel6"/>
            <w:color w:val="00000A"/>
          </w:rPr>
          <w:t>ч. 6 ст. 21</w:t>
        </w:r>
      </w:hyperlink>
      <w:r>
        <w:rPr>
          <w:rFonts w:ascii="Times New Roman" w:hAnsi="Times New Roman" w:cs="Times New Roman"/>
          <w:sz w:val="24"/>
          <w:szCs w:val="24"/>
        </w:rPr>
        <w:t xml:space="preserve"> ЛК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В связи с этим расчетная лесосека для заготовки древесины при осуществлении как сплошных, так и выборочных рубок спелых, перестойных лесных насаждений не исчислялась.</w:t>
      </w:r>
    </w:p>
    <w:p w:rsidR="007509E9" w:rsidRDefault="007509E9">
      <w:pPr>
        <w:spacing w:after="0"/>
        <w:jc w:val="center"/>
        <w:rPr>
          <w:rFonts w:ascii="Times New Roman" w:hAnsi="Times New Roman" w:cs="Times New Roman"/>
          <w:b/>
          <w:bCs/>
          <w:sz w:val="28"/>
          <w:szCs w:val="28"/>
        </w:rPr>
      </w:pPr>
    </w:p>
    <w:p w:rsidR="007509E9" w:rsidRDefault="00F81F35">
      <w:pPr>
        <w:spacing w:after="0"/>
        <w:jc w:val="center"/>
        <w:rPr>
          <w:sz w:val="26"/>
          <w:szCs w:val="26"/>
        </w:rPr>
      </w:pPr>
      <w:r>
        <w:rPr>
          <w:rFonts w:ascii="Times New Roman" w:hAnsi="Times New Roman" w:cs="Times New Roman"/>
          <w:b/>
          <w:bCs/>
          <w:color w:val="000000"/>
          <w:sz w:val="26"/>
          <w:szCs w:val="26"/>
        </w:rPr>
        <w:t>2.1.2. Расчётная лесосека (ежегодный допустимый объем изъятия древесины) для осуществления рубок средневозрастных, приспевающих, спелых, перестойных лесных насаждениях при уходе за лесами</w:t>
      </w:r>
    </w:p>
    <w:p w:rsidR="007509E9" w:rsidRDefault="00F81F35">
      <w:pPr>
        <w:spacing w:after="0"/>
        <w:ind w:firstLine="851"/>
        <w:jc w:val="both"/>
      </w:pPr>
      <w:r>
        <w:rPr>
          <w:rFonts w:ascii="Times New Roman" w:hAnsi="Times New Roman" w:cs="Times New Roman"/>
          <w:sz w:val="24"/>
          <w:szCs w:val="24"/>
        </w:rPr>
        <w:t>Согласно ст. 64 ЛК РФ 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агролесомелиоративные и иные мероприятия).</w:t>
      </w:r>
    </w:p>
    <w:p w:rsidR="007509E9" w:rsidRDefault="00F81F35">
      <w:pPr>
        <w:spacing w:after="0"/>
        <w:ind w:firstLine="851"/>
        <w:jc w:val="both"/>
      </w:pPr>
      <w:r>
        <w:rPr>
          <w:rFonts w:ascii="Times New Roman" w:hAnsi="Times New Roman" w:cs="Times New Roman"/>
          <w:sz w:val="24"/>
          <w:szCs w:val="24"/>
        </w:rPr>
        <w:t>Рубки ухода осуществляются в соответствии с Правилами ухода за лесами, утвержденными приказом Минприроды России от 30.07.2020 № 534.</w:t>
      </w:r>
    </w:p>
    <w:p w:rsidR="007509E9" w:rsidRDefault="00F81F35">
      <w:pPr>
        <w:spacing w:after="0"/>
        <w:ind w:firstLine="851"/>
        <w:jc w:val="both"/>
      </w:pPr>
      <w:r>
        <w:rPr>
          <w:rFonts w:ascii="Times New Roman" w:hAnsi="Times New Roman" w:cs="Times New Roman"/>
          <w:sz w:val="24"/>
          <w:szCs w:val="24"/>
        </w:rPr>
        <w:t>Уход за лесами осуществляется лицами, использующими леса на основании проекта освоения лесов, или органами местного самоуправления в пределах их полномочий, определенных в соответствии со ст. 84 ЛК РФ. При уходе за лесами осуществляются рубки лесных насаждений любого возраста.</w:t>
      </w:r>
    </w:p>
    <w:p w:rsidR="007509E9" w:rsidRDefault="00F81F35">
      <w:pPr>
        <w:spacing w:after="0"/>
        <w:ind w:firstLine="851"/>
        <w:jc w:val="both"/>
      </w:pPr>
      <w:r>
        <w:rPr>
          <w:rFonts w:ascii="Times New Roman" w:hAnsi="Times New Roman" w:cs="Times New Roman"/>
          <w:sz w:val="24"/>
          <w:szCs w:val="24"/>
        </w:rPr>
        <w:t>В защитных лесах мероприятия по уходу за лесами направлены на сохранение и восстановление средообразующих, водоохранных, защитных, санитарно-гигиенических, оздоровительных и полезных функций лесов.</w:t>
      </w:r>
    </w:p>
    <w:p w:rsidR="007509E9" w:rsidRDefault="00F81F35">
      <w:pPr>
        <w:spacing w:after="0"/>
        <w:ind w:firstLine="851"/>
        <w:jc w:val="both"/>
      </w:pPr>
      <w:r>
        <w:rPr>
          <w:rFonts w:ascii="Times New Roman" w:hAnsi="Times New Roman" w:cs="Times New Roman"/>
          <w:sz w:val="24"/>
          <w:szCs w:val="24"/>
        </w:rPr>
        <w:t>Для защитных лесов целевыми породами являются древесные породы, отвечающие целевому назначению защитных лесов.</w:t>
      </w:r>
    </w:p>
    <w:p w:rsidR="007509E9" w:rsidRDefault="00F81F35">
      <w:pPr>
        <w:spacing w:after="0"/>
        <w:ind w:firstLine="851"/>
        <w:jc w:val="both"/>
      </w:pPr>
      <w:r>
        <w:rPr>
          <w:rFonts w:ascii="Times New Roman" w:hAnsi="Times New Roman" w:cs="Times New Roman"/>
          <w:sz w:val="24"/>
          <w:szCs w:val="24"/>
        </w:rPr>
        <w:t>Рубки, проводимые в целях ухода за лесными насаждениями, должны осуществляться для достижения следующих результатов:</w:t>
      </w:r>
    </w:p>
    <w:p w:rsidR="007509E9" w:rsidRDefault="00F81F35">
      <w:pPr>
        <w:spacing w:after="0"/>
        <w:ind w:firstLine="851"/>
        <w:jc w:val="both"/>
      </w:pPr>
      <w:r>
        <w:rPr>
          <w:rFonts w:ascii="Times New Roman" w:hAnsi="Times New Roman" w:cs="Times New Roman"/>
          <w:sz w:val="24"/>
          <w:szCs w:val="24"/>
        </w:rPr>
        <w:t>1) улучшение возрастной структуры и породного состава лесных насаждений;</w:t>
      </w:r>
    </w:p>
    <w:p w:rsidR="007509E9" w:rsidRDefault="00F81F35">
      <w:pPr>
        <w:spacing w:after="0"/>
        <w:ind w:firstLine="851"/>
        <w:jc w:val="both"/>
      </w:pPr>
      <w:r>
        <w:rPr>
          <w:rFonts w:ascii="Times New Roman" w:hAnsi="Times New Roman" w:cs="Times New Roman"/>
          <w:sz w:val="24"/>
          <w:szCs w:val="24"/>
        </w:rPr>
        <w:t>2) повышение качества и устойчивости лесных насаждений;</w:t>
      </w:r>
    </w:p>
    <w:p w:rsidR="007509E9" w:rsidRDefault="00F81F35">
      <w:pPr>
        <w:spacing w:after="0"/>
        <w:ind w:firstLine="851"/>
        <w:jc w:val="both"/>
      </w:pPr>
      <w:r>
        <w:rPr>
          <w:rFonts w:ascii="Times New Roman" w:hAnsi="Times New Roman" w:cs="Times New Roman"/>
          <w:sz w:val="24"/>
          <w:szCs w:val="24"/>
        </w:rPr>
        <w:t>3) сохранение и усиление защитных, водоохранных, санитарно-гигиенических свойств лесных насаждений;</w:t>
      </w:r>
    </w:p>
    <w:p w:rsidR="007509E9" w:rsidRDefault="00F81F35">
      <w:pPr>
        <w:spacing w:after="0"/>
        <w:ind w:firstLine="851"/>
        <w:jc w:val="both"/>
      </w:pPr>
      <w:r>
        <w:rPr>
          <w:rFonts w:ascii="Times New Roman" w:hAnsi="Times New Roman" w:cs="Times New Roman"/>
          <w:sz w:val="24"/>
          <w:szCs w:val="24"/>
        </w:rPr>
        <w:t>4) поддержание и восстановление биологического разнообразия лесов;</w:t>
      </w:r>
    </w:p>
    <w:p w:rsidR="007509E9" w:rsidRDefault="00F81F35">
      <w:pPr>
        <w:spacing w:after="0"/>
        <w:ind w:firstLine="851"/>
        <w:jc w:val="both"/>
      </w:pPr>
      <w:r>
        <w:rPr>
          <w:rFonts w:ascii="Times New Roman" w:hAnsi="Times New Roman" w:cs="Times New Roman"/>
          <w:sz w:val="24"/>
          <w:szCs w:val="24"/>
        </w:rPr>
        <w:t>5) повышение продуктивности насаждений (их ресурсного потенциала);</w:t>
      </w:r>
    </w:p>
    <w:p w:rsidR="007509E9" w:rsidRDefault="00F81F35">
      <w:pPr>
        <w:spacing w:after="0"/>
        <w:ind w:firstLine="851"/>
        <w:jc w:val="both"/>
      </w:pPr>
      <w:r>
        <w:rPr>
          <w:rFonts w:ascii="Times New Roman" w:hAnsi="Times New Roman" w:cs="Times New Roman"/>
          <w:sz w:val="24"/>
          <w:szCs w:val="24"/>
        </w:rPr>
        <w:t>6) сокращение сроков выращивания технически спелой древесины;</w:t>
      </w:r>
    </w:p>
    <w:p w:rsidR="007509E9" w:rsidRDefault="00F81F35">
      <w:pPr>
        <w:spacing w:after="0"/>
        <w:ind w:firstLine="851"/>
        <w:jc w:val="both"/>
      </w:pPr>
      <w:r>
        <w:rPr>
          <w:rFonts w:ascii="Times New Roman" w:hAnsi="Times New Roman" w:cs="Times New Roman"/>
          <w:sz w:val="24"/>
          <w:szCs w:val="24"/>
        </w:rPr>
        <w:t>7) рациональное использование ресурсов древесины.</w:t>
      </w:r>
    </w:p>
    <w:p w:rsidR="007509E9" w:rsidRDefault="00F81F35">
      <w:pPr>
        <w:spacing w:after="0"/>
        <w:ind w:firstLine="851"/>
        <w:jc w:val="both"/>
      </w:pPr>
      <w:r>
        <w:rPr>
          <w:rFonts w:ascii="Times New Roman" w:hAnsi="Times New Roman" w:cs="Times New Roman"/>
          <w:sz w:val="24"/>
          <w:szCs w:val="24"/>
        </w:rPr>
        <w:t>В зависимости от возраста лесных насаждений и целей ухода за лесами осуществляются следующие виды рубок, проводимых в целях ухода за лесными насаждениями:</w:t>
      </w:r>
    </w:p>
    <w:p w:rsidR="007509E9" w:rsidRDefault="00F81F35">
      <w:pPr>
        <w:spacing w:after="0"/>
        <w:ind w:firstLine="851"/>
        <w:jc w:val="both"/>
      </w:pPr>
      <w:r>
        <w:rPr>
          <w:rFonts w:ascii="Times New Roman" w:hAnsi="Times New Roman" w:cs="Times New Roman"/>
          <w:sz w:val="24"/>
          <w:szCs w:val="24"/>
        </w:rPr>
        <w:t>1) рубки осветления, направленные на улучшение породного и качественного состава молодняков и условий роста деревьев целевой или целевых древесных пород;</w:t>
      </w:r>
    </w:p>
    <w:p w:rsidR="007509E9" w:rsidRDefault="00F81F35">
      <w:pPr>
        <w:spacing w:after="0"/>
        <w:ind w:firstLine="851"/>
        <w:jc w:val="both"/>
      </w:pPr>
      <w:r>
        <w:rPr>
          <w:rFonts w:ascii="Times New Roman" w:hAnsi="Times New Roman" w:cs="Times New Roman"/>
          <w:sz w:val="24"/>
          <w:szCs w:val="24"/>
        </w:rPr>
        <w:t>2) рубки прочистки, направленные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rsidR="007509E9" w:rsidRDefault="00F81F35">
      <w:pPr>
        <w:spacing w:after="0"/>
        <w:ind w:firstLine="851"/>
        <w:jc w:val="both"/>
      </w:pPr>
      <w:r>
        <w:rPr>
          <w:rFonts w:ascii="Times New Roman" w:hAnsi="Times New Roman" w:cs="Times New Roman"/>
          <w:sz w:val="24"/>
          <w:szCs w:val="24"/>
        </w:rPr>
        <w:t>3) рубки прореживания, направленные на создание в лесных насаждениях благоприятных условий для формирования стволов и крон лучших деревьев;</w:t>
      </w:r>
    </w:p>
    <w:p w:rsidR="007509E9" w:rsidRDefault="00F81F35">
      <w:pPr>
        <w:spacing w:after="0"/>
        <w:ind w:firstLine="851"/>
        <w:jc w:val="both"/>
      </w:pPr>
      <w:r>
        <w:rPr>
          <w:rFonts w:ascii="Times New Roman" w:hAnsi="Times New Roman" w:cs="Times New Roman"/>
          <w:sz w:val="24"/>
          <w:szCs w:val="24"/>
        </w:rPr>
        <w:t>4) проходные рубки, направленные на создание благоприятных условий роста лучших деревьев, увеличения их прироста, продолжения (завершения) формирования структуры насаждений;</w:t>
      </w:r>
    </w:p>
    <w:p w:rsidR="007509E9" w:rsidRDefault="00F81F35">
      <w:pPr>
        <w:spacing w:after="0"/>
        <w:ind w:firstLine="851"/>
        <w:jc w:val="both"/>
      </w:pPr>
      <w:r>
        <w:rPr>
          <w:rFonts w:ascii="Times New Roman" w:hAnsi="Times New Roman" w:cs="Times New Roman"/>
          <w:sz w:val="24"/>
          <w:szCs w:val="24"/>
        </w:rPr>
        <w:t>5) рубки сохранения лесных насаждений, проводимые в спелых и перестойных древостоях в целях сохранения, поддержания их в состоянии эффективного выполнения целевых функций, накопления качественной древесины, увеличения плодоношения;</w:t>
      </w:r>
    </w:p>
    <w:p w:rsidR="007509E9" w:rsidRDefault="00F81F35">
      <w:pPr>
        <w:spacing w:after="0"/>
        <w:ind w:firstLine="851"/>
        <w:jc w:val="both"/>
      </w:pPr>
      <w:r>
        <w:rPr>
          <w:rFonts w:ascii="Times New Roman" w:hAnsi="Times New Roman" w:cs="Times New Roman"/>
          <w:sz w:val="24"/>
          <w:szCs w:val="24"/>
        </w:rPr>
        <w:t>6) рубки обновления лесных насаждений, проводимые в перестойных древостоях, спелых и в утрачивающих целевые функции приспевающих древостоях с целью создания благоприятных условий для роста молодых перспективных деревьев, имеющихся в насаждении, появляющихся в связи с содействием возобновлению леса и проведением рубок лесных насаждений, проводимых в целях ухода за лесными насаждениями;</w:t>
      </w:r>
    </w:p>
    <w:p w:rsidR="007509E9" w:rsidRDefault="00F81F35">
      <w:pPr>
        <w:spacing w:after="0"/>
        <w:ind w:firstLine="851"/>
        <w:jc w:val="both"/>
      </w:pPr>
      <w:r>
        <w:rPr>
          <w:rFonts w:ascii="Times New Roman" w:hAnsi="Times New Roman" w:cs="Times New Roman"/>
          <w:sz w:val="24"/>
          <w:szCs w:val="24"/>
        </w:rPr>
        <w:t>7) рубки переформирования лесных насаждений, проводимые в сформировавшихся средневозрастных и более старшего возраста древостоях с целью коренного изменения их состава, структуры, строения путем регулирования соотношения составляющих насаждение элементов леса и создания благоприятных условий роста деревьев целевых пород, поколений, ярусов;</w:t>
      </w:r>
    </w:p>
    <w:p w:rsidR="007509E9" w:rsidRDefault="00F81F35">
      <w:pPr>
        <w:spacing w:after="0"/>
        <w:ind w:firstLine="851"/>
        <w:jc w:val="both"/>
      </w:pPr>
      <w:r>
        <w:rPr>
          <w:rFonts w:ascii="Times New Roman" w:hAnsi="Times New Roman" w:cs="Times New Roman"/>
          <w:sz w:val="24"/>
          <w:szCs w:val="24"/>
        </w:rPr>
        <w:t>8) рубки реконструкции, проводимые в целях удаления малоценных лесных насаждений или их частей для подготовки условий для проведения посадки, посева ценных лесообразующих пород, мер содействия естественному возобновлению леса;</w:t>
      </w:r>
    </w:p>
    <w:p w:rsidR="007509E9" w:rsidRDefault="00F81F35">
      <w:pPr>
        <w:spacing w:after="0"/>
        <w:ind w:firstLine="851"/>
        <w:jc w:val="both"/>
      </w:pPr>
      <w:r>
        <w:rPr>
          <w:rFonts w:ascii="Times New Roman" w:hAnsi="Times New Roman" w:cs="Times New Roman"/>
          <w:sz w:val="24"/>
          <w:szCs w:val="24"/>
        </w:rPr>
        <w:t>9) ландшафтные рубки, направленные на формирование, сохранение, обновление, реконструкцию лесопарковых ландшафтов и повышение их эстетической, оздоровительной ценности и устойчивости;</w:t>
      </w:r>
    </w:p>
    <w:p w:rsidR="007509E9" w:rsidRDefault="00F81F35">
      <w:pPr>
        <w:spacing w:after="0"/>
        <w:ind w:firstLine="851"/>
        <w:jc w:val="both"/>
      </w:pPr>
      <w:r>
        <w:rPr>
          <w:rFonts w:ascii="Times New Roman" w:hAnsi="Times New Roman" w:cs="Times New Roman"/>
          <w:sz w:val="24"/>
          <w:szCs w:val="24"/>
        </w:rPr>
        <w:t>10) рубки единичных деревьев, в том числе семенников, выполнивших свою функцию, должна осуществляться при рубках осветления, рубках прочистки, а также выполняться как отдельное мероприятие, если она не проводилась в процессе рубок осветления, рубок прочистки.</w:t>
      </w:r>
    </w:p>
    <w:p w:rsidR="007509E9" w:rsidRDefault="00F81F35">
      <w:pPr>
        <w:spacing w:after="0"/>
        <w:ind w:firstLine="851"/>
        <w:jc w:val="both"/>
      </w:pPr>
      <w:r>
        <w:rPr>
          <w:rFonts w:ascii="Times New Roman" w:hAnsi="Times New Roman" w:cs="Times New Roman"/>
          <w:sz w:val="24"/>
          <w:szCs w:val="24"/>
        </w:rPr>
        <w:t>Рубки ухода за лесом должны осуществляться на основании проекта освоения лесов в соответствии с проектом ухода за лесами, который составляется лицом, осуществляющим такие рубки, а также органами местного самоуправления в пределах их полномочий, определенных в соответствии со ст. 84 ЛК РФ.</w:t>
      </w:r>
    </w:p>
    <w:p w:rsidR="007509E9" w:rsidRDefault="00F81F35">
      <w:pPr>
        <w:spacing w:after="0"/>
        <w:ind w:firstLine="851"/>
        <w:jc w:val="both"/>
      </w:pPr>
      <w:r>
        <w:rPr>
          <w:rFonts w:ascii="Times New Roman" w:hAnsi="Times New Roman" w:cs="Times New Roman"/>
          <w:sz w:val="24"/>
          <w:szCs w:val="24"/>
        </w:rPr>
        <w:t>За 30 дней до начала проведения в защитных лесах рубок сохранения лесных насаждений, рубок обновления лесных насаждений, рубок переформирования лесных насаждений, рубок реконструкции, ландшафтных рубок, рубок прореживания, проходных рубок, лицо, осуществляющее указанные рубки, направляет проект ухода за лесами в орган местного самоуправления для его размещения на официальном сайте соответствующего органа местного самоуправления в информационно-телекоммуникационной сети «Интернет».</w:t>
      </w:r>
    </w:p>
    <w:p w:rsidR="007509E9" w:rsidRDefault="00F81F35">
      <w:pPr>
        <w:spacing w:after="0"/>
        <w:ind w:firstLine="851"/>
        <w:jc w:val="both"/>
        <w:rPr>
          <w:rFonts w:ascii="Times New Roman" w:hAnsi="Times New Roman" w:cs="Times New Roman"/>
          <w:sz w:val="24"/>
          <w:szCs w:val="24"/>
        </w:rPr>
      </w:pPr>
      <w:r>
        <w:rPr>
          <w:rFonts w:ascii="Times New Roman" w:hAnsi="Times New Roman" w:cs="Times New Roman"/>
          <w:sz w:val="24"/>
          <w:szCs w:val="24"/>
        </w:rPr>
        <w:t>В защитных лесах мероприятия по реконструкции лесных насаждений должны проводиться с целью замены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Мероприятия по реконструкции лесных насаждений должны осуществляться путем полной (сплошной), частичной, а также неполной вырубки малоценного древостоя за один или несколько приемов с полным или неполным, дополняющим сохраненную часть насаждения, лесовосстановлением.</w:t>
      </w:r>
    </w:p>
    <w:p w:rsidR="007509E9" w:rsidRDefault="00F81F35">
      <w:pPr>
        <w:spacing w:after="0"/>
        <w:ind w:firstLine="851"/>
        <w:jc w:val="both"/>
      </w:pPr>
      <w:r>
        <w:rPr>
          <w:rFonts w:ascii="Times New Roman" w:hAnsi="Times New Roman" w:cs="Times New Roman"/>
          <w:sz w:val="24"/>
          <w:szCs w:val="24"/>
        </w:rPr>
        <w:t>При проведении мероприятий по реконструкции лесных насаждений в защитных лесах должны применяться виды многоприемной, несплошной и неполной реконструкции. В малоценных лесных насаждениях в защитных лесах площадь участков одноприемной реконструкции не должна превышать 5 га, при двух-трехприемной реконструкции - 10 га. При этом, площадь лесосеки не должна быть больше половины реконструируемого участка, расположенного среди других участков земель, занятых лесными насаждениями, при ширине лесосеки не более 100 м и ее протяженности, равной не более одной трети реконструируемого участка.</w:t>
      </w:r>
    </w:p>
    <w:p w:rsidR="007509E9" w:rsidRDefault="00F81F35">
      <w:pPr>
        <w:spacing w:after="0"/>
        <w:ind w:firstLine="851"/>
        <w:jc w:val="both"/>
      </w:pPr>
      <w:r>
        <w:rPr>
          <w:rFonts w:ascii="Times New Roman" w:hAnsi="Times New Roman" w:cs="Times New Roman"/>
          <w:sz w:val="24"/>
          <w:szCs w:val="24"/>
        </w:rPr>
        <w:t>Рекреационно-ландшафтный уход за лесами должен проводиться в лесопарковых зонах, отдельных участках зеленых зон и городских лесов, используемых в рекреационных целях, а также в рекреационных зонах национальных и природных парков, на особо защитных участках лесов, имеющих рекреационное значение и других участках, фактически используемых в рекреационных целях, в вариантах мероприятий, не противоречащих основному назначению участков лесов. Ландшафтные рубки направлены на формирование устойчивых к рекреационным воздействиям лесов и лесных ландшафтов с различной степенью благоустроенности.</w:t>
      </w:r>
    </w:p>
    <w:p w:rsidR="007509E9" w:rsidRDefault="00F81F35">
      <w:pPr>
        <w:spacing w:after="0"/>
        <w:ind w:firstLine="851"/>
        <w:jc w:val="both"/>
      </w:pPr>
      <w:r>
        <w:rPr>
          <w:rFonts w:ascii="Times New Roman" w:hAnsi="Times New Roman" w:cs="Times New Roman"/>
          <w:sz w:val="24"/>
          <w:szCs w:val="24"/>
        </w:rPr>
        <w:t>При отборе деревьев в ландшафтную рубку должны учитываться не только их типично лесоводственные и биологические признаки, но и их эстетические качества.</w:t>
      </w:r>
    </w:p>
    <w:p w:rsidR="007509E9" w:rsidRDefault="00F81F35">
      <w:pPr>
        <w:spacing w:after="0"/>
        <w:ind w:firstLine="851"/>
        <w:jc w:val="both"/>
      </w:pPr>
      <w:r>
        <w:rPr>
          <w:rFonts w:ascii="Times New Roman" w:hAnsi="Times New Roman" w:cs="Times New Roman"/>
          <w:sz w:val="24"/>
          <w:szCs w:val="24"/>
        </w:rPr>
        <w:t>К нежелательным деревьям (подлежащим рубке) относятся сухостойные, зараженные вредными организмами, с механическими повреждениями, мешающие росту лучших, а также нарушающие структуру ландшафта.</w:t>
      </w:r>
    </w:p>
    <w:p w:rsidR="007509E9" w:rsidRDefault="00F81F35">
      <w:pPr>
        <w:spacing w:after="0"/>
        <w:ind w:firstLine="851"/>
        <w:jc w:val="both"/>
      </w:pPr>
      <w:r>
        <w:rPr>
          <w:rFonts w:ascii="Times New Roman" w:hAnsi="Times New Roman" w:cs="Times New Roman"/>
          <w:sz w:val="24"/>
          <w:szCs w:val="24"/>
        </w:rPr>
        <w:t xml:space="preserve">Ежегодный допустимый объем изъятия древесины в средневозрастных, приспевающих, спелых, перестойных лесных насаждениях при уходе за лесами отражён в таблице 6. </w:t>
      </w:r>
    </w:p>
    <w:p w:rsidR="007509E9" w:rsidRDefault="00F81F35">
      <w:pPr>
        <w:spacing w:after="0"/>
        <w:ind w:firstLine="851"/>
        <w:jc w:val="right"/>
      </w:pPr>
      <w:r>
        <w:rPr>
          <w:rFonts w:ascii="Times New Roman" w:hAnsi="Times New Roman" w:cs="Times New Roman"/>
          <w:sz w:val="24"/>
          <w:szCs w:val="24"/>
        </w:rPr>
        <w:t>Таблица 6</w:t>
      </w:r>
    </w:p>
    <w:p w:rsidR="007509E9" w:rsidRDefault="00F81F35">
      <w:pPr>
        <w:spacing w:after="0"/>
        <w:ind w:firstLine="851"/>
        <w:jc w:val="center"/>
      </w:pPr>
      <w:r>
        <w:rPr>
          <w:rFonts w:ascii="Times New Roman" w:hAnsi="Times New Roman" w:cs="Times New Roman"/>
          <w:b/>
          <w:bCs/>
          <w:color w:val="000000"/>
          <w:sz w:val="24"/>
          <w:szCs w:val="24"/>
        </w:rPr>
        <w:t>Расчетная лесосека (ежегодный допустимый объем изъятия древесины)</w:t>
      </w:r>
    </w:p>
    <w:p w:rsidR="007509E9" w:rsidRDefault="00F81F35">
      <w:pPr>
        <w:spacing w:after="0"/>
        <w:ind w:firstLine="851"/>
        <w:jc w:val="center"/>
      </w:pPr>
      <w:r>
        <w:rPr>
          <w:rFonts w:ascii="Times New Roman" w:hAnsi="Times New Roman" w:cs="Times New Roman"/>
          <w:b/>
          <w:bCs/>
          <w:color w:val="000000"/>
          <w:sz w:val="24"/>
          <w:szCs w:val="24"/>
        </w:rPr>
        <w:t>в средневозрастных, приспевающих, спелых, перестойных лесных насаждениях при уходе за лесами</w:t>
      </w:r>
    </w:p>
    <w:tbl>
      <w:tblPr>
        <w:tblW w:w="9784" w:type="dxa"/>
        <w:jc w:val="center"/>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540"/>
        <w:gridCol w:w="1979"/>
        <w:gridCol w:w="19"/>
        <w:gridCol w:w="672"/>
        <w:gridCol w:w="18"/>
        <w:gridCol w:w="797"/>
        <w:gridCol w:w="49"/>
        <w:gridCol w:w="879"/>
        <w:gridCol w:w="43"/>
        <w:gridCol w:w="901"/>
        <w:gridCol w:w="81"/>
        <w:gridCol w:w="962"/>
        <w:gridCol w:w="34"/>
        <w:gridCol w:w="861"/>
        <w:gridCol w:w="45"/>
        <w:gridCol w:w="696"/>
        <w:gridCol w:w="186"/>
        <w:gridCol w:w="1022"/>
      </w:tblGrid>
      <w:tr w:rsidR="007509E9">
        <w:trPr>
          <w:trHeight w:val="366"/>
          <w:jc w:val="center"/>
        </w:trPr>
        <w:tc>
          <w:tcPr>
            <w:tcW w:w="541" w:type="dxa"/>
            <w:vMerge w:val="restart"/>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w:t>
            </w:r>
          </w:p>
          <w:p w:rsidR="007509E9" w:rsidRDefault="00F81F35">
            <w:pPr>
              <w:spacing w:after="0"/>
              <w:jc w:val="center"/>
              <w:rPr>
                <w:rFonts w:ascii="Times New Roman" w:hAnsi="Times New Roman" w:cs="Times New Roman"/>
              </w:rPr>
            </w:pPr>
            <w:r>
              <w:rPr>
                <w:rFonts w:ascii="Times New Roman" w:hAnsi="Times New Roman" w:cs="Times New Roman"/>
              </w:rPr>
              <w:t>п/п</w:t>
            </w:r>
          </w:p>
        </w:tc>
        <w:tc>
          <w:tcPr>
            <w:tcW w:w="1999" w:type="dxa"/>
            <w:gridSpan w:val="2"/>
            <w:vMerge w:val="restart"/>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Показатели</w:t>
            </w:r>
          </w:p>
        </w:tc>
        <w:tc>
          <w:tcPr>
            <w:tcW w:w="672" w:type="dxa"/>
            <w:vMerge w:val="restart"/>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Ед.</w:t>
            </w:r>
          </w:p>
          <w:p w:rsidR="007509E9" w:rsidRDefault="00F81F35">
            <w:pPr>
              <w:spacing w:after="0"/>
              <w:jc w:val="center"/>
              <w:rPr>
                <w:rFonts w:ascii="Times New Roman" w:hAnsi="Times New Roman" w:cs="Times New Roman"/>
              </w:rPr>
            </w:pPr>
            <w:r>
              <w:rPr>
                <w:rFonts w:ascii="Times New Roman" w:hAnsi="Times New Roman" w:cs="Times New Roman"/>
              </w:rPr>
              <w:t>изм.</w:t>
            </w:r>
          </w:p>
        </w:tc>
        <w:tc>
          <w:tcPr>
            <w:tcW w:w="5364" w:type="dxa"/>
            <w:gridSpan w:val="12"/>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Виды ухода за лесами</w:t>
            </w:r>
          </w:p>
        </w:tc>
        <w:tc>
          <w:tcPr>
            <w:tcW w:w="1207"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Итого</w:t>
            </w:r>
          </w:p>
        </w:tc>
      </w:tr>
      <w:tr w:rsidR="007509E9">
        <w:trPr>
          <w:cantSplit/>
          <w:trHeight w:hRule="exact" w:val="1876"/>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99" w:type="dxa"/>
            <w:gridSpan w:val="2"/>
            <w:vMerge/>
            <w:tcBorders>
              <w:top w:val="single" w:sz="4" w:space="0" w:color="000001"/>
              <w:left w:val="single" w:sz="4" w:space="0" w:color="000001"/>
              <w:bottom w:val="single" w:sz="4" w:space="0" w:color="000001"/>
            </w:tcBorders>
            <w:shd w:val="clear" w:color="auto" w:fill="auto"/>
          </w:tcPr>
          <w:p w:rsidR="007509E9" w:rsidRDefault="007509E9"/>
        </w:tc>
        <w:tc>
          <w:tcPr>
            <w:tcW w:w="672" w:type="dxa"/>
            <w:vMerge/>
            <w:tcBorders>
              <w:top w:val="single" w:sz="4" w:space="0" w:color="000001"/>
              <w:left w:val="single" w:sz="4" w:space="0" w:color="000001"/>
              <w:bottom w:val="single" w:sz="4" w:space="0" w:color="000001"/>
            </w:tcBorders>
            <w:shd w:val="clear" w:color="auto" w:fill="auto"/>
          </w:tcPr>
          <w:p w:rsidR="007509E9" w:rsidRDefault="007509E9"/>
        </w:tc>
        <w:tc>
          <w:tcPr>
            <w:tcW w:w="815" w:type="dxa"/>
            <w:gridSpan w:val="2"/>
            <w:tcBorders>
              <w:top w:val="single" w:sz="4" w:space="0" w:color="000001"/>
              <w:left w:val="single" w:sz="4" w:space="0" w:color="000001"/>
              <w:bottom w:val="single" w:sz="4" w:space="0" w:color="000001"/>
            </w:tcBorders>
            <w:shd w:val="clear" w:color="auto" w:fill="auto"/>
            <w:textDirection w:val="btLr"/>
            <w:vAlign w:val="center"/>
          </w:tcPr>
          <w:p w:rsidR="007509E9" w:rsidRDefault="00F81F35">
            <w:pPr>
              <w:spacing w:after="0"/>
              <w:ind w:left="113" w:right="113"/>
              <w:jc w:val="center"/>
              <w:rPr>
                <w:rFonts w:ascii="Times New Roman" w:hAnsi="Times New Roman" w:cs="Times New Roman"/>
              </w:rPr>
            </w:pPr>
            <w:r>
              <w:rPr>
                <w:rFonts w:ascii="Times New Roman" w:hAnsi="Times New Roman" w:cs="Times New Roman"/>
              </w:rPr>
              <w:t>прореживания</w:t>
            </w:r>
          </w:p>
        </w:tc>
        <w:tc>
          <w:tcPr>
            <w:tcW w:w="971" w:type="dxa"/>
            <w:gridSpan w:val="3"/>
            <w:tcBorders>
              <w:top w:val="single" w:sz="4" w:space="0" w:color="000001"/>
              <w:left w:val="single" w:sz="4" w:space="0" w:color="000001"/>
              <w:bottom w:val="single" w:sz="4" w:space="0" w:color="000001"/>
            </w:tcBorders>
            <w:shd w:val="clear" w:color="auto" w:fill="auto"/>
            <w:textDirection w:val="btLr"/>
            <w:vAlign w:val="center"/>
          </w:tcPr>
          <w:p w:rsidR="007509E9" w:rsidRDefault="00F81F35">
            <w:pPr>
              <w:spacing w:after="0"/>
              <w:ind w:left="113" w:right="113"/>
              <w:jc w:val="center"/>
              <w:rPr>
                <w:rFonts w:ascii="Times New Roman" w:hAnsi="Times New Roman" w:cs="Times New Roman"/>
              </w:rPr>
            </w:pPr>
            <w:r>
              <w:rPr>
                <w:rFonts w:ascii="Times New Roman" w:hAnsi="Times New Roman" w:cs="Times New Roman"/>
              </w:rPr>
              <w:t>Проходные рубки</w:t>
            </w:r>
          </w:p>
        </w:tc>
        <w:tc>
          <w:tcPr>
            <w:tcW w:w="900" w:type="dxa"/>
            <w:tcBorders>
              <w:top w:val="single" w:sz="4" w:space="0" w:color="000001"/>
              <w:left w:val="single" w:sz="4" w:space="0" w:color="000001"/>
              <w:bottom w:val="single" w:sz="4" w:space="0" w:color="000001"/>
            </w:tcBorders>
            <w:shd w:val="clear" w:color="auto" w:fill="auto"/>
            <w:textDirection w:val="btLr"/>
            <w:vAlign w:val="center"/>
          </w:tcPr>
          <w:p w:rsidR="007509E9" w:rsidRDefault="00F81F35">
            <w:pPr>
              <w:spacing w:after="0"/>
              <w:ind w:left="113" w:right="113"/>
              <w:jc w:val="center"/>
              <w:rPr>
                <w:rFonts w:ascii="Times New Roman" w:hAnsi="Times New Roman" w:cs="Times New Roman"/>
              </w:rPr>
            </w:pPr>
            <w:r>
              <w:rPr>
                <w:rFonts w:ascii="Times New Roman" w:hAnsi="Times New Roman" w:cs="Times New Roman"/>
              </w:rPr>
              <w:t>Рубки обновления</w:t>
            </w:r>
          </w:p>
        </w:tc>
        <w:tc>
          <w:tcPr>
            <w:tcW w:w="1043" w:type="dxa"/>
            <w:gridSpan w:val="2"/>
            <w:tcBorders>
              <w:top w:val="single" w:sz="4" w:space="0" w:color="000001"/>
              <w:left w:val="single" w:sz="4" w:space="0" w:color="000001"/>
              <w:bottom w:val="single" w:sz="4" w:space="0" w:color="000001"/>
            </w:tcBorders>
            <w:shd w:val="clear" w:color="auto" w:fill="auto"/>
            <w:textDirection w:val="btLr"/>
            <w:vAlign w:val="center"/>
          </w:tcPr>
          <w:p w:rsidR="007509E9" w:rsidRDefault="00F81F35">
            <w:pPr>
              <w:spacing w:after="0"/>
              <w:ind w:left="113" w:right="113"/>
              <w:jc w:val="center"/>
              <w:rPr>
                <w:rFonts w:ascii="Times New Roman" w:hAnsi="Times New Roman" w:cs="Times New Roman"/>
              </w:rPr>
            </w:pPr>
            <w:r>
              <w:rPr>
                <w:rFonts w:ascii="Times New Roman" w:hAnsi="Times New Roman" w:cs="Times New Roman"/>
              </w:rPr>
              <w:t>рубки переформирования</w:t>
            </w:r>
          </w:p>
        </w:tc>
        <w:tc>
          <w:tcPr>
            <w:tcW w:w="895" w:type="dxa"/>
            <w:gridSpan w:val="2"/>
            <w:tcBorders>
              <w:top w:val="single" w:sz="4" w:space="0" w:color="000001"/>
              <w:left w:val="single" w:sz="4" w:space="0" w:color="000001"/>
              <w:bottom w:val="single" w:sz="4" w:space="0" w:color="000001"/>
            </w:tcBorders>
            <w:shd w:val="clear" w:color="auto" w:fill="auto"/>
            <w:textDirection w:val="btLr"/>
            <w:vAlign w:val="center"/>
          </w:tcPr>
          <w:p w:rsidR="007509E9" w:rsidRDefault="00F81F35">
            <w:pPr>
              <w:spacing w:after="0"/>
              <w:ind w:left="113" w:right="113"/>
              <w:jc w:val="center"/>
              <w:rPr>
                <w:rFonts w:ascii="Times New Roman" w:hAnsi="Times New Roman" w:cs="Times New Roman"/>
              </w:rPr>
            </w:pPr>
            <w:r>
              <w:rPr>
                <w:rFonts w:ascii="Times New Roman" w:hAnsi="Times New Roman" w:cs="Times New Roman"/>
              </w:rPr>
              <w:t>рубки реконструкции</w:t>
            </w:r>
          </w:p>
        </w:tc>
        <w:tc>
          <w:tcPr>
            <w:tcW w:w="741" w:type="dxa"/>
            <w:gridSpan w:val="2"/>
            <w:tcBorders>
              <w:top w:val="single" w:sz="4" w:space="0" w:color="000001"/>
              <w:left w:val="single" w:sz="4" w:space="0" w:color="000001"/>
              <w:bottom w:val="single" w:sz="4" w:space="0" w:color="000001"/>
            </w:tcBorders>
            <w:shd w:val="clear" w:color="auto" w:fill="auto"/>
            <w:textDirection w:val="btLr"/>
            <w:vAlign w:val="center"/>
          </w:tcPr>
          <w:p w:rsidR="007509E9" w:rsidRDefault="00F81F35">
            <w:pPr>
              <w:spacing w:after="0"/>
              <w:ind w:left="113" w:right="113"/>
              <w:jc w:val="center"/>
              <w:rPr>
                <w:rFonts w:ascii="Times New Roman" w:hAnsi="Times New Roman" w:cs="Times New Roman"/>
              </w:rPr>
            </w:pPr>
            <w:r>
              <w:rPr>
                <w:rFonts w:ascii="Times New Roman" w:hAnsi="Times New Roman" w:cs="Times New Roman"/>
              </w:rPr>
              <w:t>Рубка единичных деревьев</w:t>
            </w:r>
          </w:p>
        </w:tc>
        <w:tc>
          <w:tcPr>
            <w:tcW w:w="1206" w:type="dxa"/>
            <w:gridSpan w:val="2"/>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r>
      <w:tr w:rsidR="007509E9">
        <w:trPr>
          <w:trHeight w:val="297"/>
          <w:jc w:val="center"/>
        </w:trPr>
        <w:tc>
          <w:tcPr>
            <w:tcW w:w="9783" w:type="dxa"/>
            <w:gridSpan w:val="18"/>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Хвойные</w:t>
            </w:r>
          </w:p>
        </w:tc>
      </w:tr>
      <w:tr w:rsidR="007509E9">
        <w:trPr>
          <w:trHeight w:val="208"/>
          <w:jc w:val="center"/>
        </w:trPr>
        <w:tc>
          <w:tcPr>
            <w:tcW w:w="9783" w:type="dxa"/>
            <w:gridSpan w:val="18"/>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highlight w:val="yellow"/>
              </w:rPr>
            </w:pPr>
            <w:r>
              <w:rPr>
                <w:rFonts w:ascii="Times New Roman" w:hAnsi="Times New Roman" w:cs="Times New Roman"/>
              </w:rPr>
              <w:t>Ель</w:t>
            </w:r>
          </w:p>
        </w:tc>
      </w:tr>
      <w:tr w:rsidR="007509E9">
        <w:trPr>
          <w:trHeight w:val="462"/>
          <w:jc w:val="center"/>
        </w:trPr>
        <w:tc>
          <w:tcPr>
            <w:tcW w:w="541"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w:t>
            </w:r>
          </w:p>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rPr>
                <w:rFonts w:ascii="Times New Roman" w:hAnsi="Times New Roman" w:cs="Times New Roman"/>
              </w:rPr>
            </w:pPr>
            <w:r>
              <w:rPr>
                <w:rFonts w:ascii="Times New Roman" w:hAnsi="Times New Roman" w:cs="Times New Roman"/>
              </w:rPr>
              <w:t>Выявленный фонд по лесоводственным требованиям</w:t>
            </w:r>
          </w:p>
        </w:tc>
        <w:tc>
          <w:tcPr>
            <w:tcW w:w="672" w:type="dxa"/>
            <w:tcBorders>
              <w:top w:val="single" w:sz="4" w:space="0" w:color="000001"/>
              <w:left w:val="single" w:sz="4" w:space="0" w:color="000001"/>
              <w:bottom w:val="single" w:sz="4" w:space="0" w:color="000001"/>
            </w:tcBorders>
            <w:shd w:val="clear" w:color="auto" w:fill="auto"/>
          </w:tcPr>
          <w:p w:rsidR="007509E9" w:rsidRDefault="00F81F35">
            <w:pPr>
              <w:spacing w:after="0"/>
              <w:jc w:val="right"/>
              <w:rPr>
                <w:rFonts w:ascii="Times New Roman" w:hAnsi="Times New Roman" w:cs="Times New Roman"/>
              </w:rPr>
            </w:pPr>
            <w:r>
              <w:rPr>
                <w:rFonts w:ascii="Times New Roman" w:hAnsi="Times New Roman" w:cs="Times New Roman"/>
              </w:rPr>
              <w:t>га</w:t>
            </w:r>
          </w:p>
          <w:p w:rsidR="007509E9" w:rsidRDefault="00F81F35">
            <w:pPr>
              <w:spacing w:after="0"/>
              <w:jc w:val="right"/>
              <w:rPr>
                <w:rFonts w:ascii="Times New Roman" w:hAnsi="Times New Roman" w:cs="Times New Roman"/>
              </w:rPr>
            </w:pPr>
            <w:r>
              <w:rPr>
                <w:rFonts w:ascii="Times New Roman" w:hAnsi="Times New Roman" w:cs="Times New Roman"/>
              </w:rPr>
              <w:t>м3</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2,4</w:t>
            </w:r>
          </w:p>
          <w:p w:rsidR="007509E9" w:rsidRDefault="00F81F35">
            <w:pPr>
              <w:spacing w:after="0"/>
              <w:jc w:val="center"/>
              <w:rPr>
                <w:rFonts w:ascii="Times New Roman" w:hAnsi="Times New Roman" w:cs="Times New Roman"/>
              </w:rPr>
            </w:pPr>
            <w:r>
              <w:rPr>
                <w:rFonts w:ascii="Times New Roman" w:hAnsi="Times New Roman" w:cs="Times New Roman"/>
              </w:rPr>
              <w:t>120</w:t>
            </w: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2,4</w:t>
            </w:r>
          </w:p>
          <w:p w:rsidR="007509E9" w:rsidRDefault="00F81F35">
            <w:pPr>
              <w:spacing w:after="0"/>
              <w:jc w:val="center"/>
              <w:rPr>
                <w:rFonts w:ascii="Times New Roman" w:hAnsi="Times New Roman" w:cs="Times New Roman"/>
              </w:rPr>
            </w:pPr>
            <w:r>
              <w:rPr>
                <w:rFonts w:ascii="Times New Roman" w:hAnsi="Times New Roman" w:cs="Times New Roman"/>
              </w:rPr>
              <w:t>120</w:t>
            </w:r>
          </w:p>
        </w:tc>
      </w:tr>
      <w:tr w:rsidR="007509E9">
        <w:trPr>
          <w:trHeight w:val="692"/>
          <w:jc w:val="center"/>
        </w:trPr>
        <w:tc>
          <w:tcPr>
            <w:tcW w:w="541"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2</w:t>
            </w:r>
          </w:p>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Срок повторяемости</w:t>
            </w:r>
          </w:p>
        </w:tc>
        <w:tc>
          <w:tcPr>
            <w:tcW w:w="672"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лет</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15</w:t>
            </w: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15</w:t>
            </w:r>
          </w:p>
        </w:tc>
      </w:tr>
      <w:tr w:rsidR="007509E9">
        <w:trPr>
          <w:trHeight w:val="340"/>
          <w:jc w:val="center"/>
        </w:trPr>
        <w:tc>
          <w:tcPr>
            <w:tcW w:w="541" w:type="dxa"/>
            <w:vMerge w:val="restart"/>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3</w:t>
            </w:r>
          </w:p>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Ежегодный размер пользования:</w:t>
            </w:r>
          </w:p>
        </w:tc>
        <w:tc>
          <w:tcPr>
            <w:tcW w:w="672" w:type="dxa"/>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after="0"/>
              <w:jc w:val="center"/>
              <w:rPr>
                <w:rFonts w:ascii="Times New Roman" w:hAnsi="Times New Roman" w:cs="Times New Roman"/>
              </w:rPr>
            </w:pPr>
          </w:p>
        </w:tc>
      </w:tr>
      <w:tr w:rsidR="007509E9">
        <w:trPr>
          <w:trHeight w:hRule="exact" w:val="284"/>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площадь</w:t>
            </w:r>
          </w:p>
        </w:tc>
        <w:tc>
          <w:tcPr>
            <w:tcW w:w="672"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га</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0,2</w:t>
            </w: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0,2</w:t>
            </w:r>
          </w:p>
        </w:tc>
      </w:tr>
      <w:tr w:rsidR="007509E9">
        <w:trPr>
          <w:trHeight w:val="285"/>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Выбираемый запас: корневой</w:t>
            </w:r>
          </w:p>
        </w:tc>
        <w:tc>
          <w:tcPr>
            <w:tcW w:w="672"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м</w:t>
            </w:r>
            <w:r>
              <w:rPr>
                <w:rFonts w:ascii="Times New Roman" w:hAnsi="Times New Roman" w:cs="Times New Roman"/>
                <w:vertAlign w:val="superscript"/>
              </w:rPr>
              <w:t>3</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8</w:t>
            </w: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8</w:t>
            </w:r>
          </w:p>
        </w:tc>
      </w:tr>
      <w:tr w:rsidR="007509E9">
        <w:trPr>
          <w:trHeight w:hRule="exact" w:val="284"/>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ликвидный</w:t>
            </w:r>
          </w:p>
        </w:tc>
        <w:tc>
          <w:tcPr>
            <w:tcW w:w="672"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м</w:t>
            </w:r>
            <w:r>
              <w:rPr>
                <w:rFonts w:ascii="Times New Roman" w:hAnsi="Times New Roman" w:cs="Times New Roman"/>
                <w:vertAlign w:val="superscript"/>
              </w:rPr>
              <w:t>3</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6</w:t>
            </w: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6</w:t>
            </w:r>
          </w:p>
        </w:tc>
      </w:tr>
      <w:tr w:rsidR="007509E9">
        <w:trPr>
          <w:trHeight w:hRule="exact" w:val="284"/>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деловой</w:t>
            </w:r>
          </w:p>
        </w:tc>
        <w:tc>
          <w:tcPr>
            <w:tcW w:w="672"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м</w:t>
            </w:r>
            <w:r>
              <w:rPr>
                <w:rFonts w:ascii="Times New Roman" w:hAnsi="Times New Roman" w:cs="Times New Roman"/>
                <w:vertAlign w:val="superscript"/>
              </w:rPr>
              <w:t>3</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2</w:t>
            </w: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2</w:t>
            </w:r>
          </w:p>
        </w:tc>
      </w:tr>
      <w:tr w:rsidR="007509E9">
        <w:trPr>
          <w:trHeight w:hRule="exact" w:val="305"/>
          <w:jc w:val="center"/>
        </w:trPr>
        <w:tc>
          <w:tcPr>
            <w:tcW w:w="9783" w:type="dxa"/>
            <w:gridSpan w:val="18"/>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Мягколиственные</w:t>
            </w:r>
          </w:p>
        </w:tc>
      </w:tr>
      <w:tr w:rsidR="007509E9">
        <w:trPr>
          <w:trHeight w:hRule="exact" w:val="284"/>
          <w:jc w:val="center"/>
        </w:trPr>
        <w:tc>
          <w:tcPr>
            <w:tcW w:w="9783" w:type="dxa"/>
            <w:gridSpan w:val="18"/>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highlight w:val="yellow"/>
              </w:rPr>
            </w:pPr>
            <w:r>
              <w:rPr>
                <w:rFonts w:ascii="Times New Roman" w:hAnsi="Times New Roman" w:cs="Times New Roman"/>
              </w:rPr>
              <w:t>Осина</w:t>
            </w:r>
          </w:p>
        </w:tc>
      </w:tr>
      <w:tr w:rsidR="007509E9">
        <w:trPr>
          <w:trHeight w:val="462"/>
          <w:jc w:val="center"/>
        </w:trPr>
        <w:tc>
          <w:tcPr>
            <w:tcW w:w="541"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w:t>
            </w:r>
          </w:p>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rPr>
                <w:rFonts w:ascii="Times New Roman" w:hAnsi="Times New Roman" w:cs="Times New Roman"/>
              </w:rPr>
            </w:pPr>
            <w:r>
              <w:rPr>
                <w:rFonts w:ascii="Times New Roman" w:hAnsi="Times New Roman" w:cs="Times New Roman"/>
              </w:rPr>
              <w:t>Выявленный фонд по лесоводственным требованиям</w:t>
            </w:r>
          </w:p>
        </w:tc>
        <w:tc>
          <w:tcPr>
            <w:tcW w:w="672" w:type="dxa"/>
            <w:tcBorders>
              <w:top w:val="single" w:sz="4" w:space="0" w:color="000001"/>
              <w:left w:val="single" w:sz="4" w:space="0" w:color="000001"/>
              <w:bottom w:val="single" w:sz="4" w:space="0" w:color="000001"/>
            </w:tcBorders>
            <w:shd w:val="clear" w:color="auto" w:fill="auto"/>
          </w:tcPr>
          <w:p w:rsidR="007509E9" w:rsidRDefault="00F81F35">
            <w:pPr>
              <w:spacing w:after="0"/>
              <w:jc w:val="right"/>
              <w:rPr>
                <w:rFonts w:ascii="Times New Roman" w:hAnsi="Times New Roman" w:cs="Times New Roman"/>
              </w:rPr>
            </w:pPr>
            <w:r>
              <w:rPr>
                <w:rFonts w:ascii="Times New Roman" w:hAnsi="Times New Roman" w:cs="Times New Roman"/>
              </w:rPr>
              <w:t>га</w:t>
            </w:r>
          </w:p>
          <w:p w:rsidR="007509E9" w:rsidRDefault="00F81F35">
            <w:pPr>
              <w:spacing w:after="0"/>
              <w:jc w:val="right"/>
              <w:rPr>
                <w:rFonts w:ascii="Times New Roman" w:hAnsi="Times New Roman" w:cs="Times New Roman"/>
              </w:rPr>
            </w:pPr>
            <w:r>
              <w:rPr>
                <w:rFonts w:ascii="Times New Roman" w:hAnsi="Times New Roman" w:cs="Times New Roman"/>
              </w:rPr>
              <w:t>м3</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14,2</w:t>
            </w:r>
          </w:p>
          <w:p w:rsidR="007509E9" w:rsidRDefault="00F81F35">
            <w:pPr>
              <w:spacing w:after="0"/>
              <w:jc w:val="center"/>
              <w:rPr>
                <w:rFonts w:ascii="Times New Roman" w:hAnsi="Times New Roman" w:cs="Times New Roman"/>
              </w:rPr>
            </w:pPr>
            <w:r>
              <w:rPr>
                <w:rFonts w:ascii="Times New Roman" w:hAnsi="Times New Roman" w:cs="Times New Roman"/>
              </w:rPr>
              <w:t>750</w:t>
            </w: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14,2</w:t>
            </w:r>
          </w:p>
          <w:p w:rsidR="007509E9" w:rsidRDefault="00F81F35">
            <w:pPr>
              <w:spacing w:after="0"/>
              <w:jc w:val="center"/>
              <w:rPr>
                <w:rFonts w:ascii="Times New Roman" w:hAnsi="Times New Roman" w:cs="Times New Roman"/>
              </w:rPr>
            </w:pPr>
            <w:r>
              <w:rPr>
                <w:rFonts w:ascii="Times New Roman" w:hAnsi="Times New Roman" w:cs="Times New Roman"/>
              </w:rPr>
              <w:t>750</w:t>
            </w:r>
          </w:p>
        </w:tc>
      </w:tr>
      <w:tr w:rsidR="007509E9">
        <w:trPr>
          <w:trHeight w:val="692"/>
          <w:jc w:val="center"/>
        </w:trPr>
        <w:tc>
          <w:tcPr>
            <w:tcW w:w="541"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2</w:t>
            </w:r>
          </w:p>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Срок повторяемости</w:t>
            </w:r>
          </w:p>
        </w:tc>
        <w:tc>
          <w:tcPr>
            <w:tcW w:w="672"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лет</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10</w:t>
            </w: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10</w:t>
            </w:r>
          </w:p>
        </w:tc>
      </w:tr>
      <w:tr w:rsidR="007509E9">
        <w:trPr>
          <w:trHeight w:val="340"/>
          <w:jc w:val="center"/>
        </w:trPr>
        <w:tc>
          <w:tcPr>
            <w:tcW w:w="541" w:type="dxa"/>
            <w:vMerge w:val="restart"/>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3</w:t>
            </w:r>
          </w:p>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Ежегодный размер пользования:</w:t>
            </w:r>
          </w:p>
        </w:tc>
        <w:tc>
          <w:tcPr>
            <w:tcW w:w="672" w:type="dxa"/>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after="0"/>
              <w:jc w:val="center"/>
              <w:rPr>
                <w:rFonts w:ascii="Times New Roman" w:hAnsi="Times New Roman" w:cs="Times New Roman"/>
              </w:rPr>
            </w:pPr>
          </w:p>
        </w:tc>
      </w:tr>
      <w:tr w:rsidR="007509E9">
        <w:trPr>
          <w:trHeight w:hRule="exact" w:val="284"/>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площадь</w:t>
            </w:r>
          </w:p>
        </w:tc>
        <w:tc>
          <w:tcPr>
            <w:tcW w:w="672"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га</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1,6</w:t>
            </w: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1,6</w:t>
            </w:r>
          </w:p>
        </w:tc>
      </w:tr>
      <w:tr w:rsidR="007509E9">
        <w:trPr>
          <w:trHeight w:val="285"/>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Выбираемый запас: корневой</w:t>
            </w:r>
          </w:p>
        </w:tc>
        <w:tc>
          <w:tcPr>
            <w:tcW w:w="672"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м</w:t>
            </w:r>
            <w:r>
              <w:rPr>
                <w:rFonts w:ascii="Times New Roman" w:hAnsi="Times New Roman" w:cs="Times New Roman"/>
                <w:vertAlign w:val="superscript"/>
              </w:rPr>
              <w:t>3</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91</w:t>
            </w: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91</w:t>
            </w:r>
          </w:p>
        </w:tc>
      </w:tr>
      <w:tr w:rsidR="007509E9">
        <w:trPr>
          <w:trHeight w:hRule="exact" w:val="284"/>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ликвидный</w:t>
            </w:r>
          </w:p>
        </w:tc>
        <w:tc>
          <w:tcPr>
            <w:tcW w:w="672"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м</w:t>
            </w:r>
            <w:r>
              <w:rPr>
                <w:rFonts w:ascii="Times New Roman" w:hAnsi="Times New Roman" w:cs="Times New Roman"/>
                <w:vertAlign w:val="superscript"/>
              </w:rPr>
              <w:t>3</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w:t>
            </w: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w:t>
            </w:r>
          </w:p>
        </w:tc>
      </w:tr>
      <w:tr w:rsidR="007509E9">
        <w:trPr>
          <w:trHeight w:hRule="exact" w:val="284"/>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99"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деловой</w:t>
            </w:r>
          </w:p>
        </w:tc>
        <w:tc>
          <w:tcPr>
            <w:tcW w:w="672"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м</w:t>
            </w:r>
            <w:r>
              <w:rPr>
                <w:rFonts w:ascii="Times New Roman" w:hAnsi="Times New Roman" w:cs="Times New Roman"/>
                <w:vertAlign w:val="superscript"/>
              </w:rPr>
              <w:t>3</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44"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076"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highlight w:val="yellow"/>
              </w:rPr>
            </w:pPr>
          </w:p>
        </w:tc>
        <w:tc>
          <w:tcPr>
            <w:tcW w:w="861"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w:t>
            </w:r>
          </w:p>
        </w:tc>
        <w:tc>
          <w:tcPr>
            <w:tcW w:w="74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highlight w:val="yellow"/>
              </w:rPr>
            </w:pPr>
          </w:p>
        </w:tc>
        <w:tc>
          <w:tcPr>
            <w:tcW w:w="1208"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w:t>
            </w:r>
          </w:p>
        </w:tc>
      </w:tr>
      <w:tr w:rsidR="007509E9">
        <w:trPr>
          <w:trHeight w:val="422"/>
          <w:jc w:val="center"/>
        </w:trPr>
        <w:tc>
          <w:tcPr>
            <w:tcW w:w="9783" w:type="dxa"/>
            <w:gridSpan w:val="18"/>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after="0"/>
              <w:rPr>
                <w:rFonts w:ascii="Times New Roman" w:hAnsi="Times New Roman" w:cs="Times New Roman"/>
              </w:rPr>
            </w:pPr>
          </w:p>
          <w:p w:rsidR="007509E9" w:rsidRDefault="00F81F35">
            <w:pPr>
              <w:spacing w:after="0"/>
              <w:jc w:val="center"/>
              <w:rPr>
                <w:rFonts w:ascii="Times New Roman" w:hAnsi="Times New Roman" w:cs="Times New Roman"/>
              </w:rPr>
            </w:pPr>
            <w:r>
              <w:rPr>
                <w:rFonts w:ascii="Times New Roman" w:hAnsi="Times New Roman" w:cs="Times New Roman"/>
              </w:rPr>
              <w:t>Всего по лесничеству</w:t>
            </w:r>
          </w:p>
        </w:tc>
      </w:tr>
      <w:tr w:rsidR="007509E9">
        <w:trPr>
          <w:trHeight w:hRule="exact" w:val="1244"/>
          <w:jc w:val="center"/>
        </w:trPr>
        <w:tc>
          <w:tcPr>
            <w:tcW w:w="541"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w:t>
            </w:r>
          </w:p>
        </w:tc>
        <w:tc>
          <w:tcPr>
            <w:tcW w:w="1980" w:type="dxa"/>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Выявленный фонд по лесоводственным требованиям</w:t>
            </w:r>
          </w:p>
        </w:tc>
        <w:tc>
          <w:tcPr>
            <w:tcW w:w="709" w:type="dxa"/>
            <w:gridSpan w:val="3"/>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га</w:t>
            </w:r>
          </w:p>
          <w:p w:rsidR="007509E9" w:rsidRDefault="00F81F35">
            <w:pPr>
              <w:spacing w:after="0"/>
              <w:jc w:val="center"/>
              <w:rPr>
                <w:rFonts w:ascii="Times New Roman" w:hAnsi="Times New Roman" w:cs="Times New Roman"/>
              </w:rPr>
            </w:pPr>
            <w:r>
              <w:rPr>
                <w:rFonts w:ascii="Times New Roman" w:hAnsi="Times New Roman" w:cs="Times New Roman"/>
              </w:rPr>
              <w:t>м3</w:t>
            </w:r>
          </w:p>
        </w:tc>
        <w:tc>
          <w:tcPr>
            <w:tcW w:w="846"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2,4</w:t>
            </w:r>
          </w:p>
          <w:p w:rsidR="007509E9" w:rsidRDefault="00F81F35">
            <w:pPr>
              <w:spacing w:after="0"/>
              <w:jc w:val="center"/>
              <w:rPr>
                <w:rFonts w:ascii="Times New Roman" w:hAnsi="Times New Roman" w:cs="Times New Roman"/>
              </w:rPr>
            </w:pPr>
            <w:r>
              <w:rPr>
                <w:rFonts w:ascii="Times New Roman" w:hAnsi="Times New Roman" w:cs="Times New Roman"/>
              </w:rPr>
              <w:t>120</w:t>
            </w:r>
          </w:p>
        </w:tc>
        <w:tc>
          <w:tcPr>
            <w:tcW w:w="1024"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96"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06"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14,2</w:t>
            </w:r>
          </w:p>
          <w:p w:rsidR="007509E9" w:rsidRDefault="00F81F35">
            <w:pPr>
              <w:spacing w:after="0"/>
              <w:jc w:val="center"/>
              <w:rPr>
                <w:rFonts w:ascii="Times New Roman" w:hAnsi="Times New Roman" w:cs="Times New Roman"/>
              </w:rPr>
            </w:pPr>
            <w:r>
              <w:rPr>
                <w:rFonts w:ascii="Times New Roman" w:hAnsi="Times New Roman" w:cs="Times New Roman"/>
              </w:rPr>
              <w:t>750</w:t>
            </w:r>
          </w:p>
        </w:tc>
        <w:tc>
          <w:tcPr>
            <w:tcW w:w="882"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102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16,6</w:t>
            </w:r>
          </w:p>
          <w:p w:rsidR="007509E9" w:rsidRDefault="00F81F35">
            <w:pPr>
              <w:spacing w:after="0"/>
              <w:jc w:val="center"/>
              <w:rPr>
                <w:rFonts w:ascii="Times New Roman" w:hAnsi="Times New Roman" w:cs="Times New Roman"/>
              </w:rPr>
            </w:pPr>
            <w:r>
              <w:rPr>
                <w:rFonts w:ascii="Times New Roman" w:hAnsi="Times New Roman" w:cs="Times New Roman"/>
              </w:rPr>
              <w:t>870</w:t>
            </w:r>
          </w:p>
        </w:tc>
      </w:tr>
      <w:tr w:rsidR="007509E9">
        <w:trPr>
          <w:trHeight w:hRule="exact" w:val="690"/>
          <w:jc w:val="center"/>
        </w:trPr>
        <w:tc>
          <w:tcPr>
            <w:tcW w:w="541"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2</w:t>
            </w:r>
          </w:p>
        </w:tc>
        <w:tc>
          <w:tcPr>
            <w:tcW w:w="1980" w:type="dxa"/>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Срок повторяемости</w:t>
            </w:r>
          </w:p>
        </w:tc>
        <w:tc>
          <w:tcPr>
            <w:tcW w:w="709" w:type="dxa"/>
            <w:gridSpan w:val="3"/>
            <w:tcBorders>
              <w:top w:val="single" w:sz="4" w:space="0" w:color="000001"/>
              <w:left w:val="single" w:sz="4" w:space="0" w:color="000001"/>
              <w:bottom w:val="single" w:sz="4" w:space="0" w:color="000001"/>
            </w:tcBorders>
            <w:shd w:val="clear" w:color="auto" w:fill="auto"/>
          </w:tcPr>
          <w:p w:rsidR="007509E9" w:rsidRDefault="00F81F35">
            <w:pPr>
              <w:spacing w:after="0"/>
              <w:jc w:val="right"/>
              <w:rPr>
                <w:rFonts w:ascii="Times New Roman" w:hAnsi="Times New Roman" w:cs="Times New Roman"/>
              </w:rPr>
            </w:pPr>
            <w:r>
              <w:rPr>
                <w:rFonts w:ascii="Times New Roman" w:hAnsi="Times New Roman" w:cs="Times New Roman"/>
              </w:rPr>
              <w:t>лет</w:t>
            </w:r>
          </w:p>
        </w:tc>
        <w:tc>
          <w:tcPr>
            <w:tcW w:w="846"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right"/>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15</w:t>
            </w:r>
          </w:p>
        </w:tc>
        <w:tc>
          <w:tcPr>
            <w:tcW w:w="1024"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96"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06"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10</w:t>
            </w:r>
          </w:p>
        </w:tc>
        <w:tc>
          <w:tcPr>
            <w:tcW w:w="882"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highlight w:val="yellow"/>
              </w:rPr>
            </w:pPr>
          </w:p>
        </w:tc>
        <w:tc>
          <w:tcPr>
            <w:tcW w:w="102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after="0"/>
              <w:jc w:val="center"/>
              <w:rPr>
                <w:rFonts w:ascii="Times New Roman" w:hAnsi="Times New Roman" w:cs="Times New Roman"/>
                <w:highlight w:val="yellow"/>
              </w:rPr>
            </w:pPr>
          </w:p>
        </w:tc>
      </w:tr>
      <w:tr w:rsidR="007509E9">
        <w:trPr>
          <w:trHeight w:hRule="exact" w:val="851"/>
          <w:jc w:val="center"/>
        </w:trPr>
        <w:tc>
          <w:tcPr>
            <w:tcW w:w="541" w:type="dxa"/>
            <w:vMerge w:val="restart"/>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3</w:t>
            </w:r>
          </w:p>
        </w:tc>
        <w:tc>
          <w:tcPr>
            <w:tcW w:w="1980" w:type="dxa"/>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Ежегодный размер пользования:</w:t>
            </w:r>
          </w:p>
        </w:tc>
        <w:tc>
          <w:tcPr>
            <w:tcW w:w="69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rPr>
            </w:pP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1025"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96"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06"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8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highlight w:val="yellow"/>
              </w:rPr>
            </w:pPr>
          </w:p>
        </w:tc>
        <w:tc>
          <w:tcPr>
            <w:tcW w:w="102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after="0"/>
              <w:jc w:val="center"/>
              <w:rPr>
                <w:rFonts w:ascii="Times New Roman" w:hAnsi="Times New Roman" w:cs="Times New Roman"/>
                <w:highlight w:val="yellow"/>
              </w:rPr>
            </w:pPr>
          </w:p>
        </w:tc>
      </w:tr>
      <w:tr w:rsidR="007509E9">
        <w:trPr>
          <w:trHeight w:hRule="exact" w:val="284"/>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80" w:type="dxa"/>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площадь</w:t>
            </w:r>
          </w:p>
        </w:tc>
        <w:tc>
          <w:tcPr>
            <w:tcW w:w="691"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га</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0,2</w:t>
            </w:r>
          </w:p>
        </w:tc>
        <w:tc>
          <w:tcPr>
            <w:tcW w:w="1025"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96"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06"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1,6</w:t>
            </w:r>
          </w:p>
        </w:tc>
        <w:tc>
          <w:tcPr>
            <w:tcW w:w="88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highlight w:val="yellow"/>
              </w:rPr>
            </w:pPr>
          </w:p>
        </w:tc>
        <w:tc>
          <w:tcPr>
            <w:tcW w:w="102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1,8</w:t>
            </w:r>
          </w:p>
        </w:tc>
      </w:tr>
      <w:tr w:rsidR="007509E9">
        <w:trPr>
          <w:trHeight w:hRule="exact" w:val="567"/>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80" w:type="dxa"/>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Выбираемый запас: корневой</w:t>
            </w:r>
          </w:p>
        </w:tc>
        <w:tc>
          <w:tcPr>
            <w:tcW w:w="691"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м</w:t>
            </w:r>
            <w:r>
              <w:rPr>
                <w:rFonts w:ascii="Times New Roman" w:hAnsi="Times New Roman" w:cs="Times New Roman"/>
                <w:vertAlign w:val="superscript"/>
              </w:rPr>
              <w:t>3</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8</w:t>
            </w:r>
          </w:p>
        </w:tc>
        <w:tc>
          <w:tcPr>
            <w:tcW w:w="1025"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96"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06"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91</w:t>
            </w:r>
          </w:p>
        </w:tc>
        <w:tc>
          <w:tcPr>
            <w:tcW w:w="88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highlight w:val="yellow"/>
              </w:rPr>
            </w:pPr>
          </w:p>
        </w:tc>
        <w:tc>
          <w:tcPr>
            <w:tcW w:w="102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99</w:t>
            </w:r>
          </w:p>
        </w:tc>
      </w:tr>
      <w:tr w:rsidR="007509E9">
        <w:trPr>
          <w:trHeight w:hRule="exact" w:val="284"/>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80" w:type="dxa"/>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ликвидный</w:t>
            </w:r>
          </w:p>
        </w:tc>
        <w:tc>
          <w:tcPr>
            <w:tcW w:w="691"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м</w:t>
            </w:r>
            <w:r>
              <w:rPr>
                <w:rFonts w:ascii="Times New Roman" w:hAnsi="Times New Roman" w:cs="Times New Roman"/>
                <w:vertAlign w:val="superscript"/>
              </w:rPr>
              <w:t>3</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6</w:t>
            </w:r>
          </w:p>
        </w:tc>
        <w:tc>
          <w:tcPr>
            <w:tcW w:w="1025"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96"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06"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w:t>
            </w:r>
          </w:p>
        </w:tc>
        <w:tc>
          <w:tcPr>
            <w:tcW w:w="88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highlight w:val="yellow"/>
              </w:rPr>
            </w:pPr>
          </w:p>
        </w:tc>
        <w:tc>
          <w:tcPr>
            <w:tcW w:w="102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6</w:t>
            </w:r>
          </w:p>
        </w:tc>
      </w:tr>
      <w:tr w:rsidR="007509E9">
        <w:trPr>
          <w:trHeight w:val="218"/>
          <w:jc w:val="center"/>
        </w:trPr>
        <w:tc>
          <w:tcPr>
            <w:tcW w:w="541" w:type="dxa"/>
            <w:vMerge/>
            <w:tcBorders>
              <w:top w:val="single" w:sz="4" w:space="0" w:color="000001"/>
              <w:left w:val="single" w:sz="4" w:space="0" w:color="000001"/>
              <w:bottom w:val="single" w:sz="4" w:space="0" w:color="000001"/>
            </w:tcBorders>
            <w:shd w:val="clear" w:color="auto" w:fill="auto"/>
          </w:tcPr>
          <w:p w:rsidR="007509E9" w:rsidRDefault="007509E9"/>
        </w:tc>
        <w:tc>
          <w:tcPr>
            <w:tcW w:w="1980" w:type="dxa"/>
            <w:tcBorders>
              <w:top w:val="single" w:sz="4" w:space="0" w:color="000001"/>
              <w:left w:val="single" w:sz="4" w:space="0" w:color="000001"/>
              <w:bottom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деловой</w:t>
            </w:r>
          </w:p>
        </w:tc>
        <w:tc>
          <w:tcPr>
            <w:tcW w:w="691"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м</w:t>
            </w:r>
            <w:r>
              <w:rPr>
                <w:rFonts w:ascii="Times New Roman" w:hAnsi="Times New Roman" w:cs="Times New Roman"/>
                <w:vertAlign w:val="superscript"/>
              </w:rPr>
              <w:t>3</w:t>
            </w:r>
          </w:p>
        </w:tc>
        <w:tc>
          <w:tcPr>
            <w:tcW w:w="862"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879" w:type="dxa"/>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2</w:t>
            </w:r>
          </w:p>
        </w:tc>
        <w:tc>
          <w:tcPr>
            <w:tcW w:w="1025" w:type="dxa"/>
            <w:gridSpan w:val="3"/>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96"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rPr>
            </w:pPr>
          </w:p>
        </w:tc>
        <w:tc>
          <w:tcPr>
            <w:tcW w:w="906" w:type="dxa"/>
            <w:gridSpan w:val="2"/>
            <w:tcBorders>
              <w:top w:val="single" w:sz="4" w:space="0" w:color="000001"/>
              <w:left w:val="single" w:sz="4" w:space="0" w:color="000001"/>
              <w:bottom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w:t>
            </w:r>
          </w:p>
        </w:tc>
        <w:tc>
          <w:tcPr>
            <w:tcW w:w="881" w:type="dxa"/>
            <w:gridSpan w:val="2"/>
            <w:tcBorders>
              <w:top w:val="single" w:sz="4" w:space="0" w:color="000001"/>
              <w:left w:val="single" w:sz="4" w:space="0" w:color="000001"/>
              <w:bottom w:val="single" w:sz="4" w:space="0" w:color="000001"/>
            </w:tcBorders>
            <w:shd w:val="clear" w:color="auto" w:fill="auto"/>
          </w:tcPr>
          <w:p w:rsidR="007509E9" w:rsidRDefault="007509E9">
            <w:pPr>
              <w:spacing w:after="0"/>
              <w:jc w:val="center"/>
              <w:rPr>
                <w:rFonts w:ascii="Times New Roman" w:hAnsi="Times New Roman" w:cs="Times New Roman"/>
                <w:highlight w:val="yellow"/>
              </w:rPr>
            </w:pPr>
          </w:p>
        </w:tc>
        <w:tc>
          <w:tcPr>
            <w:tcW w:w="102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jc w:val="center"/>
              <w:rPr>
                <w:rFonts w:ascii="Times New Roman" w:hAnsi="Times New Roman" w:cs="Times New Roman"/>
              </w:rPr>
            </w:pPr>
            <w:r>
              <w:rPr>
                <w:rFonts w:ascii="Times New Roman" w:hAnsi="Times New Roman" w:cs="Times New Roman"/>
              </w:rPr>
              <w:t>2</w:t>
            </w:r>
          </w:p>
        </w:tc>
      </w:tr>
    </w:tbl>
    <w:p w:rsidR="007509E9" w:rsidRDefault="00F81F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7509E9" w:rsidRDefault="00F81F35">
      <w:pPr>
        <w:spacing w:after="0"/>
        <w:jc w:val="both"/>
        <w:rPr>
          <w:rFonts w:ascii="Times New Roman" w:hAnsi="Times New Roman" w:cs="Times New Roman"/>
          <w:sz w:val="24"/>
          <w:szCs w:val="24"/>
        </w:rPr>
      </w:pPr>
      <w:r>
        <w:rPr>
          <w:rFonts w:ascii="Times New Roman" w:hAnsi="Times New Roman" w:cs="Times New Roman"/>
          <w:sz w:val="24"/>
          <w:szCs w:val="24"/>
        </w:rPr>
        <w:tab/>
        <w:t>Лесоводственная целесообразность осуществления рубок, проводимых в целях ухода за лесными насаждениями, устанавливается по следующим признакам: породный состав, полнота и густота древостоя, сомкнутость его полога, соотношение высот деревьев разных пород и категорий, размещение деревьев по площади. Возрастные периоды проведения рубок, проводимых в целях ухода за лесными насаждениями, приведены в таблице 7.</w:t>
      </w:r>
    </w:p>
    <w:p w:rsidR="007509E9" w:rsidRDefault="007509E9">
      <w:pPr>
        <w:spacing w:after="0"/>
        <w:jc w:val="center"/>
        <w:rPr>
          <w:rFonts w:ascii="Times New Roman" w:hAnsi="Times New Roman" w:cs="Times New Roman"/>
          <w:sz w:val="24"/>
          <w:szCs w:val="24"/>
        </w:rPr>
      </w:pPr>
    </w:p>
    <w:p w:rsidR="007509E9" w:rsidRDefault="007509E9">
      <w:pPr>
        <w:spacing w:after="0"/>
        <w:jc w:val="right"/>
        <w:rPr>
          <w:rFonts w:ascii="Times New Roman" w:hAnsi="Times New Roman" w:cs="Times New Roman"/>
          <w:sz w:val="24"/>
          <w:szCs w:val="24"/>
        </w:rPr>
      </w:pPr>
    </w:p>
    <w:p w:rsidR="007509E9" w:rsidRDefault="00F81F35">
      <w:pPr>
        <w:spacing w:after="0"/>
        <w:jc w:val="right"/>
      </w:pPr>
      <w:r>
        <w:rPr>
          <w:rFonts w:ascii="Times New Roman" w:hAnsi="Times New Roman" w:cs="Times New Roman"/>
          <w:sz w:val="24"/>
          <w:szCs w:val="24"/>
        </w:rPr>
        <w:t>Таблица 7</w:t>
      </w:r>
    </w:p>
    <w:p w:rsidR="007509E9" w:rsidRDefault="00F81F35">
      <w:pPr>
        <w:spacing w:after="0"/>
        <w:jc w:val="center"/>
      </w:pPr>
      <w:r>
        <w:rPr>
          <w:rFonts w:ascii="Times New Roman" w:hAnsi="Times New Roman" w:cs="Times New Roman"/>
          <w:b/>
          <w:bCs/>
          <w:color w:val="000000"/>
          <w:sz w:val="24"/>
          <w:szCs w:val="24"/>
        </w:rPr>
        <w:t xml:space="preserve">Возрастные периоды проведения различных видов рубок, </w:t>
      </w:r>
    </w:p>
    <w:p w:rsidR="007509E9" w:rsidRDefault="00F81F35">
      <w:pPr>
        <w:spacing w:after="0"/>
        <w:jc w:val="center"/>
      </w:pPr>
      <w:r>
        <w:rPr>
          <w:rFonts w:ascii="Times New Roman" w:hAnsi="Times New Roman" w:cs="Times New Roman"/>
          <w:b/>
          <w:bCs/>
          <w:color w:val="000000"/>
          <w:sz w:val="24"/>
          <w:szCs w:val="24"/>
        </w:rPr>
        <w:t xml:space="preserve">проводимых в целях ухода за лесными насаждениями </w:t>
      </w:r>
    </w:p>
    <w:tbl>
      <w:tblPr>
        <w:tblW w:w="945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7" w:type="dxa"/>
          <w:bottom w:w="102" w:type="dxa"/>
          <w:right w:w="62" w:type="dxa"/>
        </w:tblCellMar>
        <w:tblLook w:val="0000"/>
      </w:tblPr>
      <w:tblGrid>
        <w:gridCol w:w="2333"/>
        <w:gridCol w:w="1582"/>
        <w:gridCol w:w="1614"/>
        <w:gridCol w:w="1309"/>
        <w:gridCol w:w="1249"/>
        <w:gridCol w:w="1366"/>
      </w:tblGrid>
      <w:tr w:rsidR="007509E9">
        <w:trPr>
          <w:jc w:val="center"/>
        </w:trPr>
        <w:tc>
          <w:tcPr>
            <w:tcW w:w="2333" w:type="dxa"/>
            <w:vMerge w:val="restart"/>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Виды рубок, проводимых в целях ухода за лесными насаждениями</w:t>
            </w:r>
          </w:p>
        </w:tc>
        <w:tc>
          <w:tcPr>
            <w:tcW w:w="7119" w:type="dxa"/>
            <w:gridSpan w:val="5"/>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Возраст лесных насаждений, лет</w:t>
            </w:r>
          </w:p>
        </w:tc>
      </w:tr>
      <w:tr w:rsidR="007509E9">
        <w:trPr>
          <w:jc w:val="center"/>
        </w:trPr>
        <w:tc>
          <w:tcPr>
            <w:tcW w:w="2333"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3195"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хвойных и твердолиственных семенного и первой генерации вегетативного происхождения древесных пород при возрасте рубки</w:t>
            </w:r>
          </w:p>
        </w:tc>
        <w:tc>
          <w:tcPr>
            <w:tcW w:w="3924" w:type="dxa"/>
            <w:gridSpan w:val="3"/>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остальных древесных пород при возрасте рубки</w:t>
            </w:r>
          </w:p>
        </w:tc>
      </w:tr>
      <w:tr w:rsidR="007509E9">
        <w:trPr>
          <w:jc w:val="center"/>
        </w:trPr>
        <w:tc>
          <w:tcPr>
            <w:tcW w:w="2333"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tc>
        <w:tc>
          <w:tcPr>
            <w:tcW w:w="158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более 100 лет</w:t>
            </w:r>
          </w:p>
        </w:tc>
        <w:tc>
          <w:tcPr>
            <w:tcW w:w="1614"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менее 100 лет</w:t>
            </w:r>
          </w:p>
        </w:tc>
        <w:tc>
          <w:tcPr>
            <w:tcW w:w="130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более 60 лет</w:t>
            </w:r>
          </w:p>
        </w:tc>
        <w:tc>
          <w:tcPr>
            <w:tcW w:w="124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50 - 60 лет</w:t>
            </w:r>
          </w:p>
        </w:tc>
        <w:tc>
          <w:tcPr>
            <w:tcW w:w="136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rPr>
            </w:pPr>
            <w:r>
              <w:rPr>
                <w:rFonts w:ascii="Times New Roman" w:hAnsi="Times New Roman" w:cs="Times New Roman"/>
              </w:rPr>
              <w:t>менее 50 лет</w:t>
            </w:r>
          </w:p>
        </w:tc>
      </w:tr>
      <w:tr w:rsidR="007509E9">
        <w:trPr>
          <w:jc w:val="center"/>
        </w:trPr>
        <w:tc>
          <w:tcPr>
            <w:tcW w:w="233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rPr>
                <w:rFonts w:ascii="Times New Roman" w:hAnsi="Times New Roman" w:cs="Times New Roman"/>
                <w:sz w:val="24"/>
                <w:szCs w:val="24"/>
              </w:rPr>
            </w:pPr>
            <w:r>
              <w:rPr>
                <w:rFonts w:ascii="Times New Roman" w:hAnsi="Times New Roman" w:cs="Times New Roman"/>
                <w:sz w:val="24"/>
                <w:szCs w:val="24"/>
              </w:rPr>
              <w:t>Рубки осветления</w:t>
            </w:r>
          </w:p>
        </w:tc>
        <w:tc>
          <w:tcPr>
            <w:tcW w:w="158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10</w:t>
            </w:r>
          </w:p>
        </w:tc>
        <w:tc>
          <w:tcPr>
            <w:tcW w:w="1614"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10</w:t>
            </w:r>
          </w:p>
        </w:tc>
        <w:tc>
          <w:tcPr>
            <w:tcW w:w="130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10</w:t>
            </w:r>
          </w:p>
        </w:tc>
        <w:tc>
          <w:tcPr>
            <w:tcW w:w="124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10</w:t>
            </w:r>
          </w:p>
        </w:tc>
        <w:tc>
          <w:tcPr>
            <w:tcW w:w="136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5</w:t>
            </w:r>
          </w:p>
        </w:tc>
      </w:tr>
      <w:tr w:rsidR="007509E9">
        <w:trPr>
          <w:jc w:val="center"/>
        </w:trPr>
        <w:tc>
          <w:tcPr>
            <w:tcW w:w="233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rPr>
                <w:rFonts w:ascii="Times New Roman" w:hAnsi="Times New Roman" w:cs="Times New Roman"/>
                <w:sz w:val="24"/>
                <w:szCs w:val="24"/>
              </w:rPr>
            </w:pPr>
            <w:r>
              <w:rPr>
                <w:rFonts w:ascii="Times New Roman" w:hAnsi="Times New Roman" w:cs="Times New Roman"/>
                <w:sz w:val="24"/>
                <w:szCs w:val="24"/>
              </w:rPr>
              <w:t>Рубки прочистки</w:t>
            </w:r>
          </w:p>
        </w:tc>
        <w:tc>
          <w:tcPr>
            <w:tcW w:w="158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11 - 20</w:t>
            </w:r>
          </w:p>
        </w:tc>
        <w:tc>
          <w:tcPr>
            <w:tcW w:w="1614"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11 - 20</w:t>
            </w:r>
          </w:p>
        </w:tc>
        <w:tc>
          <w:tcPr>
            <w:tcW w:w="130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11 - 20</w:t>
            </w:r>
          </w:p>
        </w:tc>
        <w:tc>
          <w:tcPr>
            <w:tcW w:w="124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11 - 20</w:t>
            </w:r>
          </w:p>
        </w:tc>
        <w:tc>
          <w:tcPr>
            <w:tcW w:w="136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6 - 10</w:t>
            </w:r>
          </w:p>
        </w:tc>
      </w:tr>
      <w:tr w:rsidR="007509E9">
        <w:trPr>
          <w:jc w:val="center"/>
        </w:trPr>
        <w:tc>
          <w:tcPr>
            <w:tcW w:w="233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rPr>
                <w:rFonts w:ascii="Times New Roman" w:hAnsi="Times New Roman" w:cs="Times New Roman"/>
                <w:sz w:val="24"/>
                <w:szCs w:val="24"/>
              </w:rPr>
            </w:pPr>
            <w:r>
              <w:rPr>
                <w:rFonts w:ascii="Times New Roman" w:hAnsi="Times New Roman" w:cs="Times New Roman"/>
                <w:sz w:val="24"/>
                <w:szCs w:val="24"/>
              </w:rPr>
              <w:t>Рубки прореживания</w:t>
            </w:r>
          </w:p>
        </w:tc>
        <w:tc>
          <w:tcPr>
            <w:tcW w:w="158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21 - 60</w:t>
            </w:r>
          </w:p>
        </w:tc>
        <w:tc>
          <w:tcPr>
            <w:tcW w:w="1614"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21 - 40</w:t>
            </w:r>
          </w:p>
        </w:tc>
        <w:tc>
          <w:tcPr>
            <w:tcW w:w="130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21 - 40</w:t>
            </w:r>
          </w:p>
        </w:tc>
        <w:tc>
          <w:tcPr>
            <w:tcW w:w="124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21 - 30</w:t>
            </w:r>
          </w:p>
        </w:tc>
        <w:tc>
          <w:tcPr>
            <w:tcW w:w="136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11 - 20</w:t>
            </w:r>
          </w:p>
        </w:tc>
      </w:tr>
      <w:tr w:rsidR="007509E9">
        <w:trPr>
          <w:jc w:val="center"/>
        </w:trPr>
        <w:tc>
          <w:tcPr>
            <w:tcW w:w="233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rPr>
                <w:rFonts w:ascii="Times New Roman" w:hAnsi="Times New Roman" w:cs="Times New Roman"/>
                <w:sz w:val="24"/>
                <w:szCs w:val="24"/>
              </w:rPr>
            </w:pPr>
            <w:r>
              <w:rPr>
                <w:rFonts w:ascii="Times New Roman" w:hAnsi="Times New Roman" w:cs="Times New Roman"/>
                <w:sz w:val="24"/>
                <w:szCs w:val="24"/>
              </w:rPr>
              <w:t>Проходные рубки</w:t>
            </w:r>
          </w:p>
        </w:tc>
        <w:tc>
          <w:tcPr>
            <w:tcW w:w="158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более 60</w:t>
            </w:r>
          </w:p>
        </w:tc>
        <w:tc>
          <w:tcPr>
            <w:tcW w:w="1614"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более 40</w:t>
            </w:r>
          </w:p>
        </w:tc>
        <w:tc>
          <w:tcPr>
            <w:tcW w:w="130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более 40</w:t>
            </w:r>
          </w:p>
        </w:tc>
        <w:tc>
          <w:tcPr>
            <w:tcW w:w="124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более 30</w:t>
            </w:r>
          </w:p>
        </w:tc>
        <w:tc>
          <w:tcPr>
            <w:tcW w:w="136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более 20</w:t>
            </w:r>
          </w:p>
        </w:tc>
      </w:tr>
    </w:tbl>
    <w:p w:rsidR="007509E9" w:rsidRDefault="007509E9">
      <w:pPr>
        <w:spacing w:after="0" w:line="360" w:lineRule="auto"/>
        <w:ind w:firstLine="567"/>
        <w:jc w:val="both"/>
        <w:rPr>
          <w:rFonts w:ascii="Times New Roman" w:hAnsi="Times New Roman" w:cs="Times New Roman"/>
          <w:sz w:val="24"/>
          <w:szCs w:val="24"/>
          <w:highlight w:val="yellow"/>
        </w:rPr>
      </w:pPr>
    </w:p>
    <w:p w:rsidR="007509E9" w:rsidRDefault="00F81F35">
      <w:pPr>
        <w:spacing w:after="0"/>
        <w:ind w:firstLine="567"/>
        <w:jc w:val="both"/>
      </w:pPr>
      <w:r>
        <w:rPr>
          <w:rFonts w:ascii="Times New Roman" w:hAnsi="Times New Roman" w:cs="Times New Roman"/>
          <w:sz w:val="24"/>
          <w:szCs w:val="24"/>
        </w:rPr>
        <w:t>При проведении всех видов рубок, в целях ухода, необходимо решать комплекс задач по формированию, воспитанию и омоложению насаждений с целью создания высокоустойчивых и долговечных древостоев, усиливая в каждом конкретном случае те или иные целевые функции. Так, например, в местах интенсивной посещаемости (участки леса вдоль дорог, троп, в местах массового отдыха) проходные рубки рекомендуется проводить как ландшафтные рубки. Рубки ухода в лесах рекреационного назначения должны проводиться с учётом состояния конкретных насаждений.</w:t>
      </w:r>
    </w:p>
    <w:p w:rsidR="007509E9" w:rsidRDefault="00F81F35">
      <w:pPr>
        <w:spacing w:after="0"/>
        <w:ind w:firstLine="567"/>
        <w:jc w:val="both"/>
      </w:pPr>
      <w:r>
        <w:rPr>
          <w:rFonts w:ascii="Times New Roman" w:hAnsi="Times New Roman" w:cs="Times New Roman"/>
          <w:sz w:val="24"/>
          <w:szCs w:val="24"/>
        </w:rPr>
        <w:t>При проведении рубокприменяеся классификация деревьев, согласно которой все деревья по их лесоводственно-биологическим признакам распределяются на три категории: I - лучшие, II - вспомогательные, III - нежелательные.</w:t>
      </w:r>
    </w:p>
    <w:p w:rsidR="007509E9" w:rsidRDefault="00F81F35">
      <w:pPr>
        <w:spacing w:after="0"/>
        <w:ind w:firstLine="567"/>
        <w:jc w:val="both"/>
      </w:pPr>
      <w:r>
        <w:rPr>
          <w:rFonts w:ascii="Times New Roman" w:hAnsi="Times New Roman" w:cs="Times New Roman"/>
          <w:sz w:val="24"/>
          <w:szCs w:val="24"/>
        </w:rPr>
        <w:t>I – лучшие деревья предпочтительно семенного происхождения, с прямыми, полнодревесными стволами, хорошо сформированными кронами, хорошим укоренением, которые отбираются преимущественно из деревьев целевой или целевых пород в смешанных насаждениях. В сложных лесных насаждениях такие деревья могут находиться в любом ярусе древостоя.</w:t>
      </w:r>
    </w:p>
    <w:p w:rsidR="007509E9" w:rsidRDefault="00F81F35">
      <w:pPr>
        <w:spacing w:after="0"/>
        <w:ind w:firstLine="567"/>
        <w:jc w:val="both"/>
      </w:pPr>
      <w:r>
        <w:rPr>
          <w:rFonts w:ascii="Times New Roman" w:hAnsi="Times New Roman" w:cs="Times New Roman"/>
          <w:sz w:val="24"/>
          <w:szCs w:val="24"/>
        </w:rPr>
        <w:t>II - вспомогательные деревья, способствующие очищению лучших деревьев от сучьев, формированию их стволов и крон, выполняющие почвозащитные и почвоулучшающие функции, а также обеспечивающие сохранение устойчивости и биоразнообразие насаждений. Вспомогательные деревья могут находиться в любом ярусе лесного насаждения.</w:t>
      </w:r>
    </w:p>
    <w:p w:rsidR="007509E9" w:rsidRDefault="00F81F35">
      <w:pPr>
        <w:spacing w:after="0"/>
        <w:ind w:firstLine="567"/>
        <w:jc w:val="both"/>
      </w:pPr>
      <w:r>
        <w:rPr>
          <w:rFonts w:ascii="Times New Roman" w:hAnsi="Times New Roman" w:cs="Times New Roman"/>
          <w:sz w:val="24"/>
          <w:szCs w:val="24"/>
        </w:rPr>
        <w:t>III – к нежелательным деревьям (подлежащим рубке) относятся:</w:t>
      </w:r>
    </w:p>
    <w:p w:rsidR="007509E9" w:rsidRDefault="00F81F35">
      <w:pPr>
        <w:spacing w:after="0"/>
        <w:ind w:firstLine="567"/>
        <w:jc w:val="both"/>
      </w:pPr>
      <w:r>
        <w:rPr>
          <w:rFonts w:ascii="Times New Roman" w:hAnsi="Times New Roman" w:cs="Times New Roman"/>
          <w:sz w:val="24"/>
          <w:szCs w:val="24"/>
        </w:rPr>
        <w:t>- деревья, мешающие росту и формированию крон, отобранных лучших и вспомогательных деревьев;</w:t>
      </w:r>
    </w:p>
    <w:p w:rsidR="007509E9" w:rsidRDefault="00F81F35">
      <w:pPr>
        <w:spacing w:after="0"/>
        <w:ind w:firstLine="567"/>
        <w:jc w:val="both"/>
      </w:pPr>
      <w:r>
        <w:rPr>
          <w:rFonts w:ascii="Times New Roman" w:hAnsi="Times New Roman" w:cs="Times New Roman"/>
          <w:sz w:val="24"/>
          <w:szCs w:val="24"/>
        </w:rPr>
        <w:t>- деревья неудовлетворительного состояния (сухостойные, буреломные, снеголомные, отмирающие, сильно поврежденные вредными организмами, животными);</w:t>
      </w:r>
    </w:p>
    <w:p w:rsidR="007509E9" w:rsidRDefault="00F81F35">
      <w:pPr>
        <w:spacing w:after="0"/>
        <w:ind w:firstLine="567"/>
        <w:jc w:val="both"/>
      </w:pPr>
      <w:r>
        <w:rPr>
          <w:rFonts w:ascii="Times New Roman" w:hAnsi="Times New Roman" w:cs="Times New Roman"/>
          <w:sz w:val="24"/>
          <w:szCs w:val="24"/>
        </w:rPr>
        <w:t>- деревья с неудовлетворительным качеством ствола и кроны (искривленные, с сучками-пасынками, с сильно разросшейся, низко опущенной кроной и большим сбегом ствола, если эти деревья утратили полезные функции и их вырубка не ведет к снижению полноты насаждения ниже нормативной, снижению устойчивости насаждений).</w:t>
      </w:r>
    </w:p>
    <w:p w:rsidR="007509E9" w:rsidRDefault="00F81F35">
      <w:pPr>
        <w:spacing w:after="0"/>
        <w:ind w:firstLine="567"/>
        <w:jc w:val="both"/>
      </w:pPr>
      <w:r>
        <w:rPr>
          <w:rFonts w:ascii="Times New Roman" w:hAnsi="Times New Roman" w:cs="Times New Roman"/>
          <w:sz w:val="24"/>
          <w:szCs w:val="24"/>
        </w:rPr>
        <w:t>Деревья, подлежащие рубке, могут находиться во всем массиве лесного насаждения.</w:t>
      </w:r>
    </w:p>
    <w:p w:rsidR="007509E9" w:rsidRDefault="00F81F35">
      <w:pPr>
        <w:spacing w:after="0"/>
        <w:ind w:firstLine="567"/>
        <w:jc w:val="both"/>
      </w:pPr>
      <w:r>
        <w:rPr>
          <w:rFonts w:ascii="Times New Roman" w:hAnsi="Times New Roman" w:cs="Times New Roman"/>
          <w:sz w:val="24"/>
          <w:szCs w:val="24"/>
        </w:rPr>
        <w:t>Вся территория городских лесов является доступной, поэтому очередность проведения рубок, ввиду большого фонда нуждающихся в них насаждений, имеет немаловажное значение.</w:t>
      </w:r>
    </w:p>
    <w:p w:rsidR="007509E9" w:rsidRDefault="00F81F35">
      <w:pPr>
        <w:spacing w:after="0"/>
        <w:ind w:firstLine="567"/>
        <w:jc w:val="both"/>
      </w:pPr>
      <w:r>
        <w:rPr>
          <w:rFonts w:ascii="Times New Roman" w:hAnsi="Times New Roman" w:cs="Times New Roman"/>
          <w:sz w:val="24"/>
          <w:szCs w:val="24"/>
        </w:rPr>
        <w:t xml:space="preserve">К первой группе очередности следует относить рубки ухода за молодняками.  </w:t>
      </w:r>
    </w:p>
    <w:p w:rsidR="007509E9" w:rsidRDefault="00F81F35">
      <w:pPr>
        <w:spacing w:after="0"/>
        <w:ind w:firstLine="567"/>
        <w:jc w:val="both"/>
      </w:pPr>
      <w:r>
        <w:rPr>
          <w:rFonts w:ascii="Times New Roman" w:hAnsi="Times New Roman" w:cs="Times New Roman"/>
          <w:sz w:val="24"/>
          <w:szCs w:val="24"/>
        </w:rPr>
        <w:t xml:space="preserve">Ко второй группе очередности отнесены первые проходные рубки в смешанных насаждениях, в которых главные породы испытывают угнетение со стороны второстепенных, а также первые прореживания в перегущенных чистых насаждениях, ландшафтные рубки. </w:t>
      </w:r>
    </w:p>
    <w:p w:rsidR="007509E9" w:rsidRDefault="00F81F35">
      <w:pPr>
        <w:spacing w:after="0"/>
        <w:ind w:firstLine="567"/>
        <w:jc w:val="both"/>
      </w:pPr>
      <w:r>
        <w:rPr>
          <w:rFonts w:ascii="Times New Roman" w:hAnsi="Times New Roman" w:cs="Times New Roman"/>
          <w:sz w:val="24"/>
          <w:szCs w:val="24"/>
        </w:rPr>
        <w:t>К третьей группе очередности относятся последние приёмы проходных рубок в смешанных насаждениях, а также последние приёмы прореживаний и первые проходные рубки в чистых насаждениях.</w:t>
      </w:r>
    </w:p>
    <w:p w:rsidR="007509E9" w:rsidRDefault="00F81F35">
      <w:pPr>
        <w:spacing w:after="0"/>
        <w:ind w:firstLine="567"/>
        <w:jc w:val="both"/>
      </w:pPr>
      <w:r>
        <w:rPr>
          <w:rFonts w:ascii="Times New Roman" w:hAnsi="Times New Roman" w:cs="Times New Roman"/>
          <w:sz w:val="24"/>
          <w:szCs w:val="24"/>
        </w:rPr>
        <w:t xml:space="preserve">Участки, в которых назначены рубки ухода, отражены в таксационном описании. </w:t>
      </w:r>
    </w:p>
    <w:p w:rsidR="007509E9" w:rsidRDefault="00F81F35">
      <w:pPr>
        <w:spacing w:after="0"/>
        <w:ind w:firstLine="567"/>
        <w:jc w:val="both"/>
      </w:pPr>
      <w:r>
        <w:rPr>
          <w:rFonts w:ascii="Times New Roman" w:hAnsi="Times New Roman" w:cs="Times New Roman"/>
          <w:sz w:val="24"/>
          <w:szCs w:val="24"/>
        </w:rPr>
        <w:t>Сводные данные о площадях насаждений, нуждающихся в рубках ухода по лесоводственным соображениям, в разрезе видов рубок, хозяйств, преобладающих пород приведены в пояснительной записке по лесоустройству городских лесов ЗАТО г. Радужный. Здесь же содержится информация о запасах древесины, намечаемой к вырубке за первый приём, сроках повторяемости рубок, средней интенсивности рубки с 1 га и в процентах от первоначального запаса древесины до рубки, ежегодном расчётном размере рубок ухода по площади и вырубаемому запасу древесины с указанием его товарной структуры.</w:t>
      </w:r>
    </w:p>
    <w:p w:rsidR="007509E9" w:rsidRDefault="00F81F35">
      <w:pPr>
        <w:spacing w:after="0"/>
        <w:ind w:firstLine="567"/>
        <w:jc w:val="both"/>
      </w:pPr>
      <w:r>
        <w:rPr>
          <w:rFonts w:ascii="Times New Roman" w:hAnsi="Times New Roman" w:cs="Times New Roman"/>
          <w:sz w:val="24"/>
          <w:szCs w:val="24"/>
        </w:rPr>
        <w:t xml:space="preserve">В результате качественного проведения рубок помимо достижения экономического эффекта в виде получения значительного объема ликвидной древесины в состоянии городских лесов следует ожидать других положительных результатов: </w:t>
      </w:r>
    </w:p>
    <w:p w:rsidR="007509E9" w:rsidRDefault="00F81F35">
      <w:pPr>
        <w:spacing w:after="0"/>
        <w:ind w:firstLine="567"/>
        <w:jc w:val="both"/>
      </w:pPr>
      <w:r>
        <w:rPr>
          <w:rFonts w:ascii="Times New Roman" w:hAnsi="Times New Roman" w:cs="Times New Roman"/>
          <w:sz w:val="24"/>
          <w:szCs w:val="24"/>
        </w:rPr>
        <w:t>- изменится качественная структура насаждений в сторону увеличения ценных в декоративном, эстетическом и оздоровительном (фитонцидном) отношении древостоев;</w:t>
      </w:r>
    </w:p>
    <w:p w:rsidR="007509E9" w:rsidRDefault="00F81F35">
      <w:pPr>
        <w:spacing w:after="0"/>
        <w:ind w:firstLine="567"/>
        <w:jc w:val="both"/>
      </w:pPr>
      <w:r>
        <w:rPr>
          <w:rFonts w:ascii="Times New Roman" w:hAnsi="Times New Roman" w:cs="Times New Roman"/>
          <w:sz w:val="24"/>
          <w:szCs w:val="24"/>
        </w:rPr>
        <w:t>- повысится устойчивость насаждений к экологическим воздействиям и рекреационным нагрузкам;</w:t>
      </w:r>
    </w:p>
    <w:p w:rsidR="007509E9" w:rsidRDefault="00F81F35">
      <w:pPr>
        <w:spacing w:after="0"/>
        <w:ind w:firstLine="567"/>
        <w:jc w:val="both"/>
      </w:pPr>
      <w:r>
        <w:rPr>
          <w:rFonts w:ascii="Times New Roman" w:hAnsi="Times New Roman" w:cs="Times New Roman"/>
          <w:sz w:val="24"/>
          <w:szCs w:val="24"/>
        </w:rPr>
        <w:t>- улучшится ландшафтная характеристика насаждений;</w:t>
      </w:r>
    </w:p>
    <w:p w:rsidR="007509E9" w:rsidRDefault="00F81F35">
      <w:pPr>
        <w:spacing w:after="0"/>
        <w:ind w:firstLine="567"/>
        <w:jc w:val="both"/>
      </w:pPr>
      <w:r>
        <w:rPr>
          <w:rFonts w:ascii="Times New Roman" w:hAnsi="Times New Roman" w:cs="Times New Roman"/>
          <w:sz w:val="24"/>
          <w:szCs w:val="24"/>
        </w:rPr>
        <w:t>- повысятся защитная, рекреационная и санитарно-гигиеническая функции леса;</w:t>
      </w:r>
    </w:p>
    <w:p w:rsidR="007509E9" w:rsidRDefault="00F81F35">
      <w:pPr>
        <w:spacing w:after="0"/>
        <w:ind w:firstLine="567"/>
        <w:jc w:val="both"/>
      </w:pPr>
      <w:r>
        <w:rPr>
          <w:rFonts w:ascii="Times New Roman" w:hAnsi="Times New Roman" w:cs="Times New Roman"/>
          <w:sz w:val="24"/>
          <w:szCs w:val="24"/>
        </w:rPr>
        <w:t>- проведением санитарных рубок улучшится санитарное и экологическое состояние леса.</w:t>
      </w:r>
    </w:p>
    <w:p w:rsidR="007509E9" w:rsidRDefault="00F81F35">
      <w:pPr>
        <w:spacing w:after="0"/>
        <w:ind w:firstLine="567"/>
        <w:jc w:val="both"/>
      </w:pPr>
      <w:r>
        <w:rPr>
          <w:rFonts w:ascii="Times New Roman" w:hAnsi="Times New Roman" w:cs="Times New Roman"/>
          <w:sz w:val="24"/>
          <w:szCs w:val="24"/>
        </w:rPr>
        <w:t>Единичные деревья обладают высокими декоративными и эстетическими качествами, украшают ландшафты, рубка единичных деревьев не предусматривается.</w:t>
      </w:r>
    </w:p>
    <w:p w:rsidR="007509E9" w:rsidRDefault="007509E9">
      <w:pPr>
        <w:spacing w:after="0" w:line="240" w:lineRule="auto"/>
        <w:ind w:firstLine="567"/>
        <w:jc w:val="both"/>
        <w:rPr>
          <w:rFonts w:ascii="Times New Roman" w:hAnsi="Times New Roman" w:cs="Times New Roman"/>
          <w:sz w:val="24"/>
          <w:szCs w:val="24"/>
        </w:rPr>
      </w:pPr>
    </w:p>
    <w:p w:rsidR="007509E9" w:rsidRDefault="00F81F35">
      <w:pPr>
        <w:spacing w:after="0"/>
        <w:ind w:firstLine="567"/>
        <w:jc w:val="center"/>
        <w:rPr>
          <w:sz w:val="26"/>
          <w:szCs w:val="26"/>
        </w:rPr>
      </w:pPr>
      <w:r>
        <w:rPr>
          <w:rFonts w:ascii="Times New Roman" w:hAnsi="Times New Roman" w:cs="Times New Roman"/>
          <w:b/>
          <w:bCs/>
          <w:color w:val="000000"/>
          <w:sz w:val="26"/>
          <w:szCs w:val="26"/>
        </w:rPr>
        <w:t>2.1.3. Расчетная лесосека (ежегодный допустимый объём изъятия древесины) при всех видах рубок</w:t>
      </w:r>
    </w:p>
    <w:p w:rsidR="007509E9" w:rsidRDefault="00F81F35">
      <w:pPr>
        <w:spacing w:after="0"/>
        <w:ind w:firstLine="567"/>
        <w:jc w:val="both"/>
      </w:pPr>
      <w:r>
        <w:rPr>
          <w:rFonts w:ascii="Times New Roman" w:hAnsi="Times New Roman" w:cs="Times New Roman"/>
          <w:sz w:val="24"/>
          <w:szCs w:val="24"/>
        </w:rPr>
        <w:t>В таблице 8 приведена расчетная лесосека (ежегодный допустимый объем изъятия древесины) при всех видах рубок по хозяйствам.</w:t>
      </w:r>
    </w:p>
    <w:p w:rsidR="007509E9" w:rsidRDefault="00F81F35">
      <w:pPr>
        <w:spacing w:after="0"/>
        <w:ind w:firstLine="567"/>
        <w:jc w:val="both"/>
      </w:pPr>
      <w:r>
        <w:rPr>
          <w:rFonts w:ascii="Times New Roman" w:hAnsi="Times New Roman" w:cs="Times New Roman"/>
          <w:sz w:val="24"/>
          <w:szCs w:val="24"/>
        </w:rPr>
        <w:t>Ежегодный допустимый объем изъятия древесины при рубке поврежденных и погибших лесных насаждений определяется по состоянию.</w:t>
      </w:r>
    </w:p>
    <w:p w:rsidR="007509E9" w:rsidRDefault="007509E9">
      <w:pPr>
        <w:spacing w:after="0"/>
        <w:ind w:firstLine="567"/>
        <w:jc w:val="right"/>
        <w:rPr>
          <w:rFonts w:ascii="Times New Roman" w:hAnsi="Times New Roman" w:cs="Times New Roman"/>
          <w:sz w:val="24"/>
          <w:szCs w:val="24"/>
        </w:rPr>
      </w:pPr>
    </w:p>
    <w:p w:rsidR="007509E9" w:rsidRDefault="00F81F35">
      <w:pPr>
        <w:spacing w:after="0"/>
        <w:ind w:firstLine="567"/>
        <w:jc w:val="right"/>
      </w:pPr>
      <w:r>
        <w:rPr>
          <w:rFonts w:ascii="Times New Roman" w:hAnsi="Times New Roman" w:cs="Times New Roman"/>
          <w:sz w:val="24"/>
          <w:szCs w:val="24"/>
        </w:rPr>
        <w:t>Таблица 8</w:t>
      </w:r>
    </w:p>
    <w:p w:rsidR="007509E9" w:rsidRDefault="00F81F35">
      <w:pPr>
        <w:spacing w:after="0"/>
        <w:jc w:val="center"/>
      </w:pPr>
      <w:r>
        <w:rPr>
          <w:rFonts w:ascii="Times New Roman" w:hAnsi="Times New Roman" w:cs="Times New Roman"/>
          <w:b/>
          <w:bCs/>
          <w:sz w:val="24"/>
          <w:szCs w:val="24"/>
        </w:rPr>
        <w:t xml:space="preserve">Расчетная лесосека (ежегодный допустимый объём изъятия древесины) </w:t>
      </w:r>
    </w:p>
    <w:p w:rsidR="007509E9" w:rsidRDefault="00F81F35">
      <w:pPr>
        <w:spacing w:after="0"/>
        <w:jc w:val="center"/>
      </w:pPr>
      <w:r>
        <w:rPr>
          <w:rFonts w:ascii="Times New Roman" w:hAnsi="Times New Roman" w:cs="Times New Roman"/>
          <w:b/>
          <w:bCs/>
          <w:sz w:val="24"/>
          <w:szCs w:val="24"/>
        </w:rPr>
        <w:t>при всех видах рубок</w:t>
      </w:r>
    </w:p>
    <w:p w:rsidR="007509E9" w:rsidRDefault="00F81F35">
      <w:pPr>
        <w:spacing w:after="0"/>
        <w:jc w:val="cente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площадь – га; запас –м3</w:t>
      </w:r>
    </w:p>
    <w:tbl>
      <w:tblPr>
        <w:tblW w:w="9921"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tblPr>
      <w:tblGrid>
        <w:gridCol w:w="997"/>
        <w:gridCol w:w="477"/>
        <w:gridCol w:w="487"/>
        <w:gridCol w:w="478"/>
        <w:gridCol w:w="737"/>
        <w:gridCol w:w="484"/>
        <w:gridCol w:w="486"/>
        <w:gridCol w:w="741"/>
        <w:gridCol w:w="491"/>
        <w:gridCol w:w="485"/>
        <w:gridCol w:w="870"/>
        <w:gridCol w:w="789"/>
        <w:gridCol w:w="692"/>
        <w:gridCol w:w="737"/>
        <w:gridCol w:w="493"/>
        <w:gridCol w:w="477"/>
      </w:tblGrid>
      <w:tr w:rsidR="007509E9">
        <w:trPr>
          <w:trHeight w:val="325"/>
          <w:jc w:val="center"/>
        </w:trPr>
        <w:tc>
          <w:tcPr>
            <w:tcW w:w="99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after="0" w:line="240" w:lineRule="auto"/>
              <w:ind w:left="-14"/>
              <w:jc w:val="center"/>
              <w:rPr>
                <w:rFonts w:ascii="Times New Roman" w:hAnsi="Times New Roman" w:cs="Times New Roman"/>
                <w:highlight w:val="yellow"/>
              </w:rPr>
            </w:pPr>
          </w:p>
        </w:tc>
        <w:tc>
          <w:tcPr>
            <w:tcW w:w="8921" w:type="dxa"/>
            <w:gridSpan w:val="15"/>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14"/>
              <w:jc w:val="center"/>
            </w:pPr>
            <w:r>
              <w:rPr>
                <w:rFonts w:ascii="Times New Roman" w:hAnsi="Times New Roman" w:cs="Times New Roman"/>
              </w:rPr>
              <w:t>Ежегодный допустимый объём изъятия древесины</w:t>
            </w:r>
          </w:p>
        </w:tc>
      </w:tr>
      <w:tr w:rsidR="007509E9">
        <w:trPr>
          <w:trHeight w:val="1640"/>
          <w:jc w:val="center"/>
        </w:trPr>
        <w:tc>
          <w:tcPr>
            <w:tcW w:w="997" w:type="dxa"/>
            <w:vMerge w:val="restart"/>
            <w:tcBorders>
              <w:top w:val="single" w:sz="4" w:space="0" w:color="000001"/>
              <w:left w:val="single" w:sz="4" w:space="0" w:color="000001"/>
              <w:bottom w:val="single" w:sz="4" w:space="0" w:color="000001"/>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Хозяйства</w:t>
            </w:r>
          </w:p>
          <w:p w:rsidR="007509E9" w:rsidRDefault="007509E9">
            <w:pPr>
              <w:spacing w:after="0" w:line="240" w:lineRule="auto"/>
              <w:ind w:left="-14" w:right="113"/>
              <w:jc w:val="center"/>
              <w:rPr>
                <w:rFonts w:ascii="Times New Roman" w:hAnsi="Times New Roman" w:cs="Times New Roman"/>
              </w:rPr>
            </w:pPr>
          </w:p>
          <w:p w:rsidR="007509E9" w:rsidRDefault="007509E9">
            <w:pPr>
              <w:spacing w:after="0" w:line="240" w:lineRule="auto"/>
              <w:ind w:left="-14" w:right="113"/>
              <w:jc w:val="center"/>
              <w:rPr>
                <w:rFonts w:ascii="Times New Roman" w:hAnsi="Times New Roman" w:cs="Times New Roman"/>
              </w:rPr>
            </w:pPr>
          </w:p>
          <w:p w:rsidR="007509E9" w:rsidRDefault="007509E9">
            <w:pPr>
              <w:spacing w:after="0" w:line="240" w:lineRule="auto"/>
              <w:ind w:left="-14" w:right="113"/>
              <w:jc w:val="center"/>
              <w:rPr>
                <w:rFonts w:ascii="Times New Roman" w:hAnsi="Times New Roman" w:cs="Times New Roman"/>
              </w:rPr>
            </w:pPr>
          </w:p>
        </w:tc>
        <w:tc>
          <w:tcPr>
            <w:tcW w:w="1442" w:type="dxa"/>
            <w:gridSpan w:val="3"/>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при рубке спелых и перестойных лесных насаждений</w:t>
            </w:r>
          </w:p>
          <w:p w:rsidR="007509E9" w:rsidRDefault="007509E9">
            <w:pPr>
              <w:spacing w:after="0" w:line="240" w:lineRule="auto"/>
              <w:ind w:left="-14"/>
              <w:jc w:val="center"/>
              <w:rPr>
                <w:rFonts w:ascii="Times New Roman" w:hAnsi="Times New Roman" w:cs="Times New Roman"/>
              </w:rPr>
            </w:pPr>
          </w:p>
        </w:tc>
        <w:tc>
          <w:tcPr>
            <w:tcW w:w="1707" w:type="dxa"/>
            <w:gridSpan w:val="3"/>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при рубке лесных насаждений при уходе за лесом</w:t>
            </w:r>
          </w:p>
          <w:p w:rsidR="007509E9" w:rsidRDefault="007509E9">
            <w:pPr>
              <w:spacing w:after="0" w:line="240" w:lineRule="auto"/>
              <w:jc w:val="center"/>
              <w:rPr>
                <w:rFonts w:ascii="Times New Roman" w:hAnsi="Times New Roman" w:cs="Times New Roman"/>
              </w:rPr>
            </w:pPr>
          </w:p>
        </w:tc>
        <w:tc>
          <w:tcPr>
            <w:tcW w:w="1717" w:type="dxa"/>
            <w:gridSpan w:val="3"/>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при рубке поврежденных и погибших лесных насаждений</w:t>
            </w:r>
          </w:p>
          <w:p w:rsidR="007509E9" w:rsidRDefault="007509E9">
            <w:pPr>
              <w:spacing w:after="0" w:line="240" w:lineRule="auto"/>
              <w:jc w:val="center"/>
              <w:rPr>
                <w:rFonts w:ascii="Times New Roman" w:hAnsi="Times New Roman" w:cs="Times New Roman"/>
              </w:rPr>
            </w:pPr>
          </w:p>
        </w:tc>
        <w:tc>
          <w:tcPr>
            <w:tcW w:w="2352" w:type="dxa"/>
            <w:gridSpan w:val="3"/>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p w:rsidR="007509E9" w:rsidRDefault="007509E9">
            <w:pPr>
              <w:spacing w:after="0" w:line="240" w:lineRule="auto"/>
              <w:jc w:val="center"/>
              <w:rPr>
                <w:rFonts w:ascii="Times New Roman" w:hAnsi="Times New Roman" w:cs="Times New Roman"/>
              </w:rPr>
            </w:pPr>
          </w:p>
        </w:tc>
        <w:tc>
          <w:tcPr>
            <w:tcW w:w="1703" w:type="dxa"/>
            <w:gridSpan w:val="3"/>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всего</w:t>
            </w:r>
          </w:p>
          <w:p w:rsidR="007509E9" w:rsidRDefault="007509E9">
            <w:pPr>
              <w:spacing w:after="0" w:line="240" w:lineRule="auto"/>
              <w:jc w:val="center"/>
              <w:rPr>
                <w:rFonts w:ascii="Times New Roman" w:hAnsi="Times New Roman" w:cs="Times New Roman"/>
              </w:rPr>
            </w:pPr>
          </w:p>
        </w:tc>
      </w:tr>
      <w:tr w:rsidR="007509E9">
        <w:trPr>
          <w:trHeight w:val="390"/>
          <w:jc w:val="center"/>
        </w:trPr>
        <w:tc>
          <w:tcPr>
            <w:tcW w:w="997" w:type="dxa"/>
            <w:vMerge/>
            <w:tcBorders>
              <w:top w:val="single" w:sz="4" w:space="0" w:color="000001"/>
              <w:left w:val="single" w:sz="4" w:space="0" w:color="000001"/>
              <w:bottom w:val="single" w:sz="4" w:space="0" w:color="000001"/>
              <w:right w:val="single" w:sz="4" w:space="0" w:color="00000A"/>
            </w:tcBorders>
            <w:shd w:val="clear" w:color="auto" w:fill="auto"/>
          </w:tcPr>
          <w:p w:rsidR="007509E9" w:rsidRDefault="007509E9">
            <w:pPr>
              <w:spacing w:line="240" w:lineRule="auto"/>
            </w:pPr>
          </w:p>
        </w:tc>
        <w:tc>
          <w:tcPr>
            <w:tcW w:w="477" w:type="dxa"/>
            <w:vMerge w:val="restart"/>
            <w:tcBorders>
              <w:top w:val="single" w:sz="4" w:space="0" w:color="000001"/>
              <w:left w:val="single" w:sz="4" w:space="0" w:color="00000A"/>
              <w:bottom w:val="single" w:sz="4" w:space="0" w:color="00000A"/>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площадь</w:t>
            </w:r>
          </w:p>
          <w:p w:rsidR="007509E9" w:rsidRDefault="007509E9">
            <w:pPr>
              <w:spacing w:after="0" w:line="240" w:lineRule="auto"/>
              <w:ind w:left="-14" w:right="113"/>
              <w:jc w:val="center"/>
              <w:rPr>
                <w:rFonts w:ascii="Times New Roman" w:hAnsi="Times New Roman" w:cs="Times New Roman"/>
              </w:rPr>
            </w:pPr>
          </w:p>
        </w:tc>
        <w:tc>
          <w:tcPr>
            <w:tcW w:w="966"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rPr>
              <w:t>запас</w:t>
            </w:r>
          </w:p>
        </w:tc>
        <w:tc>
          <w:tcPr>
            <w:tcW w:w="737" w:type="dxa"/>
            <w:vMerge w:val="restart"/>
            <w:tcBorders>
              <w:top w:val="single" w:sz="4" w:space="0" w:color="000001"/>
              <w:left w:val="single" w:sz="4" w:space="0" w:color="000001"/>
              <w:bottom w:val="single" w:sz="4" w:space="0" w:color="000001"/>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площадь</w:t>
            </w:r>
          </w:p>
          <w:p w:rsidR="007509E9" w:rsidRDefault="007509E9">
            <w:pPr>
              <w:spacing w:after="0" w:line="240" w:lineRule="auto"/>
              <w:ind w:left="113" w:right="113"/>
              <w:jc w:val="center"/>
              <w:rPr>
                <w:rFonts w:ascii="Times New Roman" w:hAnsi="Times New Roman" w:cs="Times New Roman"/>
              </w:rPr>
            </w:pPr>
          </w:p>
          <w:p w:rsidR="007509E9" w:rsidRDefault="007509E9">
            <w:pPr>
              <w:spacing w:after="0" w:line="240" w:lineRule="auto"/>
              <w:ind w:left="113" w:right="113"/>
              <w:jc w:val="center"/>
              <w:rPr>
                <w:rFonts w:ascii="Times New Roman" w:hAnsi="Times New Roman" w:cs="Times New Roman"/>
              </w:rPr>
            </w:pPr>
          </w:p>
        </w:tc>
        <w:tc>
          <w:tcPr>
            <w:tcW w:w="970"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rPr>
              <w:t>запас</w:t>
            </w:r>
          </w:p>
          <w:p w:rsidR="007509E9" w:rsidRDefault="007509E9">
            <w:pPr>
              <w:spacing w:after="0" w:line="240" w:lineRule="auto"/>
              <w:jc w:val="center"/>
              <w:rPr>
                <w:rFonts w:ascii="Times New Roman" w:hAnsi="Times New Roman" w:cs="Times New Roman"/>
              </w:rPr>
            </w:pPr>
          </w:p>
        </w:tc>
        <w:tc>
          <w:tcPr>
            <w:tcW w:w="741" w:type="dxa"/>
            <w:vMerge w:val="restart"/>
            <w:tcBorders>
              <w:top w:val="single" w:sz="4" w:space="0" w:color="000001"/>
              <w:left w:val="single" w:sz="4" w:space="0" w:color="000001"/>
              <w:bottom w:val="single" w:sz="4" w:space="0" w:color="000001"/>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площадь</w:t>
            </w:r>
          </w:p>
          <w:p w:rsidR="007509E9" w:rsidRDefault="007509E9">
            <w:pPr>
              <w:spacing w:after="0" w:line="240" w:lineRule="auto"/>
              <w:ind w:left="113" w:right="113"/>
              <w:jc w:val="center"/>
              <w:rPr>
                <w:rFonts w:ascii="Times New Roman" w:hAnsi="Times New Roman" w:cs="Times New Roman"/>
              </w:rPr>
            </w:pPr>
          </w:p>
          <w:p w:rsidR="007509E9" w:rsidRDefault="007509E9">
            <w:pPr>
              <w:spacing w:after="0" w:line="240" w:lineRule="auto"/>
              <w:ind w:left="113" w:right="113"/>
              <w:jc w:val="center"/>
              <w:rPr>
                <w:rFonts w:ascii="Times New Roman" w:hAnsi="Times New Roman" w:cs="Times New Roman"/>
              </w:rPr>
            </w:pPr>
          </w:p>
        </w:tc>
        <w:tc>
          <w:tcPr>
            <w:tcW w:w="975"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rPr>
              <w:t>запас</w:t>
            </w:r>
          </w:p>
          <w:p w:rsidR="007509E9" w:rsidRDefault="007509E9">
            <w:pPr>
              <w:spacing w:after="0" w:line="240" w:lineRule="auto"/>
              <w:jc w:val="center"/>
              <w:rPr>
                <w:rFonts w:ascii="Times New Roman" w:hAnsi="Times New Roman" w:cs="Times New Roman"/>
              </w:rPr>
            </w:pPr>
          </w:p>
        </w:tc>
        <w:tc>
          <w:tcPr>
            <w:tcW w:w="870" w:type="dxa"/>
            <w:vMerge w:val="restart"/>
            <w:tcBorders>
              <w:top w:val="single" w:sz="4" w:space="0" w:color="000001"/>
              <w:left w:val="single" w:sz="4" w:space="0" w:color="000001"/>
              <w:bottom w:val="single" w:sz="4" w:space="0" w:color="000001"/>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площадь</w:t>
            </w:r>
          </w:p>
          <w:p w:rsidR="007509E9" w:rsidRDefault="007509E9">
            <w:pPr>
              <w:spacing w:after="0" w:line="240" w:lineRule="auto"/>
              <w:ind w:left="113" w:right="113"/>
              <w:jc w:val="center"/>
              <w:rPr>
                <w:rFonts w:ascii="Times New Roman" w:hAnsi="Times New Roman" w:cs="Times New Roman"/>
              </w:rPr>
            </w:pPr>
          </w:p>
          <w:p w:rsidR="007509E9" w:rsidRDefault="007509E9">
            <w:pPr>
              <w:spacing w:after="0" w:line="240" w:lineRule="auto"/>
              <w:ind w:left="113" w:right="113"/>
              <w:jc w:val="center"/>
              <w:rPr>
                <w:rFonts w:ascii="Times New Roman" w:hAnsi="Times New Roman" w:cs="Times New Roman"/>
              </w:rPr>
            </w:pPr>
          </w:p>
        </w:tc>
        <w:tc>
          <w:tcPr>
            <w:tcW w:w="1481"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rPr>
              <w:t>запас</w:t>
            </w:r>
          </w:p>
          <w:p w:rsidR="007509E9" w:rsidRDefault="007509E9">
            <w:pPr>
              <w:spacing w:after="0" w:line="240" w:lineRule="auto"/>
              <w:jc w:val="center"/>
              <w:rPr>
                <w:rFonts w:ascii="Times New Roman" w:hAnsi="Times New Roman" w:cs="Times New Roman"/>
              </w:rPr>
            </w:pPr>
          </w:p>
        </w:tc>
        <w:tc>
          <w:tcPr>
            <w:tcW w:w="737" w:type="dxa"/>
            <w:tcBorders>
              <w:top w:val="single" w:sz="4" w:space="0" w:color="000001"/>
              <w:left w:val="single" w:sz="4" w:space="0" w:color="000001"/>
              <w:bottom w:val="single" w:sz="4" w:space="0" w:color="000001"/>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площадь</w:t>
            </w:r>
          </w:p>
          <w:p w:rsidR="007509E9" w:rsidRDefault="007509E9">
            <w:pPr>
              <w:spacing w:after="0" w:line="240" w:lineRule="auto"/>
              <w:ind w:left="113" w:right="113"/>
              <w:jc w:val="center"/>
              <w:rPr>
                <w:rFonts w:ascii="Times New Roman" w:hAnsi="Times New Roman" w:cs="Times New Roman"/>
              </w:rPr>
            </w:pPr>
          </w:p>
          <w:p w:rsidR="007509E9" w:rsidRDefault="007509E9">
            <w:pPr>
              <w:spacing w:after="0" w:line="240" w:lineRule="auto"/>
              <w:ind w:left="113" w:right="113"/>
              <w:jc w:val="center"/>
              <w:rPr>
                <w:rFonts w:ascii="Times New Roman" w:hAnsi="Times New Roman" w:cs="Times New Roman"/>
              </w:rPr>
            </w:pPr>
          </w:p>
        </w:tc>
        <w:tc>
          <w:tcPr>
            <w:tcW w:w="967"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rPr>
              <w:t>запас</w:t>
            </w:r>
          </w:p>
          <w:p w:rsidR="007509E9" w:rsidRDefault="007509E9">
            <w:pPr>
              <w:spacing w:after="0" w:line="240" w:lineRule="auto"/>
              <w:ind w:right="523"/>
              <w:jc w:val="center"/>
              <w:rPr>
                <w:rFonts w:ascii="Times New Roman" w:hAnsi="Times New Roman" w:cs="Times New Roman"/>
              </w:rPr>
            </w:pPr>
          </w:p>
        </w:tc>
      </w:tr>
      <w:tr w:rsidR="007509E9">
        <w:trPr>
          <w:cantSplit/>
          <w:trHeight w:hRule="exact" w:val="1306"/>
          <w:jc w:val="center"/>
        </w:trPr>
        <w:tc>
          <w:tcPr>
            <w:tcW w:w="997" w:type="dxa"/>
            <w:vMerge/>
            <w:tcBorders>
              <w:top w:val="single" w:sz="4" w:space="0" w:color="000001"/>
              <w:left w:val="single" w:sz="4" w:space="0" w:color="000001"/>
              <w:bottom w:val="single" w:sz="4" w:space="0" w:color="00000A"/>
              <w:right w:val="single" w:sz="4" w:space="0" w:color="00000A"/>
            </w:tcBorders>
            <w:shd w:val="clear" w:color="auto" w:fill="auto"/>
          </w:tcPr>
          <w:p w:rsidR="007509E9" w:rsidRDefault="007509E9">
            <w:pPr>
              <w:spacing w:line="240" w:lineRule="auto"/>
            </w:pPr>
          </w:p>
        </w:tc>
        <w:tc>
          <w:tcPr>
            <w:tcW w:w="477" w:type="dxa"/>
            <w:vMerge/>
            <w:tcBorders>
              <w:top w:val="single" w:sz="4" w:space="0" w:color="00000A"/>
              <w:left w:val="single" w:sz="4" w:space="0" w:color="00000A"/>
              <w:bottom w:val="single" w:sz="4" w:space="0" w:color="00000A"/>
              <w:right w:val="single" w:sz="4" w:space="0" w:color="000001"/>
            </w:tcBorders>
            <w:shd w:val="clear" w:color="auto" w:fill="auto"/>
          </w:tcPr>
          <w:p w:rsidR="007509E9" w:rsidRDefault="007509E9">
            <w:pPr>
              <w:spacing w:line="240" w:lineRule="auto"/>
            </w:pPr>
          </w:p>
        </w:tc>
        <w:tc>
          <w:tcPr>
            <w:tcW w:w="488" w:type="dxa"/>
            <w:tcBorders>
              <w:top w:val="single" w:sz="4" w:space="0" w:color="000001"/>
              <w:left w:val="single" w:sz="4" w:space="0" w:color="000001"/>
              <w:bottom w:val="single" w:sz="4" w:space="0" w:color="00000A"/>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ликвидной</w:t>
            </w:r>
          </w:p>
          <w:p w:rsidR="007509E9" w:rsidRDefault="007509E9">
            <w:pPr>
              <w:spacing w:after="0" w:line="240" w:lineRule="auto"/>
              <w:ind w:left="113" w:right="113"/>
              <w:jc w:val="center"/>
              <w:rPr>
                <w:rFonts w:ascii="Times New Roman" w:hAnsi="Times New Roman" w:cs="Times New Roman"/>
              </w:rPr>
            </w:pPr>
          </w:p>
        </w:tc>
        <w:tc>
          <w:tcPr>
            <w:tcW w:w="478" w:type="dxa"/>
            <w:tcBorders>
              <w:top w:val="single" w:sz="4" w:space="0" w:color="000001"/>
              <w:left w:val="single" w:sz="4" w:space="0" w:color="000001"/>
              <w:bottom w:val="single" w:sz="4" w:space="0" w:color="00000A"/>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деловой</w:t>
            </w:r>
          </w:p>
        </w:tc>
        <w:tc>
          <w:tcPr>
            <w:tcW w:w="737" w:type="dxa"/>
            <w:vMerge/>
            <w:tcBorders>
              <w:top w:val="single" w:sz="4" w:space="0" w:color="000001"/>
              <w:left w:val="single" w:sz="4" w:space="0" w:color="000001"/>
              <w:bottom w:val="single" w:sz="4" w:space="0" w:color="00000A"/>
              <w:right w:val="single" w:sz="4" w:space="0" w:color="000001"/>
            </w:tcBorders>
            <w:shd w:val="clear" w:color="auto" w:fill="auto"/>
          </w:tcPr>
          <w:p w:rsidR="007509E9" w:rsidRDefault="007509E9">
            <w:pPr>
              <w:spacing w:line="240" w:lineRule="auto"/>
            </w:pPr>
          </w:p>
        </w:tc>
        <w:tc>
          <w:tcPr>
            <w:tcW w:w="484" w:type="dxa"/>
            <w:tcBorders>
              <w:top w:val="single" w:sz="4" w:space="0" w:color="000001"/>
              <w:left w:val="single" w:sz="4" w:space="0" w:color="000001"/>
              <w:bottom w:val="single" w:sz="4" w:space="0" w:color="00000A"/>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ликвидной</w:t>
            </w:r>
          </w:p>
          <w:p w:rsidR="007509E9" w:rsidRDefault="007509E9">
            <w:pPr>
              <w:spacing w:after="0" w:line="240" w:lineRule="auto"/>
              <w:ind w:left="113" w:right="113"/>
              <w:jc w:val="center"/>
              <w:rPr>
                <w:rFonts w:ascii="Times New Roman" w:hAnsi="Times New Roman" w:cs="Times New Roman"/>
              </w:rPr>
            </w:pPr>
          </w:p>
        </w:tc>
        <w:tc>
          <w:tcPr>
            <w:tcW w:w="486" w:type="dxa"/>
            <w:tcBorders>
              <w:top w:val="single" w:sz="4" w:space="0" w:color="000001"/>
              <w:left w:val="single" w:sz="4" w:space="0" w:color="000001"/>
              <w:bottom w:val="single" w:sz="4" w:space="0" w:color="00000A"/>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деловой</w:t>
            </w:r>
          </w:p>
        </w:tc>
        <w:tc>
          <w:tcPr>
            <w:tcW w:w="741" w:type="dxa"/>
            <w:vMerge/>
            <w:tcBorders>
              <w:top w:val="single" w:sz="4" w:space="0" w:color="000001"/>
              <w:left w:val="single" w:sz="4" w:space="0" w:color="000001"/>
              <w:bottom w:val="single" w:sz="4" w:space="0" w:color="00000A"/>
              <w:right w:val="single" w:sz="4" w:space="0" w:color="000001"/>
            </w:tcBorders>
            <w:shd w:val="clear" w:color="auto" w:fill="auto"/>
          </w:tcPr>
          <w:p w:rsidR="007509E9" w:rsidRDefault="007509E9">
            <w:pPr>
              <w:spacing w:line="240" w:lineRule="auto"/>
            </w:pPr>
          </w:p>
        </w:tc>
        <w:tc>
          <w:tcPr>
            <w:tcW w:w="491" w:type="dxa"/>
            <w:tcBorders>
              <w:top w:val="single" w:sz="4" w:space="0" w:color="000001"/>
              <w:left w:val="single" w:sz="4" w:space="0" w:color="000001"/>
              <w:bottom w:val="single" w:sz="4" w:space="0" w:color="00000A"/>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ликвидной</w:t>
            </w:r>
          </w:p>
          <w:p w:rsidR="007509E9" w:rsidRDefault="007509E9">
            <w:pPr>
              <w:spacing w:after="0" w:line="240" w:lineRule="auto"/>
              <w:ind w:left="113" w:right="113"/>
              <w:jc w:val="center"/>
              <w:rPr>
                <w:rFonts w:ascii="Times New Roman" w:hAnsi="Times New Roman" w:cs="Times New Roman"/>
              </w:rPr>
            </w:pPr>
          </w:p>
        </w:tc>
        <w:tc>
          <w:tcPr>
            <w:tcW w:w="485" w:type="dxa"/>
            <w:tcBorders>
              <w:top w:val="single" w:sz="4" w:space="0" w:color="000001"/>
              <w:left w:val="single" w:sz="4" w:space="0" w:color="000001"/>
              <w:bottom w:val="single" w:sz="4" w:space="0" w:color="00000A"/>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деловой</w:t>
            </w:r>
          </w:p>
        </w:tc>
        <w:tc>
          <w:tcPr>
            <w:tcW w:w="870" w:type="dxa"/>
            <w:vMerge/>
            <w:tcBorders>
              <w:top w:val="single" w:sz="4" w:space="0" w:color="000001"/>
              <w:left w:val="single" w:sz="4" w:space="0" w:color="000001"/>
              <w:bottom w:val="single" w:sz="4" w:space="0" w:color="00000A"/>
              <w:right w:val="single" w:sz="4" w:space="0" w:color="000001"/>
            </w:tcBorders>
            <w:shd w:val="clear" w:color="auto" w:fill="auto"/>
          </w:tcPr>
          <w:p w:rsidR="007509E9" w:rsidRDefault="007509E9">
            <w:pPr>
              <w:spacing w:line="240" w:lineRule="auto"/>
            </w:pPr>
          </w:p>
        </w:tc>
        <w:tc>
          <w:tcPr>
            <w:tcW w:w="790" w:type="dxa"/>
            <w:tcBorders>
              <w:top w:val="single" w:sz="4" w:space="0" w:color="000001"/>
              <w:left w:val="single" w:sz="4" w:space="0" w:color="000001"/>
              <w:bottom w:val="single" w:sz="4" w:space="0" w:color="00000A"/>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ликвидной</w:t>
            </w:r>
          </w:p>
        </w:tc>
        <w:tc>
          <w:tcPr>
            <w:tcW w:w="691" w:type="dxa"/>
            <w:tcBorders>
              <w:top w:val="single" w:sz="4" w:space="0" w:color="000001"/>
              <w:left w:val="single" w:sz="4" w:space="0" w:color="000001"/>
              <w:bottom w:val="single" w:sz="4" w:space="0" w:color="00000A"/>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деловой</w:t>
            </w:r>
          </w:p>
        </w:tc>
        <w:tc>
          <w:tcPr>
            <w:tcW w:w="737" w:type="dxa"/>
            <w:tcBorders>
              <w:top w:val="single" w:sz="4" w:space="0" w:color="000001"/>
              <w:left w:val="single" w:sz="4" w:space="0" w:color="000001"/>
              <w:bottom w:val="single" w:sz="4" w:space="0" w:color="00000A"/>
              <w:right w:val="single" w:sz="4" w:space="0" w:color="000001"/>
            </w:tcBorders>
            <w:shd w:val="clear" w:color="auto" w:fill="auto"/>
          </w:tcPr>
          <w:p w:rsidR="007509E9" w:rsidRDefault="007509E9">
            <w:pPr>
              <w:spacing w:line="240" w:lineRule="auto"/>
            </w:pPr>
          </w:p>
        </w:tc>
        <w:tc>
          <w:tcPr>
            <w:tcW w:w="494" w:type="dxa"/>
            <w:tcBorders>
              <w:top w:val="single" w:sz="4" w:space="0" w:color="000001"/>
              <w:left w:val="single" w:sz="4" w:space="0" w:color="000001"/>
              <w:bottom w:val="single" w:sz="4" w:space="0" w:color="00000A"/>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ликвидной</w:t>
            </w:r>
          </w:p>
          <w:p w:rsidR="007509E9" w:rsidRDefault="007509E9">
            <w:pPr>
              <w:spacing w:after="0" w:line="240" w:lineRule="auto"/>
              <w:ind w:left="113" w:right="113"/>
              <w:jc w:val="center"/>
              <w:rPr>
                <w:rFonts w:ascii="Times New Roman" w:hAnsi="Times New Roman" w:cs="Times New Roman"/>
              </w:rPr>
            </w:pPr>
          </w:p>
        </w:tc>
        <w:tc>
          <w:tcPr>
            <w:tcW w:w="472" w:type="dxa"/>
            <w:tcBorders>
              <w:top w:val="single" w:sz="4" w:space="0" w:color="000001"/>
              <w:left w:val="single" w:sz="4" w:space="0" w:color="000001"/>
              <w:bottom w:val="single" w:sz="4" w:space="0" w:color="000001"/>
              <w:right w:val="single" w:sz="4" w:space="0" w:color="000001"/>
            </w:tcBorders>
            <w:shd w:val="clear" w:color="auto" w:fill="auto"/>
            <w:textDirection w:val="btLr"/>
            <w:vAlign w:val="center"/>
          </w:tcPr>
          <w:p w:rsidR="007509E9" w:rsidRDefault="00F81F35">
            <w:pPr>
              <w:spacing w:after="0" w:line="240" w:lineRule="auto"/>
              <w:ind w:left="113" w:right="113"/>
              <w:jc w:val="center"/>
            </w:pPr>
            <w:r>
              <w:rPr>
                <w:rFonts w:ascii="Times New Roman" w:hAnsi="Times New Roman" w:cs="Times New Roman"/>
              </w:rPr>
              <w:t>деловой</w:t>
            </w:r>
          </w:p>
        </w:tc>
      </w:tr>
      <w:tr w:rsidR="007509E9">
        <w:trPr>
          <w:cantSplit/>
          <w:trHeight w:hRule="exact" w:val="1126"/>
          <w:jc w:val="center"/>
        </w:trPr>
        <w:tc>
          <w:tcPr>
            <w:tcW w:w="997"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extDirection w:val="btLr"/>
            <w:vAlign w:val="center"/>
          </w:tcPr>
          <w:p w:rsidR="007509E9" w:rsidRDefault="00F81F35">
            <w:pPr>
              <w:spacing w:after="0" w:line="240" w:lineRule="auto"/>
              <w:ind w:left="-14" w:right="113"/>
              <w:jc w:val="center"/>
            </w:pPr>
            <w:r>
              <w:rPr>
                <w:rFonts w:ascii="Times New Roman" w:hAnsi="Times New Roman" w:cs="Times New Roman"/>
              </w:rPr>
              <w:t>хвойные</w:t>
            </w:r>
          </w:p>
        </w:tc>
        <w:tc>
          <w:tcPr>
            <w:tcW w:w="477" w:type="dxa"/>
            <w:tcBorders>
              <w:top w:val="single" w:sz="4" w:space="0" w:color="00000A"/>
              <w:left w:val="single" w:sz="4" w:space="0" w:color="000001"/>
              <w:bottom w:val="single" w:sz="4" w:space="0" w:color="000001"/>
              <w:right w:val="single" w:sz="4" w:space="0" w:color="000001"/>
            </w:tcBorders>
            <w:shd w:val="clear" w:color="auto" w:fill="auto"/>
            <w:tcMar>
              <w:left w:w="-5" w:type="dxa"/>
              <w:right w:w="0"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488"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478"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737"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0,2</w:t>
            </w:r>
          </w:p>
        </w:tc>
        <w:tc>
          <w:tcPr>
            <w:tcW w:w="484"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6,0</w:t>
            </w:r>
          </w:p>
        </w:tc>
        <w:tc>
          <w:tcPr>
            <w:tcW w:w="486"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2,0</w:t>
            </w:r>
          </w:p>
        </w:tc>
        <w:tc>
          <w:tcPr>
            <w:tcW w:w="741"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491"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485"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870"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p w:rsidR="007509E9" w:rsidRDefault="007509E9">
            <w:pPr>
              <w:spacing w:after="0" w:line="240" w:lineRule="auto"/>
              <w:jc w:val="center"/>
              <w:rPr>
                <w:rFonts w:ascii="Times New Roman" w:hAnsi="Times New Roman" w:cs="Times New Roman"/>
              </w:rPr>
            </w:pPr>
          </w:p>
        </w:tc>
        <w:tc>
          <w:tcPr>
            <w:tcW w:w="790"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691"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737"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0,2</w:t>
            </w:r>
          </w:p>
        </w:tc>
        <w:tc>
          <w:tcPr>
            <w:tcW w:w="494" w:type="dxa"/>
            <w:tcBorders>
              <w:top w:val="single" w:sz="4" w:space="0" w:color="00000A"/>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6,0</w:t>
            </w:r>
          </w:p>
        </w:tc>
        <w:tc>
          <w:tcPr>
            <w:tcW w:w="472"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2,0</w:t>
            </w:r>
          </w:p>
        </w:tc>
      </w:tr>
      <w:tr w:rsidR="007509E9">
        <w:trPr>
          <w:cantSplit/>
          <w:trHeight w:hRule="exact" w:val="1250"/>
          <w:jc w:val="center"/>
        </w:trPr>
        <w:tc>
          <w:tcPr>
            <w:tcW w:w="997"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extDirection w:val="btLr"/>
            <w:vAlign w:val="center"/>
          </w:tcPr>
          <w:p w:rsidR="007509E9" w:rsidRDefault="00F81F35">
            <w:pPr>
              <w:spacing w:after="0" w:line="240" w:lineRule="auto"/>
              <w:ind w:left="113" w:right="113"/>
              <w:jc w:val="center"/>
            </w:pPr>
            <w:r>
              <w:rPr>
                <w:rFonts w:ascii="Times New Roman" w:hAnsi="Times New Roman" w:cs="Times New Roman"/>
              </w:rPr>
              <w:t>Мягколиственные</w:t>
            </w:r>
          </w:p>
          <w:p w:rsidR="007509E9" w:rsidRDefault="007509E9">
            <w:pPr>
              <w:spacing w:after="0" w:line="240" w:lineRule="auto"/>
              <w:ind w:left="-14" w:right="113"/>
              <w:jc w:val="center"/>
              <w:rPr>
                <w:rFonts w:ascii="Times New Roman" w:hAnsi="Times New Roman" w:cs="Times New Roman"/>
              </w:rPr>
            </w:pPr>
          </w:p>
        </w:tc>
        <w:tc>
          <w:tcPr>
            <w:tcW w:w="477"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488"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478"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737"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1,6</w:t>
            </w:r>
          </w:p>
        </w:tc>
        <w:tc>
          <w:tcPr>
            <w:tcW w:w="484"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486"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741"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491"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485"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p w:rsidR="007509E9" w:rsidRDefault="007509E9">
            <w:pPr>
              <w:spacing w:after="0" w:line="240" w:lineRule="auto"/>
              <w:jc w:val="center"/>
              <w:rPr>
                <w:rFonts w:ascii="Times New Roman" w:hAnsi="Times New Roman" w:cs="Times New Roman"/>
              </w:rPr>
            </w:pPr>
          </w:p>
        </w:tc>
        <w:tc>
          <w:tcPr>
            <w:tcW w:w="870"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790"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691"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737"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1,6</w:t>
            </w:r>
          </w:p>
        </w:tc>
        <w:tc>
          <w:tcPr>
            <w:tcW w:w="494"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c>
          <w:tcPr>
            <w:tcW w:w="472"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7509E9">
            <w:pPr>
              <w:spacing w:after="0" w:line="240" w:lineRule="auto"/>
              <w:jc w:val="center"/>
              <w:rPr>
                <w:rFonts w:ascii="Times New Roman" w:hAnsi="Times New Roman" w:cs="Times New Roman"/>
              </w:rPr>
            </w:pPr>
          </w:p>
          <w:p w:rsidR="007509E9" w:rsidRDefault="00F81F35">
            <w:pPr>
              <w:spacing w:after="0" w:line="240" w:lineRule="auto"/>
              <w:jc w:val="center"/>
            </w:pPr>
            <w:r>
              <w:rPr>
                <w:rFonts w:ascii="Times New Roman" w:hAnsi="Times New Roman" w:cs="Times New Roman"/>
              </w:rPr>
              <w:t>-</w:t>
            </w:r>
          </w:p>
        </w:tc>
      </w:tr>
      <w:tr w:rsidR="007509E9">
        <w:trPr>
          <w:cantSplit/>
          <w:trHeight w:val="425"/>
          <w:jc w:val="center"/>
        </w:trPr>
        <w:tc>
          <w:tcPr>
            <w:tcW w:w="997"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итого</w:t>
            </w:r>
          </w:p>
        </w:tc>
        <w:tc>
          <w:tcPr>
            <w:tcW w:w="477"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w:t>
            </w:r>
          </w:p>
        </w:tc>
        <w:tc>
          <w:tcPr>
            <w:tcW w:w="488"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w:t>
            </w:r>
          </w:p>
        </w:tc>
        <w:tc>
          <w:tcPr>
            <w:tcW w:w="478"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w:t>
            </w:r>
          </w:p>
        </w:tc>
        <w:tc>
          <w:tcPr>
            <w:tcW w:w="737"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1,8</w:t>
            </w:r>
          </w:p>
        </w:tc>
        <w:tc>
          <w:tcPr>
            <w:tcW w:w="484"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6,0</w:t>
            </w:r>
          </w:p>
        </w:tc>
        <w:tc>
          <w:tcPr>
            <w:tcW w:w="486"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2,0</w:t>
            </w:r>
          </w:p>
        </w:tc>
        <w:tc>
          <w:tcPr>
            <w:tcW w:w="741"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w:t>
            </w:r>
          </w:p>
        </w:tc>
        <w:tc>
          <w:tcPr>
            <w:tcW w:w="491"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w:t>
            </w:r>
          </w:p>
        </w:tc>
        <w:tc>
          <w:tcPr>
            <w:tcW w:w="485"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w:t>
            </w:r>
          </w:p>
        </w:tc>
        <w:tc>
          <w:tcPr>
            <w:tcW w:w="870"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w:t>
            </w:r>
          </w:p>
        </w:tc>
        <w:tc>
          <w:tcPr>
            <w:tcW w:w="790"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w:t>
            </w:r>
          </w:p>
        </w:tc>
        <w:tc>
          <w:tcPr>
            <w:tcW w:w="691"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w:t>
            </w:r>
          </w:p>
        </w:tc>
        <w:tc>
          <w:tcPr>
            <w:tcW w:w="737"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1,8</w:t>
            </w:r>
          </w:p>
        </w:tc>
        <w:tc>
          <w:tcPr>
            <w:tcW w:w="494"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6,0</w:t>
            </w:r>
          </w:p>
        </w:tc>
        <w:tc>
          <w:tcPr>
            <w:tcW w:w="472"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spacing w:after="0" w:line="240" w:lineRule="auto"/>
              <w:jc w:val="center"/>
            </w:pPr>
            <w:r>
              <w:rPr>
                <w:rFonts w:ascii="Times New Roman" w:hAnsi="Times New Roman" w:cs="Times New Roman"/>
              </w:rPr>
              <w:t>2,0</w:t>
            </w:r>
          </w:p>
        </w:tc>
      </w:tr>
    </w:tbl>
    <w:p w:rsidR="007509E9" w:rsidRDefault="007509E9">
      <w:pPr>
        <w:spacing w:after="0" w:line="240" w:lineRule="auto"/>
        <w:jc w:val="both"/>
        <w:rPr>
          <w:rFonts w:ascii="Times New Roman" w:hAnsi="Times New Roman" w:cs="Times New Roman"/>
          <w:sz w:val="24"/>
          <w:szCs w:val="24"/>
        </w:rPr>
      </w:pPr>
    </w:p>
    <w:p w:rsidR="007509E9" w:rsidRDefault="00F81F35">
      <w:pPr>
        <w:spacing w:after="0"/>
        <w:jc w:val="both"/>
        <w:rPr>
          <w:rFonts w:ascii="Times New Roman" w:hAnsi="Times New Roman" w:cs="Times New Roman"/>
          <w:sz w:val="24"/>
          <w:szCs w:val="24"/>
        </w:rPr>
      </w:pPr>
      <w:r>
        <w:rPr>
          <w:rFonts w:ascii="Times New Roman" w:hAnsi="Times New Roman" w:cs="Times New Roman"/>
          <w:sz w:val="24"/>
          <w:szCs w:val="24"/>
        </w:rPr>
        <w:tab/>
        <w:t>Формализованная составляющая нормативного расчета нормы использования лесов (расчетной лесосеки), такая как «Состав лесохозяйственных регламентов, порядок их разработки, срок их действия и порядок внесения в них изменений», утвержденный приказом Рослесхоза от 27.02.2017 № 72, рассматривает расчетную лесосеку как арифметическую составляющую объема заготовки древесины:</w:t>
      </w:r>
    </w:p>
    <w:p w:rsidR="007509E9" w:rsidRDefault="00F81F35">
      <w:pPr>
        <w:spacing w:after="0"/>
        <w:ind w:firstLine="567"/>
        <w:jc w:val="both"/>
      </w:pPr>
      <w:r>
        <w:rPr>
          <w:rFonts w:ascii="Times New Roman" w:hAnsi="Times New Roman" w:cs="Times New Roman"/>
          <w:sz w:val="24"/>
          <w:szCs w:val="24"/>
        </w:rPr>
        <w:t>- от рубок спелых и перестойных насаждений (выборочные и сплошные рубки);</w:t>
      </w:r>
    </w:p>
    <w:p w:rsidR="007509E9" w:rsidRDefault="00F81F35">
      <w:pPr>
        <w:spacing w:after="0"/>
        <w:ind w:firstLine="567"/>
        <w:jc w:val="both"/>
      </w:pPr>
      <w:r>
        <w:rPr>
          <w:rFonts w:ascii="Times New Roman" w:hAnsi="Times New Roman" w:cs="Times New Roman"/>
          <w:sz w:val="24"/>
          <w:szCs w:val="24"/>
        </w:rPr>
        <w:t>- от рубки леса при уходе за лесами;</w:t>
      </w:r>
    </w:p>
    <w:p w:rsidR="007509E9" w:rsidRDefault="00F81F35">
      <w:pPr>
        <w:spacing w:after="0"/>
        <w:ind w:firstLine="567"/>
        <w:jc w:val="both"/>
      </w:pPr>
      <w:r>
        <w:rPr>
          <w:rFonts w:ascii="Times New Roman" w:hAnsi="Times New Roman" w:cs="Times New Roman"/>
          <w:sz w:val="24"/>
          <w:szCs w:val="24"/>
        </w:rPr>
        <w:t>- от рубки погибших и поврежденных насаждений;</w:t>
      </w:r>
    </w:p>
    <w:p w:rsidR="007509E9" w:rsidRDefault="00F81F35">
      <w:pPr>
        <w:spacing w:after="0"/>
        <w:ind w:firstLine="567"/>
        <w:jc w:val="both"/>
      </w:pPr>
      <w:r>
        <w:rPr>
          <w:rFonts w:ascii="Times New Roman" w:hAnsi="Times New Roman" w:cs="Times New Roman"/>
          <w:sz w:val="24"/>
          <w:szCs w:val="24"/>
        </w:rP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7509E9" w:rsidRDefault="00F81F35">
      <w:pPr>
        <w:spacing w:after="0"/>
        <w:ind w:firstLine="567"/>
        <w:jc w:val="both"/>
      </w:pPr>
      <w:r>
        <w:rPr>
          <w:rFonts w:ascii="Times New Roman" w:hAnsi="Times New Roman" w:cs="Times New Roman"/>
          <w:sz w:val="24"/>
          <w:szCs w:val="24"/>
        </w:rPr>
        <w:t>Рубка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 на период действия лесохозяйственного регламента, не проектируется.</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7509E9" w:rsidRDefault="007509E9">
      <w:pPr>
        <w:spacing w:after="0" w:line="240" w:lineRule="auto"/>
        <w:jc w:val="center"/>
        <w:rPr>
          <w:rFonts w:ascii="Times New Roman" w:hAnsi="Times New Roman" w:cs="Times New Roman"/>
          <w:b/>
          <w:bCs/>
          <w:color w:val="000000"/>
          <w:sz w:val="28"/>
          <w:szCs w:val="28"/>
        </w:rPr>
      </w:pPr>
    </w:p>
    <w:p w:rsidR="007509E9" w:rsidRDefault="00F81F35">
      <w:pPr>
        <w:spacing w:after="0"/>
        <w:jc w:val="center"/>
        <w:rPr>
          <w:sz w:val="26"/>
          <w:szCs w:val="26"/>
        </w:rPr>
      </w:pPr>
      <w:r>
        <w:rPr>
          <w:rFonts w:ascii="Times New Roman" w:hAnsi="Times New Roman" w:cs="Times New Roman"/>
          <w:b/>
          <w:bCs/>
          <w:color w:val="000000"/>
          <w:sz w:val="26"/>
          <w:szCs w:val="26"/>
        </w:rPr>
        <w:t>2.1.4. Возрасты рубок</w:t>
      </w:r>
    </w:p>
    <w:p w:rsidR="007509E9" w:rsidRDefault="00F81F35">
      <w:pPr>
        <w:spacing w:after="0"/>
        <w:ind w:firstLine="708"/>
        <w:jc w:val="both"/>
      </w:pPr>
      <w:r>
        <w:rPr>
          <w:rFonts w:ascii="Times New Roman" w:hAnsi="Times New Roman" w:cs="Times New Roman"/>
          <w:sz w:val="24"/>
          <w:szCs w:val="24"/>
        </w:rPr>
        <w:t>Возрасты рубок лесных насаждений установлены в соответствии с ч.4 ст.15 ЛК РФ, приказом Федерального агентства лесного хозяйства от 09.04.2015 № 105 «Об установлении возраста рубок».</w:t>
      </w:r>
    </w:p>
    <w:p w:rsidR="007509E9" w:rsidRDefault="00F81F35">
      <w:pPr>
        <w:spacing w:after="0"/>
        <w:ind w:firstLine="709"/>
        <w:jc w:val="right"/>
      </w:pPr>
      <w:r>
        <w:rPr>
          <w:rFonts w:ascii="Times New Roman" w:hAnsi="Times New Roman" w:cs="Times New Roman"/>
          <w:sz w:val="24"/>
          <w:szCs w:val="24"/>
        </w:rPr>
        <w:t>Таблица 9</w:t>
      </w:r>
    </w:p>
    <w:p w:rsidR="007509E9" w:rsidRDefault="00F81F35">
      <w:pPr>
        <w:spacing w:after="0" w:line="240" w:lineRule="auto"/>
        <w:jc w:val="center"/>
      </w:pPr>
      <w:r>
        <w:rPr>
          <w:rFonts w:ascii="Times New Roman" w:hAnsi="Times New Roman" w:cs="Times New Roman"/>
          <w:b/>
          <w:bCs/>
          <w:sz w:val="24"/>
          <w:szCs w:val="24"/>
        </w:rPr>
        <w:t>Возрасты рубок</w:t>
      </w:r>
    </w:p>
    <w:tbl>
      <w:tblPr>
        <w:tblW w:w="9621"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tblPr>
      <w:tblGrid>
        <w:gridCol w:w="2615"/>
        <w:gridCol w:w="2463"/>
        <w:gridCol w:w="1847"/>
        <w:gridCol w:w="2696"/>
      </w:tblGrid>
      <w:tr w:rsidR="007509E9">
        <w:trPr>
          <w:trHeight w:val="638"/>
          <w:jc w:val="center"/>
        </w:trPr>
        <w:tc>
          <w:tcPr>
            <w:tcW w:w="2614"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Виды целевого назначения лесов, в том числе категории защитных лесов</w:t>
            </w:r>
          </w:p>
        </w:tc>
        <w:tc>
          <w:tcPr>
            <w:tcW w:w="24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Лесообразующая порода</w:t>
            </w:r>
          </w:p>
        </w:tc>
        <w:tc>
          <w:tcPr>
            <w:tcW w:w="184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Классы бонитета</w:t>
            </w:r>
          </w:p>
        </w:tc>
        <w:tc>
          <w:tcPr>
            <w:tcW w:w="2696"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Возрасты рубок, лет</w:t>
            </w:r>
          </w:p>
        </w:tc>
      </w:tr>
      <w:tr w:rsidR="007509E9">
        <w:trPr>
          <w:trHeight w:val="653"/>
          <w:jc w:val="center"/>
        </w:trPr>
        <w:tc>
          <w:tcPr>
            <w:tcW w:w="2614" w:type="dxa"/>
            <w:vMerge w:val="restart"/>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Защитные леса:</w:t>
            </w:r>
          </w:p>
          <w:p w:rsidR="007509E9" w:rsidRDefault="00F81F35">
            <w:pPr>
              <w:spacing w:after="0" w:line="240" w:lineRule="auto"/>
              <w:jc w:val="center"/>
            </w:pPr>
            <w:r>
              <w:rPr>
                <w:rFonts w:ascii="Times New Roman" w:hAnsi="Times New Roman" w:cs="Times New Roman"/>
                <w:sz w:val="24"/>
                <w:szCs w:val="24"/>
              </w:rPr>
              <w:t>– городские леса</w:t>
            </w:r>
          </w:p>
        </w:tc>
        <w:tc>
          <w:tcPr>
            <w:tcW w:w="24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Сосна, Ель</w:t>
            </w:r>
          </w:p>
        </w:tc>
        <w:tc>
          <w:tcPr>
            <w:tcW w:w="184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Все бонитеты</w:t>
            </w:r>
          </w:p>
        </w:tc>
        <w:tc>
          <w:tcPr>
            <w:tcW w:w="2696"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101 - 120</w:t>
            </w:r>
          </w:p>
        </w:tc>
      </w:tr>
      <w:tr w:rsidR="007509E9">
        <w:trPr>
          <w:trHeight w:val="741"/>
          <w:jc w:val="center"/>
        </w:trPr>
        <w:tc>
          <w:tcPr>
            <w:tcW w:w="2614"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line="240" w:lineRule="auto"/>
            </w:pPr>
          </w:p>
        </w:tc>
        <w:tc>
          <w:tcPr>
            <w:tcW w:w="24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Береза, Ольха черная</w:t>
            </w:r>
          </w:p>
        </w:tc>
        <w:tc>
          <w:tcPr>
            <w:tcW w:w="184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Все бонитеты</w:t>
            </w:r>
          </w:p>
        </w:tc>
        <w:tc>
          <w:tcPr>
            <w:tcW w:w="2696"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71-80</w:t>
            </w:r>
          </w:p>
        </w:tc>
      </w:tr>
      <w:tr w:rsidR="007509E9">
        <w:trPr>
          <w:trHeight w:val="679"/>
          <w:jc w:val="center"/>
        </w:trPr>
        <w:tc>
          <w:tcPr>
            <w:tcW w:w="2614"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line="240" w:lineRule="auto"/>
            </w:pPr>
          </w:p>
        </w:tc>
        <w:tc>
          <w:tcPr>
            <w:tcW w:w="24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Осина</w:t>
            </w:r>
          </w:p>
        </w:tc>
        <w:tc>
          <w:tcPr>
            <w:tcW w:w="1847"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Все бонитеты</w:t>
            </w:r>
          </w:p>
        </w:tc>
        <w:tc>
          <w:tcPr>
            <w:tcW w:w="2696"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51 - 60</w:t>
            </w:r>
          </w:p>
        </w:tc>
      </w:tr>
    </w:tbl>
    <w:p w:rsidR="007509E9" w:rsidRDefault="00F81F35">
      <w:pPr>
        <w:spacing w:after="0"/>
        <w:ind w:firstLine="708"/>
      </w:pPr>
      <w:r>
        <w:rPr>
          <w:rFonts w:ascii="Times New Roman" w:hAnsi="Times New Roman" w:cs="Times New Roman"/>
          <w:sz w:val="24"/>
          <w:szCs w:val="24"/>
        </w:rPr>
        <w:t>Продолжительность классов возраста установлена для хвойных пород– 20 лет, для мягколиственных пород – 10 лет.</w:t>
      </w:r>
    </w:p>
    <w:p w:rsidR="007509E9" w:rsidRDefault="00F81F35">
      <w:pPr>
        <w:spacing w:after="0"/>
        <w:ind w:firstLine="708"/>
        <w:jc w:val="center"/>
        <w:rPr>
          <w:sz w:val="26"/>
          <w:szCs w:val="26"/>
        </w:rPr>
      </w:pPr>
      <w:r>
        <w:rPr>
          <w:rFonts w:ascii="Times New Roman" w:hAnsi="Times New Roman" w:cs="Times New Roman"/>
          <w:b/>
          <w:bCs/>
          <w:color w:val="000000"/>
          <w:sz w:val="26"/>
          <w:szCs w:val="26"/>
        </w:rPr>
        <w:br/>
        <w:t>2.2. Нормативы и параметры использования лесов для заготовки живицы</w:t>
      </w:r>
    </w:p>
    <w:p w:rsidR="007509E9" w:rsidRDefault="00F81F35">
      <w:pPr>
        <w:spacing w:after="0"/>
        <w:jc w:val="both"/>
      </w:pPr>
      <w:r>
        <w:tab/>
      </w:r>
      <w:r>
        <w:rPr>
          <w:rFonts w:ascii="Times New Roman" w:hAnsi="Times New Roman" w:cs="Times New Roman"/>
        </w:rPr>
        <w:t>В соответствии с ч. 2 ст. 111.1 ЛК РФ, п. 7 (7.3) приказа</w:t>
      </w:r>
      <w:r>
        <w:rPr>
          <w:rFonts w:ascii="Times New Roman" w:hAnsi="Times New Roman" w:cs="Times New Roman"/>
          <w:sz w:val="24"/>
          <w:szCs w:val="24"/>
        </w:rPr>
        <w:t xml:space="preserve"> Минприроды России от 09.11.2020  № 911 данный вид деятельности на территории Радужного городского лесничества не допускается.</w:t>
      </w:r>
    </w:p>
    <w:p w:rsidR="007509E9" w:rsidRDefault="007509E9">
      <w:pPr>
        <w:spacing w:after="0"/>
        <w:ind w:firstLine="708"/>
        <w:jc w:val="center"/>
        <w:rPr>
          <w:rFonts w:ascii="Times New Roman" w:hAnsi="Times New Roman" w:cs="Times New Roman"/>
          <w:b/>
          <w:bCs/>
          <w:color w:val="000000"/>
          <w:sz w:val="26"/>
          <w:szCs w:val="26"/>
        </w:rPr>
      </w:pPr>
    </w:p>
    <w:p w:rsidR="007509E9" w:rsidRDefault="00F81F35">
      <w:pPr>
        <w:spacing w:after="0"/>
        <w:ind w:firstLine="708"/>
        <w:jc w:val="center"/>
        <w:rPr>
          <w:sz w:val="26"/>
          <w:szCs w:val="26"/>
        </w:rPr>
      </w:pPr>
      <w:r>
        <w:rPr>
          <w:rFonts w:ascii="Times New Roman" w:hAnsi="Times New Roman" w:cs="Times New Roman"/>
          <w:b/>
          <w:bCs/>
          <w:color w:val="000000"/>
          <w:sz w:val="26"/>
          <w:szCs w:val="26"/>
        </w:rPr>
        <w:t>2.3. Нормативы и параметры использования лесов для заготовки и сбора не древесных лесных ресурсов</w:t>
      </w:r>
    </w:p>
    <w:p w:rsidR="007509E9" w:rsidRDefault="00F81F35">
      <w:pPr>
        <w:pStyle w:val="r"/>
        <w:widowControl w:val="0"/>
        <w:shd w:val="clear" w:color="auto" w:fill="FFFFFF"/>
        <w:spacing w:line="276" w:lineRule="auto"/>
        <w:ind w:firstLine="567"/>
        <w:jc w:val="both"/>
        <w:rPr>
          <w:rFonts w:cs="Calibri"/>
        </w:rPr>
      </w:pPr>
      <w:r>
        <w:rPr>
          <w:color w:val="00000A"/>
        </w:rPr>
        <w:t>В соответствии с ч. 2 ст. 32 ЛК РФ к недревесным лесным ресурсам относятся валежник, пни, береста, кора деревьев и кустарников, хворост, веточный корм, еловая, пихтовая лапы, ели или другие деревья хвойных пород для новогодних праздников, мох, лесная подстилка, камыш, тростник и подобные лесные ресурсы.</w:t>
      </w:r>
    </w:p>
    <w:p w:rsidR="007509E9" w:rsidRDefault="00F81F35">
      <w:pPr>
        <w:pStyle w:val="r"/>
        <w:widowControl w:val="0"/>
        <w:shd w:val="clear" w:color="auto" w:fill="FFFFFF"/>
        <w:spacing w:line="276" w:lineRule="auto"/>
        <w:ind w:firstLine="567"/>
        <w:jc w:val="both"/>
        <w:rPr>
          <w:rFonts w:cs="Calibri"/>
        </w:rPr>
      </w:pPr>
      <w:r>
        <w:rPr>
          <w:color w:val="00000A"/>
        </w:rPr>
        <w:t>Заготовка и сбор недревесных лесных ресурсов должны осуществляться способами, не наносящими вреда лесу и окружающей природной среде и обеспечивающими своевременное воспроизводство их запасов.</w:t>
      </w:r>
    </w:p>
    <w:p w:rsidR="007509E9" w:rsidRDefault="00F81F35">
      <w:pPr>
        <w:pStyle w:val="r"/>
        <w:widowControl w:val="0"/>
        <w:shd w:val="clear" w:color="auto" w:fill="FFFFFF"/>
        <w:spacing w:line="276" w:lineRule="auto"/>
        <w:ind w:firstLine="567"/>
        <w:jc w:val="both"/>
        <w:rPr>
          <w:rFonts w:cs="Calibri"/>
        </w:rPr>
      </w:pPr>
      <w:r>
        <w:rPr>
          <w:color w:val="00000A"/>
        </w:rPr>
        <w:t>Граждане, юридические лица осуществляют заготовку и сбор недревесных лесных ресурсов на основании договоров аренды лесных участков, за исключением случаев заготовки и сбора этих видов ресурсов для собственных нужд граждан.</w:t>
      </w:r>
    </w:p>
    <w:p w:rsidR="007509E9" w:rsidRDefault="00F81F35">
      <w:pPr>
        <w:pStyle w:val="r"/>
        <w:widowControl w:val="0"/>
        <w:shd w:val="clear" w:color="auto" w:fill="FFFFFF"/>
        <w:spacing w:line="276" w:lineRule="auto"/>
        <w:ind w:firstLine="567"/>
        <w:jc w:val="both"/>
        <w:rPr>
          <w:rFonts w:cs="Calibri"/>
        </w:rPr>
      </w:pPr>
      <w:r>
        <w:rPr>
          <w:color w:val="00000A"/>
        </w:rPr>
        <w:t>Запрещается использовать для заготовки и сбора недревесных лесных ресурсов виды растений, занесенные в Красную книгу РФ и Красную книгу Владимирской области, или которые признаются наркотическими средствами в соответствии с Федеральным законом от 08.01.1998 № 3-ФЗ «О наркотических средствах и психотропных веществах».</w:t>
      </w:r>
    </w:p>
    <w:p w:rsidR="007509E9" w:rsidRDefault="00F81F35">
      <w:pPr>
        <w:pStyle w:val="r"/>
        <w:widowControl w:val="0"/>
        <w:shd w:val="clear" w:color="auto" w:fill="FFFFFF"/>
        <w:spacing w:line="276" w:lineRule="auto"/>
        <w:ind w:firstLine="567"/>
        <w:jc w:val="both"/>
      </w:pPr>
      <w:r>
        <w:rPr>
          <w:color w:val="00000A"/>
        </w:rPr>
        <w:t xml:space="preserve">В соответствии с пунктом 21 приказа Минприроды России от 28.07.2020 № 496 «Об утверждении Правил заготовки и сбора недревесных лесных ресурсов» </w:t>
      </w:r>
      <w:r>
        <w:t xml:space="preserve">запрещается сбор подстилки в лесах, выполняющих функции защиты природных и иных объектов, в лесах, расположенных в водоохранных зонах, в ценных лесах. </w:t>
      </w:r>
    </w:p>
    <w:p w:rsidR="007509E9" w:rsidRDefault="00F81F35">
      <w:pPr>
        <w:pStyle w:val="r"/>
        <w:widowControl w:val="0"/>
        <w:shd w:val="clear" w:color="auto" w:fill="FFFFFF"/>
        <w:spacing w:line="276" w:lineRule="auto"/>
        <w:ind w:firstLine="567"/>
        <w:jc w:val="both"/>
        <w:rPr>
          <w:rFonts w:cs="Calibri"/>
        </w:rPr>
      </w:pPr>
      <w:r>
        <w:rPr>
          <w:color w:val="00000A"/>
        </w:rPr>
        <w:t>Классификация недревесных лесных ресурсов в соответствии с государственными, отраслевыми стандартами и техническими условиями приводится в таблице 10.</w:t>
      </w:r>
    </w:p>
    <w:p w:rsidR="007509E9" w:rsidRDefault="00F81F35">
      <w:pPr>
        <w:pStyle w:val="Heading3"/>
        <w:keepNext w:val="0"/>
        <w:widowControl w:val="0"/>
        <w:spacing w:line="276" w:lineRule="auto"/>
        <w:ind w:firstLine="567"/>
        <w:rPr>
          <w:sz w:val="24"/>
          <w:szCs w:val="24"/>
        </w:rPr>
      </w:pPr>
      <w:r>
        <w:rPr>
          <w:sz w:val="24"/>
          <w:szCs w:val="24"/>
        </w:rPr>
        <w:t>Таблица 10</w:t>
      </w:r>
    </w:p>
    <w:p w:rsidR="007509E9" w:rsidRDefault="00F81F35">
      <w:pPr>
        <w:pStyle w:val="Heading4"/>
        <w:keepNext w:val="0"/>
        <w:widowControl w:val="0"/>
        <w:ind w:firstLine="567"/>
        <w:rPr>
          <w:rFonts w:cs="Calibri"/>
        </w:rPr>
      </w:pPr>
      <w:r>
        <w:rPr>
          <w:b/>
          <w:bCs/>
          <w:sz w:val="24"/>
          <w:szCs w:val="24"/>
        </w:rPr>
        <w:t>Классификация недревесных лесных ресурсов</w:t>
      </w:r>
    </w:p>
    <w:tbl>
      <w:tblPr>
        <w:tblW w:w="9932" w:type="dxa"/>
        <w:jc w:val="center"/>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9" w:type="dxa"/>
        </w:tblCellMar>
        <w:tblLook w:val="0000"/>
      </w:tblPr>
      <w:tblGrid>
        <w:gridCol w:w="2224"/>
        <w:gridCol w:w="7708"/>
      </w:tblGrid>
      <w:tr w:rsidR="007509E9">
        <w:trPr>
          <w:trHeight w:val="170"/>
          <w:tblHeader/>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Ресурсы ВЛМ</w:t>
            </w:r>
          </w:p>
        </w:tc>
        <w:tc>
          <w:tcPr>
            <w:tcW w:w="770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Определение, ГОСТ, ОСТ, ТУ</w:t>
            </w:r>
          </w:p>
        </w:tc>
      </w:tr>
      <w:tr w:rsidR="007509E9">
        <w:trPr>
          <w:trHeight w:val="180"/>
          <w:tblHeader/>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1</w:t>
            </w:r>
          </w:p>
        </w:tc>
        <w:tc>
          <w:tcPr>
            <w:tcW w:w="770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2</w:t>
            </w:r>
          </w:p>
        </w:tc>
      </w:tr>
      <w:tr w:rsidR="007509E9">
        <w:trPr>
          <w:trHeight w:val="170"/>
          <w:jc w:val="center"/>
        </w:trPr>
        <w:tc>
          <w:tcPr>
            <w:tcW w:w="9931" w:type="dxa"/>
            <w:gridSpan w:val="2"/>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jc w:val="center"/>
            </w:pPr>
            <w:r>
              <w:rPr>
                <w:rFonts w:ascii="Times New Roman" w:hAnsi="Times New Roman" w:cs="Times New Roman"/>
                <w:sz w:val="24"/>
                <w:szCs w:val="24"/>
              </w:rPr>
              <w:t>Компоненты биомассы дерева (лесосечные отходы)</w:t>
            </w:r>
          </w:p>
        </w:tc>
      </w:tr>
      <w:tr w:rsidR="007509E9">
        <w:trPr>
          <w:trHeight w:val="170"/>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ind w:left="-57" w:right="-57"/>
            </w:pPr>
            <w:r>
              <w:rPr>
                <w:rFonts w:ascii="Times New Roman" w:hAnsi="Times New Roman" w:cs="Times New Roman"/>
                <w:sz w:val="24"/>
                <w:szCs w:val="24"/>
              </w:rPr>
              <w:t>Сучья</w:t>
            </w:r>
          </w:p>
        </w:tc>
        <w:tc>
          <w:tcPr>
            <w:tcW w:w="770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9"/>
              <w:widowControl w:val="0"/>
            </w:pPr>
            <w:r>
              <w:t>Отходящие от ствола одревесневшие боковые побеги дерева толщиной у основания более 3 см, ГОСТ 17462-84</w:t>
            </w:r>
          </w:p>
        </w:tc>
      </w:tr>
      <w:tr w:rsidR="007509E9">
        <w:trPr>
          <w:trHeight w:val="170"/>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ind w:left="-57" w:right="-57"/>
            </w:pPr>
            <w:r>
              <w:rPr>
                <w:rFonts w:ascii="Times New Roman" w:hAnsi="Times New Roman" w:cs="Times New Roman"/>
                <w:sz w:val="24"/>
                <w:szCs w:val="24"/>
              </w:rPr>
              <w:t>Ветви</w:t>
            </w:r>
          </w:p>
        </w:tc>
        <w:tc>
          <w:tcPr>
            <w:tcW w:w="770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Отходящие от сучьев малоодревесневшие или неодревесневшие боковые побеги дерева толщиной у основания 3 см и менее, ГОСТ 17462-84</w:t>
            </w:r>
          </w:p>
        </w:tc>
      </w:tr>
      <w:tr w:rsidR="007509E9">
        <w:trPr>
          <w:trHeight w:val="170"/>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ind w:left="-57" w:right="-57"/>
            </w:pPr>
            <w:r>
              <w:rPr>
                <w:rFonts w:ascii="Times New Roman" w:hAnsi="Times New Roman" w:cs="Times New Roman"/>
                <w:sz w:val="24"/>
                <w:szCs w:val="24"/>
              </w:rPr>
              <w:t>Древесная зелень</w:t>
            </w:r>
          </w:p>
        </w:tc>
        <w:tc>
          <w:tcPr>
            <w:tcW w:w="770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7509E9">
        <w:trPr>
          <w:trHeight w:val="170"/>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ind w:left="-57" w:right="-57"/>
            </w:pPr>
            <w:r>
              <w:rPr>
                <w:rFonts w:ascii="Times New Roman" w:hAnsi="Times New Roman" w:cs="Times New Roman"/>
                <w:sz w:val="24"/>
                <w:szCs w:val="24"/>
              </w:rPr>
              <w:t>Кора ели, березы, липы, прочих пород</w:t>
            </w:r>
          </w:p>
        </w:tc>
        <w:tc>
          <w:tcPr>
            <w:tcW w:w="770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Наружная часть ствола, сучьев, ветвей, покрывающая древесину, ГОСТ 17462-84</w:t>
            </w:r>
          </w:p>
        </w:tc>
      </w:tr>
      <w:tr w:rsidR="007509E9">
        <w:trPr>
          <w:trHeight w:val="170"/>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ind w:left="-57" w:right="-57"/>
            </w:pPr>
            <w:r>
              <w:rPr>
                <w:rFonts w:ascii="Times New Roman" w:hAnsi="Times New Roman" w:cs="Times New Roman"/>
                <w:sz w:val="24"/>
                <w:szCs w:val="24"/>
              </w:rPr>
              <w:t>Пневая древесина сосны, прочих пород</w:t>
            </w:r>
          </w:p>
        </w:tc>
        <w:tc>
          <w:tcPr>
            <w:tcW w:w="770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Прикорневая часть и корни дерева, предназначенные для промышленной переработки и использования в качестве топлива, ГОСТ 17462-84</w:t>
            </w:r>
          </w:p>
        </w:tc>
      </w:tr>
      <w:tr w:rsidR="007509E9">
        <w:trPr>
          <w:trHeight w:val="170"/>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ind w:left="-57" w:right="-57"/>
            </w:pPr>
            <w:r>
              <w:rPr>
                <w:rFonts w:ascii="Times New Roman" w:hAnsi="Times New Roman" w:cs="Times New Roman"/>
                <w:sz w:val="24"/>
                <w:szCs w:val="24"/>
              </w:rPr>
              <w:t>Хворост</w:t>
            </w:r>
          </w:p>
        </w:tc>
        <w:tc>
          <w:tcPr>
            <w:tcW w:w="770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Тонкие стволы деревьев толщиной в комле до 4 см, ТУ 463-8-766-79</w:t>
            </w:r>
          </w:p>
        </w:tc>
      </w:tr>
      <w:tr w:rsidR="007509E9">
        <w:trPr>
          <w:trHeight w:val="170"/>
          <w:jc w:val="center"/>
        </w:trPr>
        <w:tc>
          <w:tcPr>
            <w:tcW w:w="9931" w:type="dxa"/>
            <w:gridSpan w:val="2"/>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jc w:val="center"/>
            </w:pPr>
            <w:r>
              <w:rPr>
                <w:rFonts w:ascii="Times New Roman" w:hAnsi="Times New Roman" w:cs="Times New Roman"/>
                <w:sz w:val="24"/>
                <w:szCs w:val="24"/>
              </w:rPr>
              <w:t>Ресурсы прижизненного пользования лесом</w:t>
            </w:r>
          </w:p>
        </w:tc>
      </w:tr>
      <w:tr w:rsidR="007509E9">
        <w:trPr>
          <w:trHeight w:val="170"/>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ind w:left="-57" w:right="-57"/>
            </w:pPr>
            <w:r>
              <w:rPr>
                <w:rFonts w:ascii="Times New Roman" w:hAnsi="Times New Roman" w:cs="Times New Roman"/>
                <w:sz w:val="24"/>
                <w:szCs w:val="24"/>
              </w:rPr>
              <w:t>Живица</w:t>
            </w:r>
          </w:p>
        </w:tc>
        <w:tc>
          <w:tcPr>
            <w:tcW w:w="770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Смолистое вещество, выделяющееся при ранении хвойных деревьев, ОСТ 13-428-82</w:t>
            </w:r>
          </w:p>
        </w:tc>
      </w:tr>
      <w:tr w:rsidR="007509E9">
        <w:trPr>
          <w:trHeight w:val="170"/>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ind w:left="-57" w:right="-57"/>
            </w:pPr>
            <w:r>
              <w:rPr>
                <w:rFonts w:ascii="Times New Roman" w:hAnsi="Times New Roman" w:cs="Times New Roman"/>
                <w:sz w:val="24"/>
                <w:szCs w:val="24"/>
              </w:rPr>
              <w:t>Баррас</w:t>
            </w:r>
          </w:p>
        </w:tc>
        <w:tc>
          <w:tcPr>
            <w:tcW w:w="770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Загустевшая (затвердевшая) живица – основной продукт осмолоподсочки низкобонитетных сосновых насаждений, ОСТ 13-197-84</w:t>
            </w:r>
          </w:p>
        </w:tc>
      </w:tr>
      <w:tr w:rsidR="007509E9">
        <w:trPr>
          <w:trHeight w:val="170"/>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ind w:left="-57" w:right="-57"/>
            </w:pPr>
            <w:r>
              <w:rPr>
                <w:rFonts w:ascii="Times New Roman" w:hAnsi="Times New Roman" w:cs="Times New Roman"/>
                <w:sz w:val="24"/>
                <w:szCs w:val="24"/>
              </w:rPr>
              <w:t>Серка еловая</w:t>
            </w:r>
          </w:p>
        </w:tc>
        <w:tc>
          <w:tcPr>
            <w:tcW w:w="770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Вязкая (хрупкая) живица ели, выступающая при ранении стволов, ТУ 13-284-80</w:t>
            </w:r>
          </w:p>
        </w:tc>
      </w:tr>
      <w:tr w:rsidR="007509E9">
        <w:trPr>
          <w:trHeight w:val="170"/>
          <w:jc w:val="center"/>
        </w:trPr>
        <w:tc>
          <w:tcPr>
            <w:tcW w:w="9931" w:type="dxa"/>
            <w:gridSpan w:val="2"/>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jc w:val="center"/>
            </w:pPr>
            <w:r>
              <w:rPr>
                <w:rFonts w:ascii="Times New Roman" w:hAnsi="Times New Roman" w:cs="Times New Roman"/>
                <w:sz w:val="24"/>
                <w:szCs w:val="24"/>
              </w:rPr>
              <w:t>Прочие лесные ресурсы</w:t>
            </w:r>
          </w:p>
        </w:tc>
      </w:tr>
      <w:tr w:rsidR="007509E9">
        <w:trPr>
          <w:trHeight w:val="170"/>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ind w:left="-57" w:right="-57"/>
            </w:pPr>
            <w:r>
              <w:rPr>
                <w:rFonts w:ascii="Times New Roman" w:hAnsi="Times New Roman" w:cs="Times New Roman"/>
                <w:sz w:val="24"/>
                <w:szCs w:val="24"/>
              </w:rPr>
              <w:t>Побеги ивы и других пород</w:t>
            </w:r>
          </w:p>
        </w:tc>
        <w:tc>
          <w:tcPr>
            <w:tcW w:w="770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Побеги древесно-кустарниковых пород, используемые для плетения, изготовления мебели (ТУ 56-44-86), заготовки дубильного корья (ГОСТ 6663-74) и т.п.</w:t>
            </w:r>
          </w:p>
        </w:tc>
      </w:tr>
      <w:tr w:rsidR="007509E9">
        <w:trPr>
          <w:trHeight w:val="170"/>
          <w:jc w:val="center"/>
        </w:trPr>
        <w:tc>
          <w:tcPr>
            <w:tcW w:w="2224"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ind w:left="-57" w:right="-57"/>
            </w:pPr>
            <w:r>
              <w:rPr>
                <w:rFonts w:ascii="Times New Roman" w:hAnsi="Times New Roman" w:cs="Times New Roman"/>
                <w:sz w:val="24"/>
                <w:szCs w:val="24"/>
              </w:rPr>
              <w:t>Новогодние елки</w:t>
            </w:r>
          </w:p>
        </w:tc>
        <w:tc>
          <w:tcPr>
            <w:tcW w:w="770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ТУ 56 РСФСР 41-81</w:t>
            </w:r>
          </w:p>
        </w:tc>
      </w:tr>
    </w:tbl>
    <w:p w:rsidR="007509E9" w:rsidRDefault="007509E9">
      <w:pPr>
        <w:pStyle w:val="r"/>
        <w:widowControl w:val="0"/>
        <w:shd w:val="clear" w:color="auto" w:fill="FFFFFF"/>
        <w:jc w:val="both"/>
        <w:rPr>
          <w:rFonts w:cs="Calibri"/>
        </w:rPr>
      </w:pPr>
    </w:p>
    <w:p w:rsidR="007509E9" w:rsidRDefault="00F81F35">
      <w:pPr>
        <w:pStyle w:val="r"/>
        <w:widowControl w:val="0"/>
        <w:shd w:val="clear" w:color="auto" w:fill="FFFFFF"/>
        <w:spacing w:line="276" w:lineRule="auto"/>
        <w:ind w:firstLine="567"/>
        <w:jc w:val="both"/>
      </w:pPr>
      <w:r>
        <w:t xml:space="preserve">Сроки разрешенного использования лесов для заготовки и сбора недревесных лесных ресурсов и их параметры определяются на основании Правил заготовки и сбора недревесных лесных ресурсов, утвержденных </w:t>
      </w:r>
      <w:r>
        <w:rPr>
          <w:color w:val="00000A"/>
        </w:rPr>
        <w:t>приказом Минприроды России от 28.07.2020 № 496 «Об утверждении Правил заготовки и сбора недревесных лесных ресурсов</w:t>
      </w:r>
      <w:r>
        <w:t>».</w:t>
      </w:r>
    </w:p>
    <w:p w:rsidR="007509E9" w:rsidRDefault="00F81F35">
      <w:pPr>
        <w:spacing w:after="0"/>
        <w:ind w:firstLine="709"/>
        <w:jc w:val="both"/>
      </w:pPr>
      <w:r>
        <w:rPr>
          <w:rFonts w:ascii="Times New Roman" w:hAnsi="Times New Roman" w:cs="Times New Roman"/>
          <w:sz w:val="24"/>
          <w:szCs w:val="24"/>
        </w:rPr>
        <w:t>Заготовка и сбор гражданами недревесных лесных ресурсов, за исключением елей или деревьев других хвойных пород для новогодних праздников, для собственных нужд осуществляется в соответствии со статьями 11 и  33 ЛК РФ, а на территории Владимирской области  дополнительно  регламентируется  законом  Владимирской области    от  11.12.2007   № 180-ОЗ  «О порядке заготовки и сбора гражданами недревесных лесных ресурсов, заготовки пищевых лесных ресурсов и сбора лекарственных растений для собственных нужд на территории Владимирской области».</w:t>
      </w:r>
    </w:p>
    <w:p w:rsidR="007509E9" w:rsidRDefault="00F81F35">
      <w:pPr>
        <w:spacing w:after="0"/>
        <w:ind w:firstLine="709"/>
        <w:jc w:val="both"/>
      </w:pPr>
      <w:r>
        <w:rPr>
          <w:rFonts w:ascii="Times New Roman" w:hAnsi="Times New Roman" w:cs="Times New Roman"/>
          <w:sz w:val="24"/>
          <w:szCs w:val="24"/>
        </w:rPr>
        <w:t>Заготовка елей и (или) других деревьев других хвойных пород для проведения новогодних праздничных мероприятий в государственных (муниципальных) учреждениях, массовых праздничных мероприятий, проводимых органами государственной власти Владимирской области и (или) органами местного самоуправления муниципальных образований Владимирской области осуществляется в соответствии с Областным законом Владимирской области от 07.12.2009 № 165-03 «Об установлении исключительных случаев заготовки древесины и недревесных лесных ресурсов на основании договоров купли-продажи лесных насаждений во Владимирской области».</w:t>
      </w:r>
    </w:p>
    <w:p w:rsidR="007509E9" w:rsidRDefault="007509E9">
      <w:pPr>
        <w:spacing w:after="0"/>
        <w:ind w:firstLine="709"/>
        <w:jc w:val="both"/>
        <w:rPr>
          <w:rFonts w:ascii="Times New Roman" w:hAnsi="Times New Roman" w:cs="Times New Roman"/>
          <w:sz w:val="24"/>
          <w:szCs w:val="24"/>
        </w:rPr>
      </w:pPr>
    </w:p>
    <w:p w:rsidR="007509E9" w:rsidRDefault="00F81F35">
      <w:pPr>
        <w:spacing w:before="57" w:after="57"/>
        <w:ind w:firstLine="709"/>
        <w:jc w:val="center"/>
        <w:rPr>
          <w:sz w:val="26"/>
          <w:szCs w:val="26"/>
        </w:rPr>
      </w:pPr>
      <w:r>
        <w:rPr>
          <w:rFonts w:ascii="Times New Roman" w:hAnsi="Times New Roman" w:cs="Times New Roman"/>
          <w:b/>
          <w:bCs/>
          <w:color w:val="000000"/>
          <w:sz w:val="26"/>
          <w:szCs w:val="26"/>
        </w:rPr>
        <w:t>2.4 Нормативы, параметры и сроки разрешенного использования лесов для заготовки пищевых лесных ресурсов и сбора лекарственных растений</w:t>
      </w:r>
    </w:p>
    <w:p w:rsidR="007509E9" w:rsidRDefault="00F81F35">
      <w:pPr>
        <w:pStyle w:val="r"/>
        <w:widowControl w:val="0"/>
        <w:shd w:val="clear" w:color="auto" w:fill="FFFFFF"/>
        <w:spacing w:before="57" w:after="57" w:line="276" w:lineRule="auto"/>
        <w:ind w:firstLine="567"/>
        <w:jc w:val="both"/>
        <w:rPr>
          <w:rFonts w:cs="Calibri"/>
        </w:rPr>
      </w:pPr>
      <w:r>
        <w:rPr>
          <w:color w:val="00000A"/>
        </w:rPr>
        <w:t>Использование лесов для заготовки пищевых лесных ресурсов и сбора лекарственных растений осуществляется в соответствии со ст. 34 ЛК РФ и приказа Минприроды России от 28.07.2020 № 494 «Об утверждении правил заготовки пищевых лесных ресурсов и сбора лекарственных растений» (далее - Правила).</w:t>
      </w:r>
    </w:p>
    <w:p w:rsidR="007509E9" w:rsidRDefault="00F81F35">
      <w:pPr>
        <w:pStyle w:val="r"/>
        <w:widowControl w:val="0"/>
        <w:shd w:val="clear" w:color="auto" w:fill="FFFFFF"/>
        <w:spacing w:before="57" w:after="57" w:line="276" w:lineRule="auto"/>
        <w:ind w:firstLine="567"/>
        <w:jc w:val="both"/>
        <w:rPr>
          <w:rFonts w:cs="Calibri"/>
        </w:rPr>
      </w:pPr>
      <w:r>
        <w:rPr>
          <w:color w:val="00000A"/>
        </w:rPr>
        <w:t>Сырьевые запасы ягодников в городских лесах незначительные, запас сырья осваивается местным населением. При сборе грибов запрещается вырывать грибы с грибницей, переворачивать мох и лесную подстилку, а также уничтожать старые грибы.</w:t>
      </w:r>
    </w:p>
    <w:p w:rsidR="007509E9" w:rsidRDefault="00F81F35">
      <w:pPr>
        <w:pStyle w:val="r"/>
        <w:widowControl w:val="0"/>
        <w:shd w:val="clear" w:color="auto" w:fill="FFFFFF"/>
        <w:spacing w:before="57" w:after="57" w:line="276" w:lineRule="auto"/>
        <w:ind w:firstLine="567"/>
        <w:jc w:val="both"/>
        <w:rPr>
          <w:rFonts w:cs="Calibri"/>
        </w:rPr>
      </w:pPr>
      <w:r>
        <w:rPr>
          <w:color w:val="00000A"/>
        </w:rPr>
        <w:t>В таблице 11 приведены наиболее встречаемые виды грибов на территории Владимирской области</w:t>
      </w:r>
    </w:p>
    <w:p w:rsidR="007509E9" w:rsidRDefault="00F81F35">
      <w:pPr>
        <w:pStyle w:val="r"/>
        <w:widowControl w:val="0"/>
        <w:shd w:val="clear" w:color="auto" w:fill="FFFFFF"/>
        <w:spacing w:before="57" w:after="57" w:line="276" w:lineRule="auto"/>
        <w:ind w:firstLine="567"/>
        <w:rPr>
          <w:rFonts w:cs="Calibri"/>
        </w:rPr>
      </w:pPr>
      <w:r>
        <w:rPr>
          <w:color w:val="00000A"/>
        </w:rPr>
        <w:t>Таблица 11.</w:t>
      </w:r>
    </w:p>
    <w:p w:rsidR="007509E9" w:rsidRDefault="00F81F35">
      <w:pPr>
        <w:pStyle w:val="af0"/>
        <w:widowControl w:val="0"/>
        <w:spacing w:before="57" w:after="57"/>
        <w:jc w:val="center"/>
        <w:rPr>
          <w:rFonts w:cs="Calibri"/>
        </w:rPr>
      </w:pPr>
      <w:r>
        <w:rPr>
          <w:b/>
          <w:bCs/>
          <w:sz w:val="24"/>
          <w:szCs w:val="24"/>
        </w:rPr>
        <w:t>Наиболее распространенные виды грибов, время и места сбора</w:t>
      </w:r>
    </w:p>
    <w:tbl>
      <w:tblPr>
        <w:tblW w:w="9864" w:type="dxa"/>
        <w:jc w:val="center"/>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9" w:type="dxa"/>
        </w:tblCellMar>
        <w:tblLook w:val="0000"/>
      </w:tblPr>
      <w:tblGrid>
        <w:gridCol w:w="2128"/>
        <w:gridCol w:w="1981"/>
        <w:gridCol w:w="5755"/>
      </w:tblGrid>
      <w:tr w:rsidR="007509E9">
        <w:trPr>
          <w:trHeight w:val="284"/>
          <w:tblHeader/>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center"/>
              <w:rPr>
                <w:rFonts w:cs="Calibri"/>
              </w:rPr>
            </w:pPr>
            <w:r>
              <w:rPr>
                <w:sz w:val="24"/>
                <w:szCs w:val="24"/>
              </w:rPr>
              <w:t>Название грибов</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center"/>
              <w:rPr>
                <w:rFonts w:cs="Calibri"/>
              </w:rPr>
            </w:pPr>
            <w:r>
              <w:rPr>
                <w:sz w:val="24"/>
                <w:szCs w:val="24"/>
              </w:rPr>
              <w:t>Время сбора</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center"/>
              <w:rPr>
                <w:rFonts w:cs="Calibri"/>
              </w:rPr>
            </w:pPr>
            <w:r>
              <w:rPr>
                <w:sz w:val="24"/>
                <w:szCs w:val="24"/>
              </w:rPr>
              <w:t>Место сбора</w:t>
            </w:r>
          </w:p>
        </w:tc>
      </w:tr>
      <w:tr w:rsidR="007509E9">
        <w:trPr>
          <w:trHeight w:val="65"/>
          <w:tblHeader/>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af0"/>
              <w:widowControl w:val="0"/>
              <w:jc w:val="center"/>
              <w:rPr>
                <w:rFonts w:cs="Calibri"/>
              </w:rPr>
            </w:pPr>
            <w:r>
              <w:rPr>
                <w:sz w:val="24"/>
                <w:szCs w:val="24"/>
              </w:rPr>
              <w:t>1</w:t>
            </w:r>
          </w:p>
        </w:tc>
        <w:tc>
          <w:tcPr>
            <w:tcW w:w="1981"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af0"/>
              <w:widowControl w:val="0"/>
              <w:jc w:val="center"/>
              <w:rPr>
                <w:rFonts w:cs="Calibri"/>
              </w:rPr>
            </w:pPr>
            <w:r>
              <w:rPr>
                <w:sz w:val="24"/>
                <w:szCs w:val="24"/>
              </w:rPr>
              <w:t>2</w:t>
            </w:r>
          </w:p>
        </w:tc>
        <w:tc>
          <w:tcPr>
            <w:tcW w:w="5755"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af0"/>
              <w:widowControl w:val="0"/>
              <w:jc w:val="center"/>
              <w:rPr>
                <w:rFonts w:cs="Calibri"/>
              </w:rPr>
            </w:pPr>
            <w:r>
              <w:rPr>
                <w:sz w:val="24"/>
                <w:szCs w:val="24"/>
              </w:rPr>
              <w:t>3</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Белый гриб</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left"/>
              <w:rPr>
                <w:rFonts w:cs="Calibri"/>
              </w:rPr>
            </w:pPr>
            <w:r>
              <w:rPr>
                <w:sz w:val="24"/>
                <w:szCs w:val="24"/>
              </w:rPr>
              <w:t>Июнь-сентябрь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В сосновых, березовых лесах</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Рыжик</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left"/>
              <w:rPr>
                <w:rFonts w:cs="Calibri"/>
              </w:rPr>
            </w:pPr>
            <w:r>
              <w:rPr>
                <w:sz w:val="24"/>
                <w:szCs w:val="24"/>
              </w:rPr>
              <w:t>Август-сентябрь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В сосновых и еловых разреженных лесах</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Сыроежка</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left"/>
              <w:rPr>
                <w:rFonts w:cs="Calibri"/>
              </w:rPr>
            </w:pPr>
            <w:r>
              <w:rPr>
                <w:sz w:val="24"/>
                <w:szCs w:val="24"/>
              </w:rPr>
              <w:t>Июнь-октябрь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Во всех лесах, но больше в лиственных</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Подберезовик</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left"/>
              <w:rPr>
                <w:rFonts w:cs="Calibri"/>
              </w:rPr>
            </w:pPr>
            <w:r>
              <w:rPr>
                <w:sz w:val="24"/>
                <w:szCs w:val="24"/>
              </w:rPr>
              <w:t>Июнь-октябрь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Растет всюду, где есть береза</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Подосиновик</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left"/>
              <w:rPr>
                <w:rFonts w:cs="Calibri"/>
              </w:rPr>
            </w:pPr>
            <w:r>
              <w:rPr>
                <w:sz w:val="24"/>
                <w:szCs w:val="24"/>
              </w:rPr>
              <w:t>Июль-сентябрь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В молодых осинниках и в смешанных лесах с примесью осины</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Масленок</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left"/>
              <w:rPr>
                <w:rFonts w:cs="Calibri"/>
              </w:rPr>
            </w:pPr>
            <w:r>
              <w:rPr>
                <w:sz w:val="24"/>
                <w:szCs w:val="24"/>
              </w:rPr>
              <w:t>Июнь-октябрь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В сосняках и мелких молодых сосняках (культурах)</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Моховик</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left"/>
              <w:rPr>
                <w:rFonts w:cs="Calibri"/>
              </w:rPr>
            </w:pPr>
            <w:r>
              <w:rPr>
                <w:sz w:val="24"/>
                <w:szCs w:val="24"/>
              </w:rPr>
              <w:t>Июнь-сентябрь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В сосновых борах на тощих торфянисто-песчаных почвах</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Опенок</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left"/>
              <w:rPr>
                <w:rFonts w:cs="Calibri"/>
              </w:rPr>
            </w:pPr>
            <w:r>
              <w:rPr>
                <w:sz w:val="24"/>
                <w:szCs w:val="24"/>
              </w:rPr>
              <w:t>Август-сентябрь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На пнях хвойных и лиственных пород, особенно ольхи</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Лисичка</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left"/>
              <w:rPr>
                <w:rFonts w:cs="Calibri"/>
              </w:rPr>
            </w:pPr>
            <w:r>
              <w:rPr>
                <w:sz w:val="24"/>
                <w:szCs w:val="24"/>
              </w:rPr>
              <w:t>Июнь-сентябрь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Увлажненные места в березовых, хвойных и смешанных лесах</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Груздь</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left"/>
              <w:rPr>
                <w:rFonts w:cs="Calibri"/>
              </w:rPr>
            </w:pPr>
            <w:r>
              <w:rPr>
                <w:sz w:val="24"/>
                <w:szCs w:val="24"/>
              </w:rPr>
              <w:t>Июль-октябрь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В лиственных и смешанных лесах с подлеском из липы и лещины</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Свинушка</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left"/>
              <w:rPr>
                <w:rFonts w:cs="Calibri"/>
              </w:rPr>
            </w:pPr>
            <w:r>
              <w:rPr>
                <w:sz w:val="24"/>
                <w:szCs w:val="24"/>
              </w:rPr>
              <w:t>Июнь-октябрь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В хвойных и лиственных лесах по опушкам, у дорог, в парках</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Волнушка</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jc w:val="left"/>
              <w:rPr>
                <w:rFonts w:cs="Calibri"/>
              </w:rPr>
            </w:pPr>
            <w:r>
              <w:rPr>
                <w:sz w:val="24"/>
                <w:szCs w:val="24"/>
              </w:rPr>
              <w:t>Июль-октябрь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rPr>
                <w:rFonts w:cs="Calibri"/>
              </w:rPr>
            </w:pPr>
            <w:r>
              <w:rPr>
                <w:sz w:val="24"/>
                <w:szCs w:val="24"/>
              </w:rPr>
              <w:t>В смешанных и березовых лесах</w:t>
            </w:r>
          </w:p>
        </w:tc>
      </w:tr>
      <w:tr w:rsidR="007509E9">
        <w:trPr>
          <w:trHeight w:val="284"/>
          <w:jc w:val="center"/>
        </w:trPr>
        <w:tc>
          <w:tcPr>
            <w:tcW w:w="212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spacing w:line="276" w:lineRule="auto"/>
              <w:rPr>
                <w:sz w:val="24"/>
                <w:szCs w:val="24"/>
              </w:rPr>
            </w:pPr>
            <w:r>
              <w:rPr>
                <w:sz w:val="24"/>
                <w:szCs w:val="24"/>
              </w:rPr>
              <w:t>Шампиньон</w:t>
            </w:r>
          </w:p>
        </w:tc>
        <w:tc>
          <w:tcPr>
            <w:tcW w:w="1981"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spacing w:line="276" w:lineRule="auto"/>
              <w:jc w:val="left"/>
              <w:rPr>
                <w:sz w:val="24"/>
                <w:szCs w:val="24"/>
              </w:rPr>
            </w:pPr>
            <w:r>
              <w:rPr>
                <w:sz w:val="24"/>
                <w:szCs w:val="24"/>
              </w:rPr>
              <w:t>Июнь-сентябрь</w:t>
            </w:r>
          </w:p>
        </w:tc>
        <w:tc>
          <w:tcPr>
            <w:tcW w:w="575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0"/>
              <w:widowControl w:val="0"/>
              <w:spacing w:line="276" w:lineRule="auto"/>
              <w:rPr>
                <w:sz w:val="24"/>
                <w:szCs w:val="24"/>
              </w:rPr>
            </w:pPr>
            <w:r>
              <w:rPr>
                <w:sz w:val="24"/>
                <w:szCs w:val="24"/>
              </w:rPr>
              <w:t>В парках, на лугах, выгонах</w:t>
            </w:r>
          </w:p>
        </w:tc>
      </w:tr>
    </w:tbl>
    <w:p w:rsidR="007509E9" w:rsidRDefault="007509E9">
      <w:pPr>
        <w:spacing w:after="0" w:line="240" w:lineRule="auto"/>
        <w:ind w:firstLine="567"/>
        <w:jc w:val="both"/>
        <w:rPr>
          <w:rFonts w:ascii="Times New Roman" w:hAnsi="Times New Roman" w:cs="Times New Roman"/>
          <w:sz w:val="24"/>
          <w:szCs w:val="24"/>
        </w:rPr>
      </w:pPr>
    </w:p>
    <w:p w:rsidR="007509E9" w:rsidRDefault="00F81F35">
      <w:pPr>
        <w:spacing w:after="0"/>
        <w:ind w:firstLine="567"/>
        <w:jc w:val="both"/>
      </w:pPr>
      <w:r>
        <w:rPr>
          <w:rFonts w:ascii="Times New Roman" w:hAnsi="Times New Roman" w:cs="Times New Roman"/>
          <w:sz w:val="24"/>
          <w:szCs w:val="24"/>
        </w:rPr>
        <w:t xml:space="preserve">Заготовка лекарственных растений допускается в объемах, обеспечивающих своевременное восстановление растений и воспроизводство запасов сырья. Заготовка соцветий и надземных органов («травы») однолетних растений проводится на одной заросли один раз в 2 года, </w:t>
      </w:r>
      <w:bookmarkStart w:id="31" w:name="p141"/>
      <w:bookmarkEnd w:id="31"/>
      <w:r>
        <w:rPr>
          <w:rFonts w:ascii="Times New Roman" w:hAnsi="Times New Roman" w:cs="Times New Roman"/>
          <w:sz w:val="24"/>
          <w:szCs w:val="24"/>
        </w:rPr>
        <w:t>надземных органов («травы») многолетних растений - один раз в 4 - 6 лет, подземных органов большинства видов лекарственных растений - не чаще одного раза в 15 - 20 лет.</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В таблице 12 приведены виды лекарственных растений, встречающихся на территории Владимирской области, возможные для заготовки.</w:t>
      </w:r>
    </w:p>
    <w:p w:rsidR="007509E9" w:rsidRDefault="00F81F35">
      <w:pPr>
        <w:pStyle w:val="u"/>
        <w:widowControl w:val="0"/>
        <w:shd w:val="clear" w:color="auto" w:fill="FFFFFF"/>
        <w:spacing w:line="276" w:lineRule="auto"/>
        <w:ind w:firstLine="567"/>
        <w:jc w:val="right"/>
        <w:rPr>
          <w:rFonts w:cs="Calibri"/>
        </w:rPr>
      </w:pPr>
      <w:r>
        <w:rPr>
          <w:sz w:val="24"/>
          <w:szCs w:val="24"/>
        </w:rPr>
        <w:t>Таблица 12</w:t>
      </w:r>
    </w:p>
    <w:tbl>
      <w:tblPr>
        <w:tblW w:w="10008" w:type="dxa"/>
        <w:jc w:val="center"/>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9" w:type="dxa"/>
        </w:tblCellMar>
        <w:tblLook w:val="0000"/>
      </w:tblPr>
      <w:tblGrid>
        <w:gridCol w:w="2377"/>
        <w:gridCol w:w="2202"/>
        <w:gridCol w:w="5429"/>
      </w:tblGrid>
      <w:tr w:rsidR="007509E9">
        <w:trPr>
          <w:trHeight w:val="284"/>
          <w:tblHeader/>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rFonts w:cs="Calibri"/>
              </w:rPr>
            </w:pPr>
            <w:r>
              <w:rPr>
                <w:color w:val="00000A"/>
                <w:sz w:val="24"/>
                <w:szCs w:val="24"/>
              </w:rPr>
              <w:t>Вид растения</w:t>
            </w:r>
          </w:p>
        </w:tc>
        <w:tc>
          <w:tcPr>
            <w:tcW w:w="2202"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rFonts w:cs="Calibri"/>
              </w:rPr>
            </w:pPr>
            <w:r>
              <w:rPr>
                <w:color w:val="00000A"/>
                <w:sz w:val="24"/>
                <w:szCs w:val="24"/>
              </w:rPr>
              <w:t>Вид сырья</w:t>
            </w:r>
          </w:p>
        </w:tc>
        <w:tc>
          <w:tcPr>
            <w:tcW w:w="542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rFonts w:cs="Calibri"/>
              </w:rPr>
            </w:pPr>
            <w:r>
              <w:rPr>
                <w:color w:val="00000A"/>
                <w:sz w:val="24"/>
                <w:szCs w:val="24"/>
              </w:rPr>
              <w:t>Главная порода, группа возраста, полнота, тип леса, ТЛУ, тип сенокоса, болота</w:t>
            </w:r>
          </w:p>
        </w:tc>
      </w:tr>
      <w:tr w:rsidR="007509E9">
        <w:trPr>
          <w:trHeight w:val="65"/>
          <w:tblHeader/>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rFonts w:cs="Calibri"/>
              </w:rPr>
            </w:pPr>
            <w:r>
              <w:rPr>
                <w:color w:val="00000A"/>
                <w:sz w:val="24"/>
                <w:szCs w:val="24"/>
              </w:rPr>
              <w:t>1</w:t>
            </w:r>
          </w:p>
        </w:tc>
        <w:tc>
          <w:tcPr>
            <w:tcW w:w="2202"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rFonts w:cs="Calibri"/>
              </w:rPr>
            </w:pPr>
            <w:r>
              <w:rPr>
                <w:color w:val="00000A"/>
                <w:sz w:val="24"/>
                <w:szCs w:val="24"/>
              </w:rPr>
              <w:t>2</w:t>
            </w:r>
          </w:p>
        </w:tc>
        <w:tc>
          <w:tcPr>
            <w:tcW w:w="542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rFonts w:cs="Calibri"/>
              </w:rPr>
            </w:pPr>
            <w:r>
              <w:rPr>
                <w:color w:val="00000A"/>
                <w:sz w:val="24"/>
                <w:szCs w:val="24"/>
              </w:rPr>
              <w:t>3</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Ландыш майский</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Листья, цветы</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Хвойные и лиственные насаждения</w:t>
            </w:r>
          </w:p>
        </w:tc>
      </w:tr>
      <w:tr w:rsidR="007509E9">
        <w:trPr>
          <w:trHeight w:val="284"/>
          <w:jc w:val="center"/>
        </w:trPr>
        <w:tc>
          <w:tcPr>
            <w:tcW w:w="2377" w:type="dxa"/>
            <w:tcBorders>
              <w:top w:val="single" w:sz="6" w:space="0" w:color="000001"/>
              <w:left w:val="single" w:sz="6" w:space="0" w:color="000001"/>
              <w:bottom w:val="single" w:sz="4"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Зверобой продырявленный</w:t>
            </w:r>
          </w:p>
        </w:tc>
        <w:tc>
          <w:tcPr>
            <w:tcW w:w="2202" w:type="dxa"/>
            <w:tcBorders>
              <w:top w:val="single" w:sz="6" w:space="0" w:color="000001"/>
              <w:left w:val="single" w:sz="6" w:space="0" w:color="000001"/>
              <w:bottom w:val="single" w:sz="4"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Листья, цветы</w:t>
            </w:r>
          </w:p>
        </w:tc>
        <w:tc>
          <w:tcPr>
            <w:tcW w:w="5429" w:type="dxa"/>
            <w:tcBorders>
              <w:top w:val="single" w:sz="6" w:space="0" w:color="000001"/>
              <w:left w:val="single" w:sz="6" w:space="0" w:color="000001"/>
              <w:bottom w:val="single" w:sz="4"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Лиственные насаждения, поляны, суходол, сенокосы, опушки</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Горец змеиный (змеевик)</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Корневища</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Хвойные насаждения, заболоченные и сырые сенокосы, болота</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Кровохлебка</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Корневища</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Хвойные насаждения, заболоченные и сырые сенокосы</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Вахта трехлистная</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Листья</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Сосновые и лиственные насаждения, заболоченные и сырые сенокосы, болота</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Багульник болотный</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Листья, однолетние побеги</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Сосновые насаждения</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Толокнянка</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Листья</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Хвойные насаждения</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Брусника</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Листья</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Сосновые, еловые, лиственные насаждения</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Таволга вязолистная (лабазник)</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Листья</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Хвойные и лиственные насаждения</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Чемерица Лобеля</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Корневища</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Хвойные насаждения, заболоченные сенокосы</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Плаун булавовидный</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Споры</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Хвойные насаждения</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Лапчатка прямостоячая</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Корневища</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Вырубки, редины, прогалины, суходольные сенокосы</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Земляника</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Листья</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Вырубки, редины, прогалины, суходольные сенокосы</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Тысячелистник</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Цветы</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Вырубки, ягодниковые, разнотравные</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Копытень европейский</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Трава</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Под пологом низко- и среднеполнотных насаждений всех возрастов, зеленомошно-ягодниковые типы леса</w:t>
            </w:r>
          </w:p>
        </w:tc>
      </w:tr>
      <w:tr w:rsidR="007509E9">
        <w:trPr>
          <w:trHeight w:val="284"/>
          <w:jc w:val="center"/>
        </w:trPr>
        <w:tc>
          <w:tcPr>
            <w:tcW w:w="2377" w:type="dxa"/>
            <w:tcBorders>
              <w:top w:val="single" w:sz="6" w:space="0" w:color="000001"/>
              <w:left w:val="single" w:sz="6" w:space="0" w:color="000001"/>
              <w:bottom w:val="single" w:sz="4"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Чистотел</w:t>
            </w:r>
          </w:p>
        </w:tc>
        <w:tc>
          <w:tcPr>
            <w:tcW w:w="2202" w:type="dxa"/>
            <w:tcBorders>
              <w:top w:val="single" w:sz="6" w:space="0" w:color="000001"/>
              <w:left w:val="single" w:sz="6" w:space="0" w:color="000001"/>
              <w:bottom w:val="single" w:sz="4"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Трава</w:t>
            </w:r>
          </w:p>
        </w:tc>
        <w:tc>
          <w:tcPr>
            <w:tcW w:w="5429" w:type="dxa"/>
            <w:tcBorders>
              <w:top w:val="single" w:sz="6" w:space="0" w:color="000001"/>
              <w:left w:val="single" w:sz="6" w:space="0" w:color="000001"/>
              <w:bottom w:val="single" w:sz="4"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Под пологом низко- и среднеполнотных насаждений всех возрастов, разнотравные типы леса</w:t>
            </w:r>
          </w:p>
        </w:tc>
      </w:tr>
      <w:tr w:rsidR="007509E9">
        <w:trPr>
          <w:trHeight w:val="284"/>
          <w:jc w:val="center"/>
        </w:trPr>
        <w:tc>
          <w:tcPr>
            <w:tcW w:w="2377" w:type="dxa"/>
            <w:tcBorders>
              <w:top w:val="single" w:sz="4" w:space="0" w:color="000001"/>
              <w:left w:val="single" w:sz="4" w:space="0" w:color="000001"/>
              <w:bottom w:val="single" w:sz="4"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Крапива двудомная</w:t>
            </w:r>
          </w:p>
        </w:tc>
        <w:tc>
          <w:tcPr>
            <w:tcW w:w="2202" w:type="dxa"/>
            <w:tcBorders>
              <w:top w:val="single" w:sz="4" w:space="0" w:color="000001"/>
              <w:left w:val="single" w:sz="6" w:space="0" w:color="000001"/>
              <w:bottom w:val="single" w:sz="4"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Трава</w:t>
            </w:r>
          </w:p>
        </w:tc>
        <w:tc>
          <w:tcPr>
            <w:tcW w:w="5429" w:type="dxa"/>
            <w:tcBorders>
              <w:top w:val="single" w:sz="4" w:space="0" w:color="000001"/>
              <w:left w:val="single" w:sz="6" w:space="0" w:color="000001"/>
              <w:bottom w:val="single" w:sz="4" w:space="0" w:color="000001"/>
              <w:right w:val="single" w:sz="4" w:space="0" w:color="000001"/>
            </w:tcBorders>
            <w:shd w:val="clear" w:color="auto" w:fill="auto"/>
          </w:tcPr>
          <w:p w:rsidR="007509E9" w:rsidRDefault="00F81F35">
            <w:pPr>
              <w:pStyle w:val="u"/>
              <w:widowControl w:val="0"/>
              <w:ind w:firstLine="0"/>
              <w:jc w:val="left"/>
              <w:rPr>
                <w:rFonts w:cs="Calibri"/>
              </w:rPr>
            </w:pPr>
            <w:r>
              <w:rPr>
                <w:color w:val="00000A"/>
                <w:sz w:val="24"/>
                <w:szCs w:val="24"/>
              </w:rPr>
              <w:t>В понижениях рельефа, поймах рек, в высокотравных типах леса</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Подорожник большой</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Трава</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Вдоль дорог, просек, пустыри, прогалины, редины</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Череда трехраздельная</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Трава</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В низкополнотных насаждениях, прогалины, пустыри</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Полынь</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Трава</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Пустыри, прогалины, редины, низкополнотные насаждения</w:t>
            </w:r>
          </w:p>
        </w:tc>
      </w:tr>
      <w:tr w:rsidR="007509E9">
        <w:trPr>
          <w:trHeight w:val="284"/>
          <w:jc w:val="center"/>
        </w:trPr>
        <w:tc>
          <w:tcPr>
            <w:tcW w:w="2377"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Вереск</w:t>
            </w:r>
          </w:p>
        </w:tc>
        <w:tc>
          <w:tcPr>
            <w:tcW w:w="2202"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Трава</w:t>
            </w:r>
          </w:p>
        </w:tc>
        <w:tc>
          <w:tcPr>
            <w:tcW w:w="542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В низкополнотных насаждениях, брусничные, ягодниковые типы леса</w:t>
            </w:r>
          </w:p>
        </w:tc>
      </w:tr>
    </w:tbl>
    <w:p w:rsidR="007509E9" w:rsidRDefault="007509E9">
      <w:pPr>
        <w:widowControl w:val="0"/>
        <w:spacing w:after="0" w:line="240" w:lineRule="auto"/>
        <w:ind w:firstLine="567"/>
        <w:jc w:val="both"/>
        <w:rPr>
          <w:rFonts w:ascii="Times New Roman" w:hAnsi="Times New Roman" w:cs="Times New Roman"/>
          <w:sz w:val="28"/>
          <w:szCs w:val="28"/>
        </w:rPr>
      </w:pPr>
    </w:p>
    <w:p w:rsidR="007509E9" w:rsidRDefault="00F81F35">
      <w:pPr>
        <w:spacing w:after="0"/>
        <w:ind w:firstLine="567"/>
        <w:jc w:val="both"/>
      </w:pPr>
      <w:r>
        <w:rPr>
          <w:rFonts w:ascii="Times New Roman" w:hAnsi="Times New Roman" w:cs="Times New Roman"/>
          <w:sz w:val="24"/>
          <w:szCs w:val="24"/>
        </w:rPr>
        <w:t>Сроки заготовки дикорастущих плодов и ягод, орехов, грибов, лекарственных растений зависят от времени наступления массового созревания урожая.</w:t>
      </w:r>
    </w:p>
    <w:p w:rsidR="007509E9" w:rsidRDefault="00F81F35">
      <w:pPr>
        <w:spacing w:after="0"/>
        <w:ind w:firstLine="567"/>
        <w:jc w:val="both"/>
      </w:pPr>
      <w:r>
        <w:rPr>
          <w:rFonts w:ascii="Times New Roman" w:hAnsi="Times New Roman" w:cs="Times New Roman"/>
          <w:sz w:val="24"/>
          <w:szCs w:val="24"/>
        </w:rPr>
        <w:t>В соответствии с пунктом 9 Правил в городских лесах запрещается осуществлять заготовку и сбор грибов и дикорастущих растений, виды которых занесены в Красную книгу РФ и Красную книгу Владимирской области, или которые признаются наркотическими средствами в соответствии с Федеральным законом от 08.01.1998 № 3-ФЗ  «О наркотических средствах и психотропных веществах».</w:t>
      </w:r>
    </w:p>
    <w:p w:rsidR="007509E9" w:rsidRDefault="00F81F35">
      <w:pPr>
        <w:spacing w:after="0"/>
        <w:ind w:firstLine="709"/>
        <w:jc w:val="both"/>
      </w:pPr>
      <w:r>
        <w:rPr>
          <w:rFonts w:ascii="Times New Roman" w:hAnsi="Times New Roman" w:cs="Times New Roman"/>
          <w:sz w:val="24"/>
          <w:szCs w:val="24"/>
        </w:rPr>
        <w:t>На территории Владимирской области   сбора лекарственных растений дополнительно регламентируется законом Владимирской области от 11.12.2007 № 180-ОЗ «О порядке заготовки и сбора гражданами недревесных лесных ресурсов, заготовки пищевых лесных ресурсов и сбора лекарственных растений для собственных нужд на территории Владимирской области».</w:t>
      </w:r>
    </w:p>
    <w:p w:rsidR="007509E9" w:rsidRDefault="007509E9">
      <w:pPr>
        <w:spacing w:after="0" w:line="240" w:lineRule="auto"/>
        <w:ind w:firstLine="709"/>
        <w:jc w:val="both"/>
        <w:rPr>
          <w:rFonts w:ascii="Times New Roman" w:hAnsi="Times New Roman" w:cs="Times New Roman"/>
          <w:sz w:val="28"/>
          <w:szCs w:val="28"/>
        </w:rPr>
      </w:pPr>
    </w:p>
    <w:p w:rsidR="007509E9" w:rsidRDefault="00F81F35">
      <w:pPr>
        <w:pStyle w:val="32"/>
        <w:widowControl w:val="0"/>
        <w:spacing w:after="0"/>
        <w:jc w:val="center"/>
        <w:rPr>
          <w:sz w:val="26"/>
          <w:szCs w:val="26"/>
        </w:rPr>
      </w:pPr>
      <w:r>
        <w:rPr>
          <w:rFonts w:ascii="Times New Roman" w:hAnsi="Times New Roman" w:cs="Times New Roman"/>
          <w:b/>
          <w:bCs/>
          <w:color w:val="000000"/>
          <w:sz w:val="26"/>
          <w:szCs w:val="26"/>
        </w:rPr>
        <w:t>2.5. Нормативы, параметры и сроки разрешенного использования лесов для осуществления видов деятельности в сфере охотничьего хозяйства</w:t>
      </w:r>
    </w:p>
    <w:p w:rsidR="007509E9" w:rsidRDefault="00F81F35">
      <w:pPr>
        <w:spacing w:after="0"/>
        <w:ind w:firstLine="567"/>
        <w:jc w:val="both"/>
      </w:pPr>
      <w:r>
        <w:rPr>
          <w:rFonts w:ascii="Times New Roman" w:hAnsi="Times New Roman" w:cs="Times New Roman"/>
          <w:sz w:val="24"/>
          <w:szCs w:val="24"/>
        </w:rPr>
        <w:t>Использование лесов для осуществления видов деятельности в сфере охотничьего хозяйства осуществляются в соответствии со ст. 36 ЛК РФ и приказа Минприроды России от 07.03.2025 № 105 «Об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w:t>
      </w:r>
    </w:p>
    <w:p w:rsidR="007509E9" w:rsidRDefault="00F81F35">
      <w:pPr>
        <w:pStyle w:val="r"/>
        <w:widowControl w:val="0"/>
        <w:shd w:val="clear" w:color="auto" w:fill="FFFFFF"/>
        <w:spacing w:line="276" w:lineRule="auto"/>
        <w:ind w:firstLine="567"/>
        <w:jc w:val="both"/>
        <w:rPr>
          <w:rFonts w:cs="Calibri"/>
        </w:rPr>
      </w:pPr>
      <w:r>
        <w:rPr>
          <w:color w:val="00000A"/>
        </w:rPr>
        <w:t>В соответствии с п. 2 ч. 2 ст. 116 ЛК РФ в городских лесах осуществление видов деятельности в сфере охотничьего хозяйства запрещается.</w:t>
      </w:r>
    </w:p>
    <w:p w:rsidR="007509E9" w:rsidRDefault="007509E9">
      <w:pPr>
        <w:pStyle w:val="32"/>
        <w:widowControl w:val="0"/>
        <w:spacing w:after="0"/>
        <w:jc w:val="center"/>
        <w:rPr>
          <w:rFonts w:ascii="Times New Roman" w:hAnsi="Times New Roman" w:cs="Times New Roman"/>
          <w:b/>
          <w:bCs/>
          <w:sz w:val="28"/>
          <w:szCs w:val="28"/>
        </w:rPr>
      </w:pPr>
    </w:p>
    <w:p w:rsidR="007509E9" w:rsidRDefault="00F81F35">
      <w:pPr>
        <w:pStyle w:val="32"/>
        <w:widowControl w:val="0"/>
        <w:spacing w:after="0"/>
        <w:jc w:val="center"/>
        <w:rPr>
          <w:sz w:val="26"/>
          <w:szCs w:val="26"/>
        </w:rPr>
      </w:pPr>
      <w:r>
        <w:rPr>
          <w:rFonts w:ascii="Times New Roman" w:hAnsi="Times New Roman" w:cs="Times New Roman"/>
          <w:b/>
          <w:bCs/>
          <w:color w:val="000000"/>
          <w:sz w:val="26"/>
          <w:szCs w:val="26"/>
        </w:rPr>
        <w:t>2.6. Нормативы, параметры и сроки разрешенного использования городских лесов ЗАТО г. Радужный Владимирской области для ведения сельского хозяйства</w:t>
      </w:r>
    </w:p>
    <w:p w:rsidR="007509E9" w:rsidRDefault="00F81F35">
      <w:pPr>
        <w:pStyle w:val="r"/>
        <w:widowControl w:val="0"/>
        <w:shd w:val="clear" w:color="auto" w:fill="FFFFFF"/>
        <w:spacing w:line="276" w:lineRule="auto"/>
        <w:ind w:firstLine="567"/>
        <w:jc w:val="both"/>
        <w:rPr>
          <w:rFonts w:cs="Calibri"/>
        </w:rPr>
      </w:pPr>
      <w:r>
        <w:rPr>
          <w:color w:val="00000A"/>
        </w:rPr>
        <w:t>В соответствии с п. 2 ч. 2 статьи 116 ЛК РФ в городских лесах ведение сельского хозяйства запрещается.</w:t>
      </w:r>
    </w:p>
    <w:p w:rsidR="007509E9" w:rsidRDefault="007509E9">
      <w:pPr>
        <w:spacing w:after="0"/>
        <w:ind w:firstLine="709"/>
        <w:jc w:val="center"/>
        <w:rPr>
          <w:rFonts w:ascii="Times New Roman" w:hAnsi="Times New Roman" w:cs="Times New Roman"/>
          <w:b/>
          <w:bCs/>
          <w:color w:val="000000"/>
          <w:sz w:val="28"/>
          <w:szCs w:val="28"/>
        </w:rPr>
      </w:pPr>
    </w:p>
    <w:p w:rsidR="007509E9" w:rsidRDefault="00F81F35">
      <w:pPr>
        <w:spacing w:after="0"/>
        <w:ind w:firstLine="709"/>
        <w:jc w:val="center"/>
        <w:rPr>
          <w:sz w:val="26"/>
          <w:szCs w:val="26"/>
        </w:rPr>
      </w:pPr>
      <w:r>
        <w:rPr>
          <w:rFonts w:ascii="Times New Roman" w:hAnsi="Times New Roman" w:cs="Times New Roman"/>
          <w:b/>
          <w:bCs/>
          <w:color w:val="000000"/>
          <w:sz w:val="26"/>
          <w:szCs w:val="26"/>
        </w:rPr>
        <w:t>2.7. Нормативы, параметры и параметры использования лесов для осуществления научно-исследовательской и образовательной деятельности</w:t>
      </w:r>
    </w:p>
    <w:p w:rsidR="007509E9" w:rsidRDefault="00F81F35">
      <w:pPr>
        <w:pStyle w:val="r"/>
        <w:widowControl w:val="0"/>
        <w:shd w:val="clear" w:color="auto" w:fill="FFFFFF"/>
        <w:spacing w:line="276" w:lineRule="auto"/>
        <w:ind w:firstLine="567"/>
        <w:jc w:val="both"/>
        <w:rPr>
          <w:rFonts w:cs="Calibri"/>
        </w:rPr>
      </w:pPr>
      <w:r>
        <w:rPr>
          <w:color w:val="00000A"/>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7509E9" w:rsidRDefault="00F81F35">
      <w:pPr>
        <w:pStyle w:val="r"/>
        <w:widowControl w:val="0"/>
        <w:shd w:val="clear" w:color="auto" w:fill="FFFFFF"/>
        <w:spacing w:line="276" w:lineRule="auto"/>
        <w:ind w:firstLine="567"/>
        <w:jc w:val="both"/>
        <w:rPr>
          <w:rFonts w:cs="Calibri"/>
        </w:rPr>
      </w:pPr>
      <w:r>
        <w:rPr>
          <w:color w:val="00000A"/>
        </w:rPr>
        <w:t>Использование лесов для осуществления научно-исследовательской и образовательной деятельности осуществляется в соответствии со ст. 40 ЛК РФ и приказа Минприроды России от 27.07.2020 № 487 «Об утверждении Правил использования лесов для осуществления научно-исследовательской деятельности, образовательной деятельности» (далее — Правила).</w:t>
      </w:r>
    </w:p>
    <w:p w:rsidR="007509E9" w:rsidRDefault="00F81F35">
      <w:pPr>
        <w:pStyle w:val="ConsPlusNormal"/>
        <w:tabs>
          <w:tab w:val="left" w:pos="5160"/>
        </w:tabs>
        <w:spacing w:line="276" w:lineRule="auto"/>
        <w:ind w:firstLine="567"/>
        <w:jc w:val="both"/>
        <w:rPr>
          <w:rFonts w:cs="Calibri"/>
        </w:rPr>
      </w:pPr>
      <w:r>
        <w:rPr>
          <w:rFonts w:ascii="Times New Roman" w:hAnsi="Times New Roman" w:cs="Times New Roman"/>
          <w:sz w:val="24"/>
          <w:szCs w:val="24"/>
        </w:rPr>
        <w:t>Согласно п. 8 гл. II Правил 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и образовательной деятельности, обязаны:</w:t>
      </w:r>
    </w:p>
    <w:p w:rsidR="007509E9" w:rsidRDefault="00F81F35">
      <w:pPr>
        <w:pStyle w:val="ConsPlusNormal"/>
        <w:tabs>
          <w:tab w:val="left" w:pos="5160"/>
        </w:tabs>
        <w:spacing w:line="276" w:lineRule="auto"/>
        <w:ind w:firstLine="567"/>
        <w:jc w:val="both"/>
        <w:rPr>
          <w:rFonts w:cs="Calibri"/>
        </w:rPr>
      </w:pPr>
      <w:r>
        <w:rPr>
          <w:rFonts w:ascii="Times New Roman" w:hAnsi="Times New Roman" w:cs="Times New Roman"/>
          <w:sz w:val="24"/>
          <w:szCs w:val="24"/>
        </w:rPr>
        <w:t>- составлять проект освоения лесов в соответствии с ч. 1 ст. 88 ЛК РФ;</w:t>
      </w:r>
    </w:p>
    <w:p w:rsidR="007509E9" w:rsidRDefault="00F81F35">
      <w:pPr>
        <w:pStyle w:val="ConsPlusNormal"/>
        <w:tabs>
          <w:tab w:val="left" w:pos="5160"/>
        </w:tabs>
        <w:spacing w:line="276" w:lineRule="auto"/>
        <w:ind w:firstLine="567"/>
        <w:jc w:val="both"/>
        <w:rPr>
          <w:rFonts w:cs="Calibri"/>
        </w:rPr>
      </w:pPr>
      <w:r>
        <w:rPr>
          <w:rFonts w:ascii="Times New Roman" w:hAnsi="Times New Roman" w:cs="Times New Roman"/>
          <w:sz w:val="24"/>
          <w:szCs w:val="24"/>
        </w:rPr>
        <w:t>- осуществлять использование лесов и выполнение мероприятий по охране, защите, воспроизводству лесов в соответствии с проектом освоения лесов, соблюдать условия договора аренды лесного участка;</w:t>
      </w:r>
    </w:p>
    <w:p w:rsidR="007509E9" w:rsidRDefault="00F81F35">
      <w:pPr>
        <w:pStyle w:val="ConsPlusNormal"/>
        <w:tabs>
          <w:tab w:val="left" w:pos="5160"/>
        </w:tabs>
        <w:spacing w:line="276" w:lineRule="auto"/>
        <w:ind w:firstLine="567"/>
        <w:jc w:val="both"/>
        <w:rPr>
          <w:rFonts w:cs="Calibri"/>
        </w:rPr>
      </w:pPr>
      <w:r>
        <w:rPr>
          <w:rFonts w:ascii="Times New Roman" w:hAnsi="Times New Roman" w:cs="Times New Roman"/>
          <w:sz w:val="24"/>
          <w:szCs w:val="24"/>
        </w:rPr>
        <w:t>- осуществлять использование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7509E9" w:rsidRDefault="00F81F35">
      <w:pPr>
        <w:pStyle w:val="ConsPlusNormal"/>
        <w:tabs>
          <w:tab w:val="left" w:pos="5160"/>
        </w:tabs>
        <w:spacing w:line="276" w:lineRule="auto"/>
        <w:ind w:firstLine="567"/>
        <w:jc w:val="both"/>
        <w:rPr>
          <w:rFonts w:cs="Calibri"/>
        </w:rPr>
      </w:pPr>
      <w:r>
        <w:rPr>
          <w:rFonts w:ascii="Times New Roman" w:hAnsi="Times New Roman" w:cs="Times New Roman"/>
          <w:sz w:val="24"/>
          <w:szCs w:val="24"/>
        </w:rPr>
        <w:t>- соблюдать правила пожарной безопасности в лесах и правила санитарной безопасности в лесах;</w:t>
      </w:r>
    </w:p>
    <w:p w:rsidR="007509E9" w:rsidRDefault="00F81F35">
      <w:pPr>
        <w:pStyle w:val="ConsPlusNormal"/>
        <w:tabs>
          <w:tab w:val="left" w:pos="5160"/>
        </w:tabs>
        <w:spacing w:line="276" w:lineRule="auto"/>
        <w:ind w:firstLine="567"/>
        <w:jc w:val="both"/>
        <w:rPr>
          <w:rFonts w:cs="Calibri"/>
        </w:rPr>
      </w:pPr>
      <w:r>
        <w:rPr>
          <w:rFonts w:ascii="Times New Roman" w:hAnsi="Times New Roman" w:cs="Times New Roman"/>
          <w:sz w:val="24"/>
          <w:szCs w:val="24"/>
        </w:rPr>
        <w:t>- в соответствии с ч. 2 ст. 26 ЛК РФ подавать ежегодно лесную декларацию;</w:t>
      </w:r>
    </w:p>
    <w:p w:rsidR="007509E9" w:rsidRDefault="00F81F35">
      <w:pPr>
        <w:pStyle w:val="ConsPlusNormal"/>
        <w:tabs>
          <w:tab w:val="left" w:pos="5160"/>
        </w:tabs>
        <w:spacing w:line="276" w:lineRule="auto"/>
        <w:ind w:firstLine="567"/>
        <w:jc w:val="both"/>
        <w:rPr>
          <w:rFonts w:cs="Calibri"/>
        </w:rPr>
      </w:pPr>
      <w:r>
        <w:rPr>
          <w:rFonts w:ascii="Times New Roman" w:hAnsi="Times New Roman" w:cs="Times New Roman"/>
          <w:sz w:val="24"/>
          <w:szCs w:val="24"/>
        </w:rPr>
        <w:t>- в соответствии с ч. 1 ст. 49 ЛК РФ представлять отчет об использовании лесов;</w:t>
      </w:r>
    </w:p>
    <w:p w:rsidR="007509E9" w:rsidRDefault="00F81F35">
      <w:pPr>
        <w:pStyle w:val="ConsPlusNormal"/>
        <w:tabs>
          <w:tab w:val="left" w:pos="5160"/>
        </w:tabs>
        <w:spacing w:line="276" w:lineRule="auto"/>
        <w:ind w:firstLine="567"/>
        <w:jc w:val="both"/>
        <w:rPr>
          <w:rFonts w:cs="Calibri"/>
        </w:rPr>
      </w:pPr>
      <w:r>
        <w:rPr>
          <w:rFonts w:ascii="Times New Roman" w:hAnsi="Times New Roman" w:cs="Times New Roman"/>
          <w:sz w:val="24"/>
          <w:szCs w:val="24"/>
        </w:rPr>
        <w:t>- в соответствии с ч. 1 ст. 60 ЛК РФ представлять отчет об охране и о защите лесов;</w:t>
      </w:r>
    </w:p>
    <w:p w:rsidR="007509E9" w:rsidRDefault="00F81F35">
      <w:pPr>
        <w:pStyle w:val="ConsPlusNormal"/>
        <w:tabs>
          <w:tab w:val="left" w:pos="5160"/>
        </w:tabs>
        <w:spacing w:line="276" w:lineRule="auto"/>
        <w:ind w:firstLine="567"/>
        <w:jc w:val="both"/>
        <w:rPr>
          <w:rFonts w:cs="Calibri"/>
        </w:rPr>
      </w:pPr>
      <w:r>
        <w:rPr>
          <w:rFonts w:ascii="Times New Roman" w:hAnsi="Times New Roman" w:cs="Times New Roman"/>
          <w:sz w:val="24"/>
          <w:szCs w:val="24"/>
        </w:rPr>
        <w:t>- в соответствии с ч. 4 ст. 91 ЛК РФ представлять в государственный лесной реестр в установленном порядке документированную информацию, предусмотренную ч. 2 ст. 91 ЛК РФ.</w:t>
      </w:r>
    </w:p>
    <w:p w:rsidR="007509E9" w:rsidRDefault="00F81F35">
      <w:pPr>
        <w:pStyle w:val="ConsPlusNormal"/>
        <w:tabs>
          <w:tab w:val="left" w:pos="5160"/>
        </w:tabs>
        <w:spacing w:line="276" w:lineRule="auto"/>
        <w:ind w:firstLine="567"/>
        <w:jc w:val="both"/>
        <w:rPr>
          <w:rFonts w:cs="Calibri"/>
        </w:rPr>
      </w:pPr>
      <w:r>
        <w:rPr>
          <w:rFonts w:ascii="Times New Roman" w:hAnsi="Times New Roman" w:cs="Times New Roman"/>
          <w:sz w:val="24"/>
          <w:szCs w:val="24"/>
        </w:rPr>
        <w:t>В соответствии с п. 1 ч. 2 статьи 116 ЛК РФ в городских лесах запрещается применение токсичных химических препаратов.</w:t>
      </w:r>
    </w:p>
    <w:p w:rsidR="007509E9" w:rsidRDefault="00F81F35">
      <w:pPr>
        <w:pStyle w:val="ConsPlusNormal"/>
        <w:tabs>
          <w:tab w:val="left" w:pos="5160"/>
        </w:tabs>
        <w:spacing w:line="276" w:lineRule="auto"/>
        <w:ind w:firstLine="567"/>
        <w:jc w:val="both"/>
        <w:rPr>
          <w:rFonts w:cs="Calibri"/>
        </w:rPr>
      </w:pPr>
      <w:r>
        <w:rPr>
          <w:rFonts w:ascii="Times New Roman" w:hAnsi="Times New Roman" w:cs="Times New Roman"/>
          <w:sz w:val="24"/>
          <w:szCs w:val="24"/>
        </w:rPr>
        <w:t>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 сроком от 10 до 49 лет в соответствии с ч. 3 ст. 72 ЛК РФ.</w:t>
      </w:r>
    </w:p>
    <w:p w:rsidR="007509E9" w:rsidRDefault="007509E9">
      <w:pPr>
        <w:pStyle w:val="32"/>
        <w:widowControl w:val="0"/>
        <w:spacing w:after="0"/>
        <w:jc w:val="center"/>
        <w:rPr>
          <w:rFonts w:ascii="Times New Roman" w:hAnsi="Times New Roman" w:cs="Times New Roman"/>
          <w:b/>
          <w:bCs/>
          <w:color w:val="000000"/>
          <w:sz w:val="26"/>
          <w:szCs w:val="26"/>
        </w:rPr>
      </w:pPr>
    </w:p>
    <w:p w:rsidR="007509E9" w:rsidRDefault="00F81F35">
      <w:pPr>
        <w:pStyle w:val="32"/>
        <w:widowControl w:val="0"/>
        <w:spacing w:after="0"/>
        <w:jc w:val="center"/>
        <w:rPr>
          <w:sz w:val="26"/>
          <w:szCs w:val="26"/>
        </w:rPr>
      </w:pPr>
      <w:r>
        <w:rPr>
          <w:rFonts w:ascii="Times New Roman" w:hAnsi="Times New Roman" w:cs="Times New Roman"/>
          <w:b/>
          <w:bCs/>
          <w:color w:val="000000"/>
          <w:sz w:val="26"/>
          <w:szCs w:val="26"/>
        </w:rPr>
        <w:t>2.8. Нормативы, параметры и сроки использования лесов для осуществления рекреационной деятельности</w:t>
      </w:r>
    </w:p>
    <w:p w:rsidR="007509E9" w:rsidRDefault="00F81F35">
      <w:pPr>
        <w:spacing w:after="0"/>
        <w:ind w:firstLine="567"/>
        <w:jc w:val="both"/>
      </w:pPr>
      <w:r>
        <w:rPr>
          <w:rFonts w:ascii="Times New Roman" w:hAnsi="Times New Roman" w:cs="Times New Roman"/>
          <w:sz w:val="24"/>
          <w:szCs w:val="24"/>
        </w:rPr>
        <w:t>Правила использования лесов для осуществления рекреационной деятельности определяются ст. 41 ЛК РФ и приказом Минприроды от 09.11.2020 № 908 «Об утверждении правил использования лесов для осуществления рекреационной деятельности».</w:t>
      </w:r>
    </w:p>
    <w:p w:rsidR="007509E9" w:rsidRDefault="00F81F35">
      <w:pPr>
        <w:spacing w:after="0"/>
        <w:ind w:firstLine="567"/>
        <w:jc w:val="both"/>
      </w:pPr>
      <w:r>
        <w:rPr>
          <w:rFonts w:ascii="Times New Roman" w:hAnsi="Times New Roman" w:cs="Times New Roman"/>
          <w:sz w:val="24"/>
          <w:szCs w:val="24"/>
        </w:rPr>
        <w:t>Виды рекреационной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7509E9" w:rsidRDefault="00F81F35">
      <w:pPr>
        <w:spacing w:after="0"/>
        <w:ind w:firstLine="567"/>
        <w:jc w:val="both"/>
      </w:pPr>
      <w:r>
        <w:rPr>
          <w:rFonts w:ascii="Times New Roman" w:hAnsi="Times New Roman" w:cs="Times New Roman"/>
          <w:sz w:val="24"/>
          <w:szCs w:val="24"/>
        </w:rPr>
        <w:t>В соответствии со ста. 12, 41 ЛК РФ защитные леса, в том числе городские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и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w:t>
      </w:r>
    </w:p>
    <w:p w:rsidR="007509E9" w:rsidRDefault="00F81F35">
      <w:pPr>
        <w:spacing w:after="0"/>
        <w:ind w:firstLine="567"/>
        <w:jc w:val="both"/>
      </w:pPr>
      <w:r>
        <w:rPr>
          <w:rFonts w:ascii="Times New Roman" w:hAnsi="Times New Roman" w:cs="Times New Roman"/>
          <w:sz w:val="24"/>
          <w:szCs w:val="24"/>
        </w:rPr>
        <w:t>В соответствии со ст. 41 ЛК РФ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w:t>
      </w:r>
    </w:p>
    <w:p w:rsidR="007509E9" w:rsidRDefault="00F81F35">
      <w:pPr>
        <w:spacing w:after="0"/>
        <w:ind w:firstLine="567"/>
        <w:jc w:val="both"/>
      </w:pPr>
      <w:r>
        <w:rPr>
          <w:rFonts w:ascii="Times New Roman" w:hAnsi="Times New Roman" w:cs="Times New Roman"/>
          <w:sz w:val="24"/>
          <w:szCs w:val="24"/>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муниципальную экспертизу.</w:t>
      </w:r>
    </w:p>
    <w:p w:rsidR="007509E9" w:rsidRDefault="00F81F35">
      <w:pPr>
        <w:spacing w:after="0"/>
        <w:ind w:firstLine="567"/>
        <w:jc w:val="both"/>
      </w:pPr>
      <w:r>
        <w:rPr>
          <w:rFonts w:ascii="Times New Roman" w:hAnsi="Times New Roman" w:cs="Times New Roman"/>
          <w:sz w:val="24"/>
          <w:szCs w:val="24"/>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чтобы не наносить ущерб лесным насаждениям и окружающей среде.</w:t>
      </w: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Лесные участки предоставляются без изъятия лесных ресурсов. Мероприятия по благоустройству следует осуществлять, не нарушая естественных условий среды, сохраняя природный комплекс в возможно более совершенной форме и максимально обеспечивая различные формы отдыха.</w:t>
      </w: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В целях организации отдыха, туризма, физкультурно-оздоровительной и спортивной деятельности, на лесных участках, могут организовываться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(верхом и/или на повозках), 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 фестивали и тренировочные сборы, а также другие виды рекреационной деятельности.</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При осуществлении рекреационной деятельности в лесах не допускается повреждение лесных насаждений, растительного покрова и почв за пределами предоставленного лесного участка, захламление площади предоставленного лесного участка и прилегающих территорий бытовым мусором, иными видами отходов, проезд транспортных средств и иных механизмов по произвольным, не установленным маршрутам.</w:t>
      </w:r>
    </w:p>
    <w:p w:rsidR="007509E9" w:rsidRDefault="007509E9">
      <w:pPr>
        <w:pStyle w:val="32"/>
        <w:widowControl w:val="0"/>
        <w:spacing w:after="0"/>
        <w:jc w:val="center"/>
        <w:rPr>
          <w:rFonts w:ascii="Times New Roman" w:hAnsi="Times New Roman" w:cs="Times New Roman"/>
          <w:b/>
          <w:bCs/>
          <w:color w:val="000000"/>
          <w:sz w:val="28"/>
          <w:szCs w:val="28"/>
        </w:rPr>
      </w:pPr>
    </w:p>
    <w:p w:rsidR="007509E9" w:rsidRDefault="00F81F35">
      <w:pPr>
        <w:pStyle w:val="32"/>
        <w:widowControl w:val="0"/>
        <w:spacing w:after="0"/>
        <w:jc w:val="center"/>
      </w:pPr>
      <w:r>
        <w:rPr>
          <w:rFonts w:ascii="Times New Roman" w:hAnsi="Times New Roman" w:cs="Times New Roman"/>
          <w:b/>
          <w:bCs/>
          <w:color w:val="000000"/>
          <w:sz w:val="28"/>
          <w:szCs w:val="28"/>
        </w:rPr>
        <w:t>2.8.1. Нормативы использования лесов</w:t>
      </w:r>
    </w:p>
    <w:p w:rsidR="007509E9" w:rsidRDefault="00F81F35">
      <w:pPr>
        <w:pStyle w:val="32"/>
        <w:widowControl w:val="0"/>
        <w:spacing w:after="0"/>
        <w:jc w:val="center"/>
      </w:pPr>
      <w:r>
        <w:rPr>
          <w:rFonts w:ascii="Times New Roman" w:hAnsi="Times New Roman" w:cs="Times New Roman"/>
          <w:b/>
          <w:bCs/>
          <w:color w:val="000000"/>
          <w:sz w:val="28"/>
          <w:szCs w:val="28"/>
        </w:rPr>
        <w:t>для осуществления рекреационной деятельности</w:t>
      </w: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Осуществление рекреационной деятельности предусматривается на всей территории Радужного городского лесничества ЗАТО г. Радужный Владимирской области.</w:t>
      </w: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Для получения оценки состояния лесных насаждений используется методика ландшафтной таксации, которая позволяет сделать вывод о соответствии этих лесов своему назначению, т.е. в максимальной ли степени обеспечивается проявление санитарно–гигиенических, природоформирующих и природоохранных свойств.</w:t>
      </w: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Лесные массивы смешанного многопородного состава и полнотой, определяющей ландшафтно-конструктивные типы насаждений, чередование открытых и закрытых пространств являются основным ландшафтно-образующим фактором территории.</w:t>
      </w: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По пейзажной выразительности наибольшую ценность в условиях волнистого рельефа представляют смешанные насаждения с преобладанием ели, сосны, березы, дуба.</w:t>
      </w: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Ценными в эстетическом качестве являются чистые приспевающие и спелые сосняки, а также ельники и березняки в складках волнистого рельефа.</w:t>
      </w:r>
    </w:p>
    <w:p w:rsidR="007509E9" w:rsidRDefault="00F81F35">
      <w:pPr>
        <w:pStyle w:val="ConsPlusNormal"/>
        <w:spacing w:line="276"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t>При обследовании лесных участков для предоставления их в рекреационных целях производится ландшафтно-рекреационная характеристика участка. Она предусматривает определение существующего типа ландшафта, эстетической и санитарно-гигиенической оценки, степени устойчивости, проходимости, просматриваемости участка, стадии рекреационной дигрессии.</w:t>
      </w:r>
    </w:p>
    <w:p w:rsidR="007509E9" w:rsidRDefault="00F81F35">
      <w:pPr>
        <w:pStyle w:val="ConsPlusNormal"/>
        <w:spacing w:line="276" w:lineRule="auto"/>
        <w:ind w:firstLine="567"/>
        <w:jc w:val="both"/>
        <w:rPr>
          <w:rFonts w:cs="Calibri"/>
        </w:rPr>
      </w:pPr>
      <w:r>
        <w:rPr>
          <w:rFonts w:ascii="Times New Roman" w:hAnsi="Times New Roman" w:cs="Times New Roman"/>
          <w:color w:val="000000"/>
          <w:sz w:val="24"/>
          <w:szCs w:val="24"/>
        </w:rPr>
        <w:t>Рекреационное пользование лесом оказывает существенное влияние на структурную и функциональную устойчивость лесов. В процессе рекреационной деятельности лесные биогеоценозы испытывают антропогенное давление, называемое рекреационной нагрузкой. Рекреационная нагрузка вызывает уплотнение почвы, разрушение и уничтожение лесной подстилки, повреждение и вытаптывание напочвенного покрова, самосева и подроста, подлеска, ухудшение состояния древостоев, снижение их устойчивости.</w:t>
      </w: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 xml:space="preserve">Для характеристики устойчивости конкретного типа леса вводится единица - «удельная рекреационная емкость». Исчисляется эта величина в отдыхающих, которые могут провести день на гектаре данного типа леса. </w:t>
      </w: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Строгой методики расчета рекреационной емкости без проведения продолжительных полевых исследований нет. По данным В. Я Курамшина (Курамшин В.Я. Ведение хозяйства в рекреационных лесах. –М.: Агропромиздат, 1988 – 208 с.) удельная устойчивость леса зависит от бонитета и составляет для второго-третьего бонитета 7 чел/га. Однако, необходимо учитывать, что нагрузка распределяется по территории неравномерно, поэтому в наиболее посещаемых участках, на въездах и тропах в лесу необходимо проведение соответствующих мероприятий.</w:t>
      </w: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 xml:space="preserve">Ст. 11 ЛК РФ гарантирует право граждан свободно и бесплатно пребывать в лесах, ч. 3   ст. 41 ЛК РФ требует сохранения природных ландшафтов, объектов животного мира, водных объектов, поэтому при выделении и охране зон активного отдыха требуются знания рекреационных нагрузок. Для этих целей применяется шкала стадий рекреационной дигрессии. </w:t>
      </w: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 xml:space="preserve">Ландшафтно-рекреационная характеристика выполнялась с использованием следующих показателей: тип ландшафта, санитарно-гигиеническая оценка, класс эстетической ценности, степень биологической устойчивости, стадия рекреационной дегрессии и просматриваемость. </w:t>
      </w:r>
    </w:p>
    <w:p w:rsidR="007509E9" w:rsidRDefault="007509E9">
      <w:pPr>
        <w:widowControl w:val="0"/>
        <w:spacing w:after="0" w:line="240" w:lineRule="auto"/>
        <w:ind w:firstLine="567"/>
        <w:jc w:val="right"/>
        <w:rPr>
          <w:rFonts w:ascii="Times New Roman" w:hAnsi="Times New Roman" w:cs="Times New Roman"/>
          <w:sz w:val="24"/>
          <w:szCs w:val="24"/>
        </w:rPr>
      </w:pPr>
    </w:p>
    <w:p w:rsidR="007509E9" w:rsidRDefault="007509E9">
      <w:pPr>
        <w:widowControl w:val="0"/>
        <w:spacing w:after="0" w:line="240" w:lineRule="auto"/>
        <w:ind w:firstLine="567"/>
        <w:jc w:val="right"/>
        <w:rPr>
          <w:rFonts w:ascii="Times New Roman" w:hAnsi="Times New Roman" w:cs="Times New Roman"/>
          <w:sz w:val="24"/>
          <w:szCs w:val="24"/>
        </w:rPr>
      </w:pPr>
    </w:p>
    <w:p w:rsidR="007509E9" w:rsidRDefault="007509E9">
      <w:pPr>
        <w:widowControl w:val="0"/>
        <w:spacing w:after="0" w:line="240" w:lineRule="auto"/>
        <w:ind w:firstLine="567"/>
        <w:jc w:val="right"/>
        <w:rPr>
          <w:rFonts w:ascii="Times New Roman" w:hAnsi="Times New Roman" w:cs="Times New Roman"/>
          <w:sz w:val="24"/>
          <w:szCs w:val="24"/>
        </w:rPr>
      </w:pPr>
    </w:p>
    <w:p w:rsidR="007509E9" w:rsidRDefault="00F81F35">
      <w:pPr>
        <w:widowControl w:val="0"/>
        <w:spacing w:after="0" w:line="240" w:lineRule="auto"/>
        <w:ind w:firstLine="567"/>
        <w:jc w:val="right"/>
      </w:pPr>
      <w:r>
        <w:rPr>
          <w:rFonts w:ascii="Times New Roman" w:hAnsi="Times New Roman" w:cs="Times New Roman"/>
          <w:sz w:val="24"/>
          <w:szCs w:val="24"/>
        </w:rPr>
        <w:t>Таблица 13</w:t>
      </w:r>
    </w:p>
    <w:p w:rsidR="007509E9" w:rsidRDefault="00F81F35">
      <w:pPr>
        <w:widowControl w:val="0"/>
        <w:spacing w:after="0" w:line="240" w:lineRule="auto"/>
        <w:ind w:firstLine="567"/>
        <w:jc w:val="center"/>
      </w:pPr>
      <w:r>
        <w:rPr>
          <w:rFonts w:ascii="Times New Roman" w:hAnsi="Times New Roman" w:cs="Times New Roman"/>
          <w:b/>
          <w:bCs/>
          <w:sz w:val="24"/>
          <w:szCs w:val="24"/>
        </w:rPr>
        <w:t>Шкала оценки пространственной структуры лесных ландшафтов</w:t>
      </w:r>
    </w:p>
    <w:tbl>
      <w:tblPr>
        <w:tblW w:w="9900" w:type="dxa"/>
        <w:tblInd w:w="1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5" w:type="dxa"/>
        </w:tblCellMar>
        <w:tblLook w:val="0000"/>
      </w:tblPr>
      <w:tblGrid>
        <w:gridCol w:w="1539"/>
        <w:gridCol w:w="890"/>
        <w:gridCol w:w="4983"/>
        <w:gridCol w:w="1425"/>
        <w:gridCol w:w="1063"/>
      </w:tblGrid>
      <w:tr w:rsidR="007509E9">
        <w:trPr>
          <w:trHeight w:val="304"/>
        </w:trPr>
        <w:tc>
          <w:tcPr>
            <w:tcW w:w="2429" w:type="dxa"/>
            <w:gridSpan w:val="2"/>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Группы ландшафтов</w:t>
            </w:r>
          </w:p>
        </w:tc>
        <w:tc>
          <w:tcPr>
            <w:tcW w:w="7471" w:type="dxa"/>
            <w:gridSpan w:val="3"/>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Типы ландшафтов</w:t>
            </w:r>
          </w:p>
        </w:tc>
      </w:tr>
      <w:tr w:rsidR="007509E9">
        <w:tc>
          <w:tcPr>
            <w:tcW w:w="153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Наименование</w:t>
            </w:r>
          </w:p>
        </w:tc>
        <w:tc>
          <w:tcPr>
            <w:tcW w:w="89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Индекс</w:t>
            </w:r>
          </w:p>
        </w:tc>
        <w:tc>
          <w:tcPr>
            <w:tcW w:w="498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Характеристика</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Общая сомкнутость полога леса</w:t>
            </w:r>
          </w:p>
        </w:tc>
        <w:tc>
          <w:tcPr>
            <w:tcW w:w="10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Индекс</w:t>
            </w:r>
          </w:p>
        </w:tc>
      </w:tr>
      <w:tr w:rsidR="007509E9">
        <w:tc>
          <w:tcPr>
            <w:tcW w:w="1539"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1</w:t>
            </w:r>
          </w:p>
        </w:tc>
        <w:tc>
          <w:tcPr>
            <w:tcW w:w="890"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2</w:t>
            </w:r>
          </w:p>
        </w:tc>
        <w:tc>
          <w:tcPr>
            <w:tcW w:w="498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7" w:right="142"/>
              <w:jc w:val="center"/>
            </w:pPr>
            <w:r>
              <w:rPr>
                <w:rFonts w:ascii="Times New Roman" w:hAnsi="Times New Roman" w:cs="Times New Roman"/>
                <w:sz w:val="24"/>
                <w:szCs w:val="24"/>
              </w:rPr>
              <w:t>3</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4</w:t>
            </w:r>
          </w:p>
        </w:tc>
        <w:tc>
          <w:tcPr>
            <w:tcW w:w="10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5</w:t>
            </w:r>
          </w:p>
        </w:tc>
      </w:tr>
      <w:tr w:rsidR="007509E9">
        <w:tc>
          <w:tcPr>
            <w:tcW w:w="1539" w:type="dxa"/>
            <w:vMerge w:val="restart"/>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Закрытые</w:t>
            </w:r>
          </w:p>
        </w:tc>
        <w:tc>
          <w:tcPr>
            <w:tcW w:w="89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1</w:t>
            </w:r>
          </w:p>
        </w:tc>
        <w:tc>
          <w:tcPr>
            <w:tcW w:w="498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7" w:right="142"/>
              <w:jc w:val="both"/>
            </w:pPr>
            <w:r>
              <w:rPr>
                <w:rFonts w:ascii="Times New Roman" w:hAnsi="Times New Roman" w:cs="Times New Roman"/>
                <w:sz w:val="24"/>
                <w:szCs w:val="24"/>
              </w:rPr>
              <w:t>Древостои горизонтальной сомкнутости</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1,0 – 0,6</w:t>
            </w:r>
          </w:p>
        </w:tc>
        <w:tc>
          <w:tcPr>
            <w:tcW w:w="10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1а</w:t>
            </w:r>
          </w:p>
        </w:tc>
      </w:tr>
      <w:tr w:rsidR="007509E9">
        <w:trPr>
          <w:trHeight w:val="494"/>
        </w:trPr>
        <w:tc>
          <w:tcPr>
            <w:tcW w:w="1539"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napToGrid w:val="0"/>
              <w:spacing w:after="0" w:line="240" w:lineRule="auto"/>
              <w:jc w:val="center"/>
              <w:rPr>
                <w:rFonts w:ascii="Times New Roman" w:hAnsi="Times New Roman" w:cs="Times New Roman"/>
                <w:sz w:val="24"/>
                <w:szCs w:val="24"/>
              </w:rPr>
            </w:pPr>
          </w:p>
        </w:tc>
        <w:tc>
          <w:tcPr>
            <w:tcW w:w="890"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after="0" w:line="240" w:lineRule="auto"/>
              <w:jc w:val="center"/>
              <w:rPr>
                <w:rFonts w:ascii="Times New Roman" w:hAnsi="Times New Roman" w:cs="Times New Roman"/>
                <w:sz w:val="24"/>
                <w:szCs w:val="24"/>
              </w:rPr>
            </w:pPr>
          </w:p>
        </w:tc>
        <w:tc>
          <w:tcPr>
            <w:tcW w:w="498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7" w:right="142"/>
              <w:jc w:val="both"/>
            </w:pPr>
            <w:r>
              <w:rPr>
                <w:rFonts w:ascii="Times New Roman" w:hAnsi="Times New Roman" w:cs="Times New Roman"/>
                <w:sz w:val="24"/>
                <w:szCs w:val="24"/>
              </w:rPr>
              <w:t>Древостои вертикальной сомкнутости с учетом яруса подроста и подлеска высотой более 1,5 м</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1,0 – 0,6</w:t>
            </w:r>
          </w:p>
        </w:tc>
        <w:tc>
          <w:tcPr>
            <w:tcW w:w="10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1б</w:t>
            </w:r>
          </w:p>
        </w:tc>
      </w:tr>
      <w:tr w:rsidR="007509E9">
        <w:trPr>
          <w:trHeight w:val="775"/>
        </w:trPr>
        <w:tc>
          <w:tcPr>
            <w:tcW w:w="1539" w:type="dxa"/>
            <w:vMerge w:val="restart"/>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Полуоткрытые</w:t>
            </w:r>
          </w:p>
        </w:tc>
        <w:tc>
          <w:tcPr>
            <w:tcW w:w="89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2</w:t>
            </w:r>
          </w:p>
        </w:tc>
        <w:tc>
          <w:tcPr>
            <w:tcW w:w="498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7" w:right="142"/>
              <w:jc w:val="both"/>
            </w:pPr>
            <w:r>
              <w:rPr>
                <w:rFonts w:ascii="Times New Roman" w:hAnsi="Times New Roman" w:cs="Times New Roman"/>
                <w:sz w:val="24"/>
                <w:szCs w:val="24"/>
              </w:rPr>
              <w:t>Изреженные древостои с равномерным размещением деревьев, редким подростом и подлеском высотой более 1,5 м или без них</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0,5 – 0,3</w:t>
            </w:r>
          </w:p>
        </w:tc>
        <w:tc>
          <w:tcPr>
            <w:tcW w:w="10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2а</w:t>
            </w:r>
          </w:p>
        </w:tc>
      </w:tr>
      <w:tr w:rsidR="007509E9">
        <w:trPr>
          <w:trHeight w:val="847"/>
        </w:trPr>
        <w:tc>
          <w:tcPr>
            <w:tcW w:w="1539"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napToGrid w:val="0"/>
              <w:spacing w:after="0" w:line="240" w:lineRule="auto"/>
              <w:jc w:val="center"/>
              <w:rPr>
                <w:rFonts w:ascii="Times New Roman" w:hAnsi="Times New Roman" w:cs="Times New Roman"/>
                <w:sz w:val="24"/>
                <w:szCs w:val="24"/>
              </w:rPr>
            </w:pPr>
          </w:p>
        </w:tc>
        <w:tc>
          <w:tcPr>
            <w:tcW w:w="890"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after="0" w:line="240" w:lineRule="auto"/>
              <w:jc w:val="center"/>
              <w:rPr>
                <w:rFonts w:ascii="Times New Roman" w:hAnsi="Times New Roman" w:cs="Times New Roman"/>
                <w:sz w:val="24"/>
                <w:szCs w:val="24"/>
              </w:rPr>
            </w:pPr>
          </w:p>
        </w:tc>
        <w:tc>
          <w:tcPr>
            <w:tcW w:w="498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7" w:right="142"/>
              <w:jc w:val="both"/>
            </w:pPr>
            <w:r>
              <w:rPr>
                <w:rFonts w:ascii="Times New Roman" w:hAnsi="Times New Roman" w:cs="Times New Roman"/>
                <w:sz w:val="24"/>
                <w:szCs w:val="24"/>
              </w:rPr>
              <w:t>Изреженные древостои с неравномерным размещением деревьев, редким подростом и подлеском высотой более 1,5 м или без них</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0,5 – 0,3</w:t>
            </w:r>
          </w:p>
          <w:p w:rsidR="007509E9" w:rsidRDefault="00F81F35">
            <w:pPr>
              <w:spacing w:after="0" w:line="240" w:lineRule="auto"/>
              <w:jc w:val="center"/>
            </w:pPr>
            <w:r>
              <w:rPr>
                <w:rFonts w:ascii="Times New Roman" w:hAnsi="Times New Roman" w:cs="Times New Roman"/>
                <w:sz w:val="24"/>
                <w:szCs w:val="24"/>
              </w:rPr>
              <w:t>(в группах</w:t>
            </w:r>
          </w:p>
          <w:p w:rsidR="007509E9" w:rsidRDefault="00F81F35">
            <w:pPr>
              <w:spacing w:after="0" w:line="240" w:lineRule="auto"/>
              <w:jc w:val="center"/>
            </w:pPr>
            <w:r>
              <w:rPr>
                <w:rFonts w:ascii="Times New Roman" w:hAnsi="Times New Roman" w:cs="Times New Roman"/>
                <w:sz w:val="24"/>
                <w:szCs w:val="24"/>
              </w:rPr>
              <w:t>0,7 – 0,6)</w:t>
            </w:r>
          </w:p>
        </w:tc>
        <w:tc>
          <w:tcPr>
            <w:tcW w:w="10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2б</w:t>
            </w:r>
          </w:p>
        </w:tc>
      </w:tr>
      <w:tr w:rsidR="007509E9">
        <w:tc>
          <w:tcPr>
            <w:tcW w:w="1539" w:type="dxa"/>
            <w:vMerge w:val="restart"/>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Открытые</w:t>
            </w:r>
          </w:p>
        </w:tc>
        <w:tc>
          <w:tcPr>
            <w:tcW w:w="89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3</w:t>
            </w:r>
          </w:p>
        </w:tc>
        <w:tc>
          <w:tcPr>
            <w:tcW w:w="498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7" w:right="142"/>
              <w:jc w:val="both"/>
            </w:pPr>
            <w:r>
              <w:rPr>
                <w:rFonts w:ascii="Times New Roman" w:hAnsi="Times New Roman" w:cs="Times New Roman"/>
                <w:sz w:val="24"/>
                <w:szCs w:val="24"/>
              </w:rPr>
              <w:t>Редины, участки с единичными деревьями с наличием редкого возобновления кустарников, независимо от их высоты</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0,2 – 0,1</w:t>
            </w:r>
          </w:p>
        </w:tc>
        <w:tc>
          <w:tcPr>
            <w:tcW w:w="10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3а</w:t>
            </w:r>
          </w:p>
        </w:tc>
      </w:tr>
      <w:tr w:rsidR="007509E9">
        <w:tc>
          <w:tcPr>
            <w:tcW w:w="1539"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napToGrid w:val="0"/>
              <w:spacing w:after="0" w:line="240" w:lineRule="auto"/>
              <w:jc w:val="center"/>
              <w:rPr>
                <w:rFonts w:ascii="Times New Roman" w:hAnsi="Times New Roman" w:cs="Times New Roman"/>
                <w:sz w:val="24"/>
                <w:szCs w:val="24"/>
              </w:rPr>
            </w:pPr>
          </w:p>
        </w:tc>
        <w:tc>
          <w:tcPr>
            <w:tcW w:w="890"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after="0" w:line="240" w:lineRule="auto"/>
              <w:jc w:val="center"/>
              <w:rPr>
                <w:rFonts w:ascii="Times New Roman" w:hAnsi="Times New Roman" w:cs="Times New Roman"/>
                <w:sz w:val="24"/>
                <w:szCs w:val="24"/>
              </w:rPr>
            </w:pPr>
          </w:p>
        </w:tc>
        <w:tc>
          <w:tcPr>
            <w:tcW w:w="498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7" w:right="142"/>
              <w:jc w:val="both"/>
            </w:pPr>
            <w:r>
              <w:rPr>
                <w:rFonts w:ascii="Times New Roman" w:hAnsi="Times New Roman" w:cs="Times New Roman"/>
                <w:sz w:val="24"/>
                <w:szCs w:val="24"/>
              </w:rPr>
              <w:t>Участки с наличием возобновления леса или кустарников высотой до 1,5 м (вне зависимости от густоты)</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w:t>
            </w:r>
          </w:p>
        </w:tc>
        <w:tc>
          <w:tcPr>
            <w:tcW w:w="10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3б</w:t>
            </w:r>
          </w:p>
        </w:tc>
      </w:tr>
      <w:tr w:rsidR="007509E9">
        <w:trPr>
          <w:trHeight w:val="482"/>
        </w:trPr>
        <w:tc>
          <w:tcPr>
            <w:tcW w:w="1539"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napToGrid w:val="0"/>
              <w:spacing w:after="0" w:line="240" w:lineRule="auto"/>
              <w:jc w:val="center"/>
              <w:rPr>
                <w:rFonts w:ascii="Times New Roman" w:hAnsi="Times New Roman" w:cs="Times New Roman"/>
                <w:sz w:val="24"/>
                <w:szCs w:val="24"/>
              </w:rPr>
            </w:pPr>
          </w:p>
        </w:tc>
        <w:tc>
          <w:tcPr>
            <w:tcW w:w="890" w:type="dxa"/>
            <w:vMerge/>
            <w:tcBorders>
              <w:top w:val="single" w:sz="4" w:space="0" w:color="000001"/>
              <w:left w:val="single" w:sz="4" w:space="0" w:color="000001"/>
              <w:bottom w:val="single" w:sz="4" w:space="0" w:color="000001"/>
              <w:right w:val="single" w:sz="4" w:space="0" w:color="000001"/>
            </w:tcBorders>
            <w:shd w:val="clear" w:color="auto" w:fill="auto"/>
          </w:tcPr>
          <w:p w:rsidR="007509E9" w:rsidRDefault="007509E9">
            <w:pPr>
              <w:spacing w:after="0" w:line="240" w:lineRule="auto"/>
              <w:jc w:val="center"/>
              <w:rPr>
                <w:rFonts w:ascii="Times New Roman" w:hAnsi="Times New Roman" w:cs="Times New Roman"/>
                <w:sz w:val="24"/>
                <w:szCs w:val="24"/>
              </w:rPr>
            </w:pPr>
          </w:p>
        </w:tc>
        <w:tc>
          <w:tcPr>
            <w:tcW w:w="498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ind w:left="97" w:right="142"/>
              <w:jc w:val="both"/>
            </w:pPr>
            <w:r>
              <w:rPr>
                <w:rFonts w:ascii="Times New Roman" w:hAnsi="Times New Roman" w:cs="Times New Roman"/>
                <w:sz w:val="24"/>
                <w:szCs w:val="24"/>
              </w:rPr>
              <w:t>Участки без древесно-кустарниковой растительности</w:t>
            </w:r>
          </w:p>
        </w:tc>
        <w:tc>
          <w:tcPr>
            <w:tcW w:w="1425"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w:t>
            </w:r>
          </w:p>
        </w:tc>
        <w:tc>
          <w:tcPr>
            <w:tcW w:w="10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after="0" w:line="240" w:lineRule="auto"/>
              <w:jc w:val="center"/>
            </w:pPr>
            <w:r>
              <w:rPr>
                <w:rFonts w:ascii="Times New Roman" w:hAnsi="Times New Roman" w:cs="Times New Roman"/>
                <w:sz w:val="24"/>
                <w:szCs w:val="24"/>
              </w:rPr>
              <w:t>3в</w:t>
            </w:r>
          </w:p>
        </w:tc>
      </w:tr>
    </w:tbl>
    <w:p w:rsidR="007509E9" w:rsidRDefault="007509E9">
      <w:pPr>
        <w:widowControl w:val="0"/>
        <w:spacing w:after="0" w:line="240" w:lineRule="auto"/>
        <w:ind w:firstLine="567"/>
        <w:jc w:val="right"/>
        <w:rPr>
          <w:rFonts w:ascii="Times New Roman" w:hAnsi="Times New Roman" w:cs="Times New Roman"/>
          <w:sz w:val="24"/>
          <w:szCs w:val="24"/>
        </w:rPr>
      </w:pPr>
    </w:p>
    <w:p w:rsidR="007509E9" w:rsidRDefault="00F81F35">
      <w:pPr>
        <w:pStyle w:val="32"/>
        <w:widowControl w:val="0"/>
        <w:spacing w:after="0"/>
        <w:ind w:left="284" w:firstLine="567"/>
        <w:jc w:val="both"/>
      </w:pPr>
      <w:r>
        <w:rPr>
          <w:rFonts w:ascii="Times New Roman" w:hAnsi="Times New Roman" w:cs="Times New Roman"/>
          <w:sz w:val="24"/>
          <w:szCs w:val="24"/>
        </w:rPr>
        <w:t>Эстетическая оценка отражает красочность и гармоничность, сочетания всех компонентов древесной и кустарниковой растительности, живого напочвенного покрова. Распределение территории городских лесов по классам эстетической оценки приведено в таблице 15.</w:t>
      </w:r>
    </w:p>
    <w:p w:rsidR="007509E9" w:rsidRDefault="00F81F35">
      <w:pPr>
        <w:pStyle w:val="32"/>
        <w:widowControl w:val="0"/>
        <w:spacing w:after="0"/>
        <w:ind w:left="284" w:firstLine="567"/>
        <w:jc w:val="both"/>
      </w:pPr>
      <w:r>
        <w:rPr>
          <w:rFonts w:ascii="Times New Roman" w:hAnsi="Times New Roman" w:cs="Times New Roman"/>
          <w:sz w:val="24"/>
          <w:szCs w:val="24"/>
        </w:rPr>
        <w:t>Оценка 1 (высокая) – хвойные и лиственные насаждения 1-2 классов бонитета с длинными и широкими кронами деревьев, хорошей проходимостью по участку, со здоровым, красивым подлеском и подростом средней густоты, отсутствием на участке захламленности и мертвого леса.</w:t>
      </w:r>
    </w:p>
    <w:p w:rsidR="007509E9" w:rsidRDefault="00F81F35">
      <w:pPr>
        <w:pStyle w:val="32"/>
        <w:widowControl w:val="0"/>
        <w:spacing w:after="0"/>
        <w:ind w:left="284" w:firstLine="567"/>
        <w:jc w:val="both"/>
      </w:pPr>
      <w:r>
        <w:rPr>
          <w:rFonts w:ascii="Times New Roman" w:hAnsi="Times New Roman" w:cs="Times New Roman"/>
          <w:sz w:val="24"/>
          <w:szCs w:val="24"/>
        </w:rPr>
        <w:t>Оценка 2 (средняя) – насаждения среднего класса бонитета (3) с участием ольхи и осины до 5 единиц состава при средней ширине и длине крон, густом или угнетенном подросте и подлеске с частичной захламленности (до 5 м3 на 1га).</w:t>
      </w:r>
    </w:p>
    <w:p w:rsidR="007509E9" w:rsidRDefault="00F81F35">
      <w:pPr>
        <w:pStyle w:val="32"/>
        <w:widowControl w:val="0"/>
        <w:spacing w:after="0"/>
        <w:ind w:left="284" w:firstLine="567"/>
        <w:jc w:val="both"/>
        <w:rPr>
          <w:rFonts w:ascii="Times New Roman" w:hAnsi="Times New Roman" w:cs="Times New Roman"/>
          <w:sz w:val="24"/>
          <w:szCs w:val="24"/>
        </w:rPr>
      </w:pPr>
      <w:r>
        <w:rPr>
          <w:rFonts w:ascii="Times New Roman" w:hAnsi="Times New Roman" w:cs="Times New Roman"/>
          <w:sz w:val="24"/>
          <w:szCs w:val="24"/>
        </w:rPr>
        <w:t>Оценка 3 (низкая) – насаждения с преобладанием ольхи и осины, а также хвойные низших классов бонитета (4-5), с плохо развитыми кронами, с частичной захламленностью (до 5 м3 на 1га и выше).</w:t>
      </w:r>
    </w:p>
    <w:p w:rsidR="007509E9" w:rsidRDefault="00F81F35">
      <w:pPr>
        <w:widowControl w:val="0"/>
        <w:spacing w:after="0" w:line="240" w:lineRule="auto"/>
        <w:ind w:firstLine="567"/>
        <w:jc w:val="right"/>
      </w:pPr>
      <w:r>
        <w:rPr>
          <w:rFonts w:ascii="Times New Roman" w:hAnsi="Times New Roman" w:cs="Times New Roman"/>
          <w:sz w:val="24"/>
          <w:szCs w:val="24"/>
        </w:rPr>
        <w:t>Таблица 16</w:t>
      </w:r>
    </w:p>
    <w:p w:rsidR="007509E9" w:rsidRDefault="00F81F35">
      <w:pPr>
        <w:widowControl w:val="0"/>
        <w:spacing w:after="0" w:line="240" w:lineRule="auto"/>
        <w:ind w:firstLine="567"/>
        <w:jc w:val="center"/>
        <w:rPr>
          <w:rFonts w:ascii="Times New Roman" w:hAnsi="Times New Roman" w:cs="Times New Roman"/>
          <w:sz w:val="24"/>
          <w:szCs w:val="24"/>
        </w:rPr>
      </w:pPr>
      <w:r>
        <w:rPr>
          <w:rFonts w:ascii="Times New Roman" w:hAnsi="Times New Roman" w:cs="Times New Roman"/>
          <w:b/>
          <w:bCs/>
          <w:sz w:val="24"/>
          <w:szCs w:val="24"/>
        </w:rPr>
        <w:t>Шкала дигрессии лесной среды (по данным ВО «Леспроект»)</w:t>
      </w:r>
    </w:p>
    <w:tbl>
      <w:tblPr>
        <w:tblW w:w="9900" w:type="dxa"/>
        <w:tblInd w:w="11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9" w:type="dxa"/>
        </w:tblCellMar>
        <w:tblLook w:val="0000"/>
      </w:tblPr>
      <w:tblGrid>
        <w:gridCol w:w="8640"/>
        <w:gridCol w:w="1260"/>
      </w:tblGrid>
      <w:tr w:rsidR="007509E9">
        <w:trPr>
          <w:trHeight w:val="284"/>
        </w:trPr>
        <w:tc>
          <w:tcPr>
            <w:tcW w:w="8639"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Характеристика участка</w:t>
            </w:r>
          </w:p>
        </w:tc>
        <w:tc>
          <w:tcPr>
            <w:tcW w:w="126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ind w:left="-57" w:right="-57"/>
              <w:jc w:val="center"/>
            </w:pPr>
            <w:r>
              <w:rPr>
                <w:rFonts w:ascii="Times New Roman" w:hAnsi="Times New Roman" w:cs="Times New Roman"/>
                <w:sz w:val="24"/>
                <w:szCs w:val="24"/>
              </w:rPr>
              <w:t>Класс дигрессии</w:t>
            </w:r>
          </w:p>
        </w:tc>
      </w:tr>
      <w:tr w:rsidR="007509E9">
        <w:trPr>
          <w:trHeight w:val="284"/>
        </w:trPr>
        <w:tc>
          <w:tcPr>
            <w:tcW w:w="863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af9"/>
              <w:widowControl w:val="0"/>
              <w:jc w:val="both"/>
            </w:pPr>
            <w:r>
              <w:t>Признаков нарушений лесной среды нет, рост и развитие деревьев и кустарников нормальное, механические повреждения отсутствуют, подрост и подлесок жизнеспособные, моховой и травяной покров характерны для данного типа леса, подстилка пружинистая и не нарушена. Регулирование рекреации не требуется.</w:t>
            </w:r>
          </w:p>
        </w:tc>
        <w:tc>
          <w:tcPr>
            <w:tcW w:w="126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lang w:val="en-US"/>
              </w:rPr>
              <w:t>I</w:t>
            </w:r>
          </w:p>
        </w:tc>
      </w:tr>
      <w:tr w:rsidR="007509E9">
        <w:trPr>
          <w:trHeight w:val="284"/>
        </w:trPr>
        <w:tc>
          <w:tcPr>
            <w:tcW w:w="863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jc w:val="both"/>
            </w:pPr>
            <w:r>
              <w:rPr>
                <w:rFonts w:ascii="Times New Roman" w:hAnsi="Times New Roman" w:cs="Times New Roman"/>
                <w:sz w:val="24"/>
                <w:szCs w:val="24"/>
              </w:rPr>
              <w:t>Незначительные изменения лесной среды и ухудшение роста и развития деревьев и кустарников, единичные механические повреждения, подрост разновозрастный жизнеспособный, подлесок жизнеспособный, средней густоты, имеют до 20% поврежденных и усохших экземпляров. Покрытые мхом до 20% площади, травяной покров до 50%, нарушение подстилки незначительное, почва и подстилка слегка уплотнены, слегка нарушены, отдельные корни деревьев обнажены, вытоптано до минерализованной части почвы не более 5% площади. Требуется незначительное регулирование рекреации.</w:t>
            </w:r>
          </w:p>
        </w:tc>
        <w:tc>
          <w:tcPr>
            <w:tcW w:w="126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lang w:val="en-US"/>
              </w:rPr>
              <w:t>II</w:t>
            </w:r>
          </w:p>
        </w:tc>
      </w:tr>
      <w:tr w:rsidR="007509E9">
        <w:trPr>
          <w:trHeight w:val="284"/>
        </w:trPr>
        <w:tc>
          <w:tcPr>
            <w:tcW w:w="863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jc w:val="both"/>
            </w:pPr>
            <w:r>
              <w:rPr>
                <w:rFonts w:ascii="Times New Roman" w:hAnsi="Times New Roman" w:cs="Times New Roman"/>
                <w:sz w:val="24"/>
                <w:szCs w:val="24"/>
              </w:rPr>
              <w:t>Значительное изменение лесной среды, рост и развитие деревьев ослабленные, до 10% стволов с механическими повреждениями, подрост и подлесок угнетены, средней густоты или редкий (21-50% поврежденных или усохших экземпляров). Подстилка и почва значительно уплотнены, довольно много обнаженных корней деревьев. Вытоптано до минерализованной части почвы 6-40% площадей. Требуется значительное регулирование рекреации.</w:t>
            </w:r>
          </w:p>
        </w:tc>
        <w:tc>
          <w:tcPr>
            <w:tcW w:w="126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lang w:val="en-US"/>
              </w:rPr>
              <w:t>III</w:t>
            </w:r>
          </w:p>
        </w:tc>
      </w:tr>
      <w:tr w:rsidR="007509E9">
        <w:trPr>
          <w:trHeight w:val="284"/>
        </w:trPr>
        <w:tc>
          <w:tcPr>
            <w:tcW w:w="863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jc w:val="both"/>
            </w:pPr>
            <w:r>
              <w:rPr>
                <w:rFonts w:ascii="Times New Roman" w:hAnsi="Times New Roman" w:cs="Times New Roman"/>
                <w:sz w:val="24"/>
                <w:szCs w:val="24"/>
              </w:rPr>
              <w:t>Сильно нарушена лесная среда, древостой куртинного типа, деревья значительно угнетены, 11-20% стволов с механическими повреждениями, подрост и подлесок жизнеспособные (сохранился преимущественно в куртинах), редкий или отсутствует, поврежденных или усохших экземпляров более 50%. Мхи отсутствуют. Проективное покрытие травяного покрова 40-60%. Много обнаженных корней деревьев. Подстилка на открытых местах отсутствует, вытоптано до минерализованной части почвы 40-60% площади. Требуется строгий режим рекреации.</w:t>
            </w:r>
          </w:p>
        </w:tc>
        <w:tc>
          <w:tcPr>
            <w:tcW w:w="126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lang w:val="en-US"/>
              </w:rPr>
              <w:t>IV</w:t>
            </w:r>
          </w:p>
        </w:tc>
      </w:tr>
      <w:tr w:rsidR="007509E9">
        <w:trPr>
          <w:trHeight w:val="284"/>
        </w:trPr>
        <w:tc>
          <w:tcPr>
            <w:tcW w:w="8639"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widowControl w:val="0"/>
              <w:spacing w:after="0" w:line="240" w:lineRule="auto"/>
              <w:jc w:val="both"/>
            </w:pPr>
            <w:r>
              <w:rPr>
                <w:rFonts w:ascii="Times New Roman" w:hAnsi="Times New Roman" w:cs="Times New Roman"/>
                <w:sz w:val="24"/>
                <w:szCs w:val="24"/>
              </w:rPr>
              <w:t>Лесная среда деградирована, древостой изрежен, куртинного типа, деревья сильно ослаблены или усыхают, более 20% с механическими повреждениями. Подрост, подлесок, мхи, подстилка отсутствуют. Корни большинства деревьев обнажены и повреждены, вытоптано до минерализованной части почвы более 60% площади. Рекреация не допускается.</w:t>
            </w:r>
          </w:p>
        </w:tc>
        <w:tc>
          <w:tcPr>
            <w:tcW w:w="126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lang w:val="en-US"/>
              </w:rPr>
              <w:t>V</w:t>
            </w:r>
          </w:p>
        </w:tc>
      </w:tr>
    </w:tbl>
    <w:p w:rsidR="007509E9" w:rsidRDefault="007509E9">
      <w:pPr>
        <w:pStyle w:val="ConsPlusNormal"/>
        <w:ind w:firstLine="567"/>
        <w:jc w:val="both"/>
        <w:rPr>
          <w:rFonts w:ascii="Times New Roman" w:hAnsi="Times New Roman" w:cs="Times New Roman"/>
          <w:sz w:val="24"/>
          <w:szCs w:val="24"/>
        </w:rPr>
      </w:pPr>
    </w:p>
    <w:p w:rsidR="007509E9" w:rsidRDefault="00F81F35">
      <w:pPr>
        <w:pStyle w:val="32"/>
        <w:widowControl w:val="0"/>
        <w:spacing w:after="0"/>
        <w:jc w:val="center"/>
        <w:rPr>
          <w:sz w:val="26"/>
          <w:szCs w:val="26"/>
        </w:rPr>
      </w:pPr>
      <w:r>
        <w:rPr>
          <w:rFonts w:ascii="Times New Roman" w:hAnsi="Times New Roman" w:cs="Times New Roman"/>
          <w:b/>
          <w:bCs/>
          <w:color w:val="000000"/>
          <w:sz w:val="26"/>
          <w:szCs w:val="26"/>
        </w:rPr>
        <w:t>2.8.2. Перечень кварталов и (или) частей кварталов зоны рекреационной деятельности, в том числе перечень кварталов и (или) их частей, в которых допускается возведение физкультурно- оздоровительных, спортивных и спортивно-технических сооружений</w:t>
      </w:r>
    </w:p>
    <w:p w:rsidR="007509E9" w:rsidRDefault="00F81F35">
      <w:pPr>
        <w:pStyle w:val="32"/>
        <w:widowControl w:val="0"/>
        <w:spacing w:after="0"/>
        <w:ind w:left="0" w:firstLine="567"/>
        <w:jc w:val="both"/>
      </w:pPr>
      <w:r>
        <w:rPr>
          <w:rFonts w:ascii="Times New Roman" w:hAnsi="Times New Roman" w:cs="Times New Roman"/>
          <w:sz w:val="24"/>
          <w:szCs w:val="24"/>
        </w:rPr>
        <w:tab/>
        <w:t>В соответствии с существующими природоохранными нормативами и требованиями лесного законодательства осуществление рекреационной деятельности возможно на всей территории лесничества. Перечень кварталов зоны рекреационной деятельности по Радужному городскому лесничеству приведен в таблице 5 настоящего регламента.</w:t>
      </w:r>
    </w:p>
    <w:p w:rsidR="007509E9" w:rsidRDefault="007509E9">
      <w:pPr>
        <w:pStyle w:val="32"/>
        <w:widowControl w:val="0"/>
        <w:spacing w:after="0"/>
        <w:jc w:val="both"/>
        <w:rPr>
          <w:rFonts w:ascii="Times New Roman" w:hAnsi="Times New Roman" w:cs="Times New Roman"/>
          <w:b/>
          <w:bCs/>
          <w:sz w:val="28"/>
          <w:szCs w:val="28"/>
        </w:rPr>
      </w:pPr>
    </w:p>
    <w:p w:rsidR="007509E9" w:rsidRDefault="00F81F35">
      <w:pPr>
        <w:pStyle w:val="32"/>
        <w:widowControl w:val="0"/>
        <w:spacing w:after="0"/>
        <w:jc w:val="center"/>
        <w:rPr>
          <w:rFonts w:ascii="Times New Roman" w:hAnsi="Times New Roman" w:cs="Times New Roman"/>
          <w:b/>
          <w:bCs/>
          <w:sz w:val="26"/>
          <w:szCs w:val="26"/>
        </w:rPr>
      </w:pPr>
      <w:r>
        <w:rPr>
          <w:rFonts w:ascii="Times New Roman" w:hAnsi="Times New Roman" w:cs="Times New Roman"/>
          <w:b/>
          <w:bCs/>
          <w:sz w:val="26"/>
          <w:szCs w:val="26"/>
        </w:rPr>
        <w:t xml:space="preserve">2.8.3. Функциональное зонирование территории  </w:t>
      </w:r>
    </w:p>
    <w:p w:rsidR="007509E9" w:rsidRDefault="00F81F35">
      <w:pPr>
        <w:pStyle w:val="32"/>
        <w:widowControl w:val="0"/>
        <w:spacing w:after="0"/>
        <w:jc w:val="center"/>
        <w:rPr>
          <w:rFonts w:ascii="Times New Roman" w:hAnsi="Times New Roman" w:cs="Times New Roman"/>
          <w:b/>
          <w:bCs/>
          <w:sz w:val="26"/>
          <w:szCs w:val="26"/>
        </w:rPr>
      </w:pPr>
      <w:r>
        <w:rPr>
          <w:rFonts w:ascii="Times New Roman" w:hAnsi="Times New Roman" w:cs="Times New Roman"/>
          <w:b/>
          <w:bCs/>
          <w:sz w:val="26"/>
          <w:szCs w:val="26"/>
        </w:rPr>
        <w:t>зоны рекреационной деятельности</w:t>
      </w:r>
    </w:p>
    <w:p w:rsidR="007509E9" w:rsidRDefault="00F81F35">
      <w:pPr>
        <w:pStyle w:val="32"/>
        <w:widowControl w:val="0"/>
        <w:spacing w:after="0"/>
        <w:ind w:left="0" w:firstLine="567"/>
        <w:jc w:val="both"/>
      </w:pPr>
      <w:r>
        <w:rPr>
          <w:rFonts w:ascii="Times New Roman" w:hAnsi="Times New Roman" w:cs="Times New Roman"/>
          <w:sz w:val="24"/>
          <w:szCs w:val="24"/>
        </w:rPr>
        <w:tab/>
        <w:t>Основную рекреационную нагрузку, как правило, несут леса, расположенные в лесопарковых зонах и зеленых зонах.</w:t>
      </w:r>
    </w:p>
    <w:p w:rsidR="007509E9" w:rsidRDefault="00F81F35">
      <w:pPr>
        <w:pStyle w:val="32"/>
        <w:widowControl w:val="0"/>
        <w:spacing w:after="0"/>
        <w:ind w:left="0" w:firstLine="567"/>
        <w:jc w:val="both"/>
      </w:pPr>
      <w:r>
        <w:rPr>
          <w:rFonts w:ascii="Times New Roman" w:hAnsi="Times New Roman" w:cs="Times New Roman"/>
          <w:sz w:val="24"/>
          <w:szCs w:val="24"/>
        </w:rPr>
        <w:t>В соответствии с Постановление Правительства РФ от 21.12.2019 № 1755 «Об утверждении правил изменения границ земель, на которых располагаются леса, указанные в п. 3 и 4 ч. 1 ст. 114 ЛК РФ, и определения функциональных зон в лесах, расположенных в лесопарковых зонах», функциональное зонирование осуществляется в лесах, относящихся к категории защитных лесов.</w:t>
      </w:r>
    </w:p>
    <w:p w:rsidR="007509E9" w:rsidRDefault="00F81F35">
      <w:pPr>
        <w:pStyle w:val="32"/>
        <w:widowControl w:val="0"/>
        <w:spacing w:after="0"/>
        <w:ind w:left="0" w:firstLine="567"/>
        <w:jc w:val="both"/>
      </w:pPr>
      <w:r>
        <w:rPr>
          <w:rFonts w:ascii="Times New Roman" w:hAnsi="Times New Roman" w:cs="Times New Roman"/>
          <w:sz w:val="24"/>
          <w:szCs w:val="24"/>
        </w:rPr>
        <w:t>В лесах, расположенных в лесопарковой зоне определяются следующие функциональные зоны: зона активного отдыха, прогулочная зона, зона фаунистического покоя, восстановительная зона.</w:t>
      </w:r>
    </w:p>
    <w:p w:rsidR="007509E9" w:rsidRDefault="00F81F35">
      <w:pPr>
        <w:pStyle w:val="32"/>
        <w:widowControl w:val="0"/>
        <w:spacing w:after="0"/>
        <w:ind w:left="0" w:firstLine="567"/>
        <w:jc w:val="both"/>
      </w:pPr>
      <w:r>
        <w:rPr>
          <w:rFonts w:ascii="Times New Roman" w:hAnsi="Times New Roman" w:cs="Times New Roman"/>
          <w:sz w:val="24"/>
          <w:szCs w:val="24"/>
        </w:rPr>
        <w:t xml:space="preserve">Материалы лесоустройства, на основании которых разработан Лесохозяйственный регламент Радужного городского лесничества, не содержат сведения о функциональном зонировании лесов, но проведена ландшафтная таксация лесных насаждений. </w:t>
      </w:r>
    </w:p>
    <w:p w:rsidR="007509E9" w:rsidRDefault="00F81F35">
      <w:pPr>
        <w:pStyle w:val="32"/>
        <w:widowControl w:val="0"/>
        <w:spacing w:after="0"/>
        <w:ind w:firstLine="284"/>
        <w:jc w:val="both"/>
      </w:pPr>
      <w:r>
        <w:rPr>
          <w:rFonts w:ascii="Times New Roman" w:hAnsi="Times New Roman" w:cs="Times New Roman"/>
          <w:sz w:val="24"/>
          <w:szCs w:val="24"/>
        </w:rPr>
        <w:t>Распределение территории лесничества по ландшафтной характеристике рекреационного назначения приведено в таблице 17.</w:t>
      </w:r>
    </w:p>
    <w:p w:rsidR="007509E9" w:rsidRDefault="00F81F35">
      <w:pPr>
        <w:widowControl w:val="0"/>
        <w:spacing w:after="0"/>
        <w:ind w:firstLine="567"/>
        <w:jc w:val="right"/>
        <w:rPr>
          <w:rFonts w:ascii="Times New Roman" w:hAnsi="Times New Roman" w:cs="Times New Roman"/>
          <w:sz w:val="24"/>
          <w:szCs w:val="24"/>
        </w:rPr>
      </w:pPr>
      <w:r>
        <w:rPr>
          <w:rFonts w:ascii="Times New Roman" w:hAnsi="Times New Roman" w:cs="Times New Roman"/>
          <w:sz w:val="24"/>
          <w:szCs w:val="24"/>
        </w:rPr>
        <w:t>Таблица 17</w:t>
      </w:r>
    </w:p>
    <w:tbl>
      <w:tblPr>
        <w:tblW w:w="9425" w:type="dxa"/>
        <w:jc w:val="center"/>
        <w:tblBorders>
          <w:top w:val="single" w:sz="4" w:space="0" w:color="000001"/>
          <w:left w:val="single" w:sz="4" w:space="0" w:color="000001"/>
          <w:bottom w:val="single" w:sz="4" w:space="0" w:color="000001"/>
          <w:insideH w:val="single" w:sz="4" w:space="0" w:color="000001"/>
        </w:tblBorders>
        <w:tblCellMar>
          <w:left w:w="0" w:type="dxa"/>
          <w:right w:w="0" w:type="dxa"/>
        </w:tblCellMar>
        <w:tblLook w:val="0000"/>
      </w:tblPr>
      <w:tblGrid>
        <w:gridCol w:w="3672"/>
        <w:gridCol w:w="2754"/>
        <w:gridCol w:w="1467"/>
        <w:gridCol w:w="1532"/>
      </w:tblGrid>
      <w:tr w:rsidR="007509E9">
        <w:trPr>
          <w:trHeight w:hRule="exact" w:val="565"/>
          <w:jc w:val="center"/>
        </w:trPr>
        <w:tc>
          <w:tcPr>
            <w:tcW w:w="3671"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ind w:firstLine="567"/>
              <w:jc w:val="center"/>
              <w:rPr>
                <w:rFonts w:ascii="Times New Roman" w:hAnsi="Times New Roman" w:cs="Times New Roman"/>
              </w:rPr>
            </w:pPr>
            <w:r>
              <w:rPr>
                <w:rFonts w:ascii="Times New Roman" w:hAnsi="Times New Roman" w:cs="Times New Roman"/>
                <w:sz w:val="24"/>
                <w:szCs w:val="24"/>
              </w:rPr>
              <w:t>Показатель ландшафтной характеристики</w:t>
            </w: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Класс показателя</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Площадь, га</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r>
      <w:tr w:rsidR="007509E9">
        <w:trPr>
          <w:trHeight w:hRule="exact" w:val="289"/>
          <w:jc w:val="center"/>
        </w:trPr>
        <w:tc>
          <w:tcPr>
            <w:tcW w:w="3671" w:type="dxa"/>
            <w:vMerge w:val="restart"/>
            <w:tcBorders>
              <w:top w:val="single" w:sz="4" w:space="0" w:color="000001"/>
              <w:left w:val="single" w:sz="4" w:space="0" w:color="000001"/>
              <w:bottom w:val="single" w:sz="4" w:space="0" w:color="000001"/>
            </w:tcBorders>
            <w:shd w:val="clear" w:color="auto" w:fill="auto"/>
          </w:tcPr>
          <w:p w:rsidR="007509E9" w:rsidRDefault="007509E9">
            <w:pPr>
              <w:spacing w:line="240" w:lineRule="auto"/>
              <w:ind w:firstLine="426"/>
              <w:jc w:val="center"/>
              <w:rPr>
                <w:rFonts w:ascii="Times New Roman" w:hAnsi="Times New Roman" w:cs="Times New Roman"/>
              </w:rPr>
            </w:pPr>
          </w:p>
          <w:p w:rsidR="007509E9" w:rsidRDefault="00F81F35">
            <w:pPr>
              <w:spacing w:line="240" w:lineRule="auto"/>
              <w:ind w:firstLine="426"/>
              <w:jc w:val="center"/>
              <w:rPr>
                <w:rFonts w:ascii="Times New Roman" w:hAnsi="Times New Roman" w:cs="Times New Roman"/>
              </w:rPr>
            </w:pPr>
            <w:r>
              <w:rPr>
                <w:rFonts w:ascii="Times New Roman" w:hAnsi="Times New Roman" w:cs="Times New Roman"/>
              </w:rPr>
              <w:t>Тип ландшафта</w:t>
            </w:r>
          </w:p>
          <w:p w:rsidR="007509E9" w:rsidRDefault="007509E9">
            <w:pPr>
              <w:spacing w:line="240" w:lineRule="auto"/>
              <w:ind w:firstLine="426"/>
              <w:jc w:val="center"/>
              <w:rPr>
                <w:sz w:val="24"/>
                <w:szCs w:val="24"/>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Закрытый</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137,5</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95,2</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Полуоткрытый</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3,2</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2,2</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Открытый</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3,7</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2,6</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Итого</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144,4</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sz w:val="24"/>
                <w:szCs w:val="24"/>
              </w:rPr>
              <w:t>100</w:t>
            </w:r>
          </w:p>
        </w:tc>
      </w:tr>
      <w:tr w:rsidR="007509E9">
        <w:trPr>
          <w:trHeight w:hRule="exact" w:val="289"/>
          <w:jc w:val="center"/>
        </w:trPr>
        <w:tc>
          <w:tcPr>
            <w:tcW w:w="3671" w:type="dxa"/>
            <w:vMerge w:val="restart"/>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p w:rsidR="007509E9" w:rsidRDefault="00F81F35">
            <w:pPr>
              <w:spacing w:line="240" w:lineRule="auto"/>
              <w:jc w:val="center"/>
              <w:rPr>
                <w:rFonts w:ascii="Times New Roman" w:hAnsi="Times New Roman" w:cs="Times New Roman"/>
              </w:rPr>
            </w:pPr>
            <w:r>
              <w:rPr>
                <w:rFonts w:ascii="Times New Roman" w:hAnsi="Times New Roman" w:cs="Times New Roman"/>
              </w:rPr>
              <w:t>Эстетическая оценка</w:t>
            </w: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108,9</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75,4</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2</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31,0</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21,5</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3</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4,5</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3,1</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Итого</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144,4</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100</w:t>
            </w:r>
          </w:p>
        </w:tc>
      </w:tr>
      <w:tr w:rsidR="007509E9">
        <w:trPr>
          <w:trHeight w:hRule="exact" w:val="289"/>
          <w:jc w:val="center"/>
        </w:trPr>
        <w:tc>
          <w:tcPr>
            <w:tcW w:w="3671" w:type="dxa"/>
            <w:vMerge w:val="restart"/>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Санитарно-гигиеническая</w:t>
            </w:r>
          </w:p>
          <w:p w:rsidR="007509E9" w:rsidRDefault="00F81F35">
            <w:pPr>
              <w:spacing w:line="240" w:lineRule="auto"/>
              <w:jc w:val="center"/>
              <w:rPr>
                <w:rFonts w:ascii="Times New Roman" w:hAnsi="Times New Roman" w:cs="Times New Roman"/>
              </w:rPr>
            </w:pPr>
            <w:r>
              <w:rPr>
                <w:rFonts w:ascii="Times New Roman" w:hAnsi="Times New Roman" w:cs="Times New Roman"/>
              </w:rPr>
              <w:t>оценка</w:t>
            </w: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Высокая</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140,8</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97,5</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jc w:val="center"/>
              <w:rPr>
                <w:rFonts w:ascii="Times New Roman" w:hAnsi="Times New Roman" w:cs="Times New Roman"/>
              </w:rPr>
            </w:pPr>
            <w:r>
              <w:rPr>
                <w:rFonts w:ascii="Times New Roman" w:hAnsi="Times New Roman" w:cs="Times New Roman"/>
              </w:rPr>
              <w:t>Средняя</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2,7</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1,9</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jc w:val="center"/>
              <w:rPr>
                <w:rFonts w:ascii="Times New Roman" w:hAnsi="Times New Roman" w:cs="Times New Roman"/>
              </w:rPr>
            </w:pPr>
            <w:r>
              <w:rPr>
                <w:rFonts w:ascii="Times New Roman" w:hAnsi="Times New Roman" w:cs="Times New Roman"/>
              </w:rPr>
              <w:t>Низкая</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0,9</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0,9</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jc w:val="center"/>
              <w:rPr>
                <w:rFonts w:ascii="Times New Roman" w:hAnsi="Times New Roman" w:cs="Times New Roman"/>
              </w:rPr>
            </w:pPr>
            <w:r>
              <w:rPr>
                <w:rFonts w:ascii="Times New Roman" w:hAnsi="Times New Roman" w:cs="Times New Roman"/>
              </w:rPr>
              <w:t>Итого</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144,4</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100</w:t>
            </w:r>
          </w:p>
        </w:tc>
      </w:tr>
      <w:tr w:rsidR="007509E9">
        <w:trPr>
          <w:trHeight w:hRule="exact" w:val="289"/>
          <w:jc w:val="center"/>
        </w:trPr>
        <w:tc>
          <w:tcPr>
            <w:tcW w:w="3671" w:type="dxa"/>
            <w:vMerge w:val="restart"/>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Устойчивость насаждений</w:t>
            </w: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Повышенная</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130,2</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92,5</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Устойчивые</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10,2</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7,5</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Средней устойчивости</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Пониженной устойчивости</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Итого</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140,7</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100</w:t>
            </w:r>
          </w:p>
        </w:tc>
      </w:tr>
      <w:tr w:rsidR="007509E9">
        <w:trPr>
          <w:trHeight w:hRule="exact" w:val="289"/>
          <w:jc w:val="center"/>
        </w:trPr>
        <w:tc>
          <w:tcPr>
            <w:tcW w:w="3671" w:type="dxa"/>
            <w:vMerge w:val="restart"/>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Степень проходимости</w:t>
            </w: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Хорошая</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144,4</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100</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Средняя</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Плохая</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Итого</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144,4</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100</w:t>
            </w:r>
          </w:p>
        </w:tc>
      </w:tr>
      <w:tr w:rsidR="007509E9">
        <w:trPr>
          <w:trHeight w:hRule="exact" w:val="289"/>
          <w:jc w:val="center"/>
        </w:trPr>
        <w:tc>
          <w:tcPr>
            <w:tcW w:w="3671" w:type="dxa"/>
            <w:vMerge w:val="restart"/>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Стадия рекреационной</w:t>
            </w:r>
          </w:p>
          <w:p w:rsidR="007509E9" w:rsidRDefault="00F81F35">
            <w:pPr>
              <w:spacing w:line="240" w:lineRule="auto"/>
              <w:jc w:val="center"/>
              <w:rPr>
                <w:rFonts w:ascii="Times New Roman" w:hAnsi="Times New Roman" w:cs="Times New Roman"/>
              </w:rPr>
            </w:pPr>
            <w:r>
              <w:rPr>
                <w:rFonts w:ascii="Times New Roman" w:hAnsi="Times New Roman" w:cs="Times New Roman"/>
              </w:rPr>
              <w:t>дигрессии</w:t>
            </w: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128,6</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91,4</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2</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12,1</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8,6</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3</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4</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5</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w:t>
            </w:r>
          </w:p>
        </w:tc>
      </w:tr>
      <w:tr w:rsidR="007509E9">
        <w:trPr>
          <w:trHeight w:hRule="exact" w:val="289"/>
          <w:jc w:val="center"/>
        </w:trPr>
        <w:tc>
          <w:tcPr>
            <w:tcW w:w="3671" w:type="dxa"/>
            <w:vMerge/>
            <w:tcBorders>
              <w:top w:val="single" w:sz="4" w:space="0" w:color="000001"/>
              <w:left w:val="single" w:sz="4" w:space="0" w:color="000001"/>
              <w:bottom w:val="single" w:sz="4" w:space="0" w:color="000001"/>
            </w:tcBorders>
            <w:shd w:val="clear" w:color="auto" w:fill="auto"/>
          </w:tcPr>
          <w:p w:rsidR="007509E9" w:rsidRDefault="007509E9">
            <w:pPr>
              <w:spacing w:line="240" w:lineRule="auto"/>
              <w:jc w:val="center"/>
              <w:rPr>
                <w:rFonts w:ascii="Times New Roman" w:hAnsi="Times New Roman" w:cs="Times New Roman"/>
              </w:rPr>
            </w:pPr>
          </w:p>
        </w:tc>
        <w:tc>
          <w:tcPr>
            <w:tcW w:w="2754"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Итого</w:t>
            </w:r>
          </w:p>
        </w:tc>
        <w:tc>
          <w:tcPr>
            <w:tcW w:w="1467" w:type="dxa"/>
            <w:tcBorders>
              <w:top w:val="single" w:sz="4" w:space="0" w:color="000001"/>
              <w:left w:val="single" w:sz="4" w:space="0" w:color="000001"/>
              <w:bottom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140,7</w:t>
            </w:r>
          </w:p>
        </w:tc>
        <w:tc>
          <w:tcPr>
            <w:tcW w:w="1532"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spacing w:line="240" w:lineRule="auto"/>
              <w:jc w:val="center"/>
              <w:rPr>
                <w:rFonts w:ascii="Times New Roman" w:hAnsi="Times New Roman" w:cs="Times New Roman"/>
              </w:rPr>
            </w:pPr>
            <w:r>
              <w:rPr>
                <w:rFonts w:ascii="Times New Roman" w:hAnsi="Times New Roman" w:cs="Times New Roman"/>
              </w:rPr>
              <w:t>100</w:t>
            </w:r>
          </w:p>
        </w:tc>
      </w:tr>
    </w:tbl>
    <w:p w:rsidR="007509E9" w:rsidRDefault="007509E9">
      <w:pPr>
        <w:widowControl w:val="0"/>
        <w:spacing w:after="0" w:line="240" w:lineRule="auto"/>
        <w:ind w:right="-25"/>
        <w:rPr>
          <w:rFonts w:ascii="Times New Roman" w:hAnsi="Times New Roman" w:cs="Times New Roman"/>
          <w:sz w:val="24"/>
          <w:szCs w:val="24"/>
        </w:rPr>
      </w:pPr>
    </w:p>
    <w:p w:rsidR="007509E9" w:rsidRDefault="00F81F35">
      <w:pPr>
        <w:widowControl w:val="0"/>
        <w:spacing w:after="0"/>
        <w:ind w:firstLine="567"/>
        <w:jc w:val="both"/>
      </w:pPr>
      <w:r>
        <w:rPr>
          <w:rFonts w:ascii="Times New Roman" w:hAnsi="Times New Roman" w:cs="Times New Roman"/>
          <w:sz w:val="24"/>
          <w:szCs w:val="24"/>
        </w:rPr>
        <w:t>Санитарно-гигиеническая оценка городских лесов оценивается как достаточно высокая, что обусловлено чистотой воздуха, присутствием природных звуков, отсутствием источников загрязнения.  Устойчивость леса – это свойство сохранять свои позиции, структуру и характер функционирования в пространстве и времени при изменяющихся условиях среды, в том числе и под влиянием антропогенных факторов.  Оценка проходимости устанавливается с учетом дренированности почв, рельефа местности, густоты древостоя, подроста и подлеска, наличия захламленности. Хорошая оценка проходимости характерна для участков повышенных местоположений с хорошо дренированной почвой, отсутствием густых зарослей подлеска (или густого подроста) и захламленности.</w:t>
      </w:r>
    </w:p>
    <w:p w:rsidR="007509E9" w:rsidRDefault="00F81F35">
      <w:pPr>
        <w:widowControl w:val="0"/>
        <w:spacing w:after="0"/>
        <w:ind w:firstLine="567"/>
        <w:jc w:val="both"/>
      </w:pPr>
      <w:r>
        <w:rPr>
          <w:rFonts w:ascii="Times New Roman" w:hAnsi="Times New Roman" w:cs="Times New Roman"/>
          <w:sz w:val="24"/>
          <w:szCs w:val="24"/>
        </w:rPr>
        <w:t>Городские леса характеризуются хорошей степенью проходимости.</w:t>
      </w:r>
    </w:p>
    <w:p w:rsidR="007509E9" w:rsidRDefault="007509E9">
      <w:pPr>
        <w:pStyle w:val="u"/>
        <w:widowControl w:val="0"/>
        <w:shd w:val="clear" w:color="auto" w:fill="FFFFFF"/>
        <w:spacing w:line="276" w:lineRule="auto"/>
        <w:ind w:firstLine="0"/>
        <w:jc w:val="center"/>
        <w:rPr>
          <w:b/>
          <w:bCs/>
          <w:sz w:val="26"/>
          <w:szCs w:val="26"/>
        </w:rPr>
      </w:pPr>
    </w:p>
    <w:p w:rsidR="007509E9" w:rsidRDefault="00F81F35">
      <w:pPr>
        <w:pStyle w:val="u"/>
        <w:widowControl w:val="0"/>
        <w:shd w:val="clear" w:color="auto" w:fill="FFFFFF"/>
        <w:spacing w:line="276" w:lineRule="auto"/>
        <w:ind w:firstLine="0"/>
        <w:jc w:val="center"/>
        <w:rPr>
          <w:rFonts w:cs="Calibri"/>
          <w:sz w:val="26"/>
          <w:szCs w:val="26"/>
        </w:rPr>
      </w:pPr>
      <w:r>
        <w:rPr>
          <w:b/>
          <w:bCs/>
          <w:sz w:val="26"/>
          <w:szCs w:val="26"/>
        </w:rPr>
        <w:t xml:space="preserve">2.8.4. Перечень временных построек на лесных участках </w:t>
      </w:r>
    </w:p>
    <w:p w:rsidR="007509E9" w:rsidRDefault="00F81F35">
      <w:pPr>
        <w:pStyle w:val="u"/>
        <w:widowControl w:val="0"/>
        <w:shd w:val="clear" w:color="auto" w:fill="FFFFFF"/>
        <w:spacing w:line="276" w:lineRule="auto"/>
        <w:ind w:firstLine="0"/>
        <w:jc w:val="center"/>
        <w:rPr>
          <w:rFonts w:cs="Calibri"/>
          <w:sz w:val="26"/>
          <w:szCs w:val="26"/>
        </w:rPr>
      </w:pPr>
      <w:r>
        <w:rPr>
          <w:b/>
          <w:bCs/>
          <w:sz w:val="26"/>
          <w:szCs w:val="26"/>
        </w:rPr>
        <w:t>и нормативы их благоустройства</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В соответствии с Правилами использования лесов для осуществления рекреационной деятельности, лица, использующие леса для осуществления рекреационной деятельности, имеют право: возводить, согласно ч. 2 ст. 41 и ч. 7 ст. 21 ЛК РФ, некапитальные строения на лесных участках и осуществлять их благоустройство.</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Перечень временных построек и объектов благоустройства определяется Распоряжением Правительства РФ от 23.04.2022 №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 и перечнем объектов капитального строительства, утвержденным Распоряжением Правительства Российской Федерации от 30.04.2022 № 1084-р «Об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color w:val="000000"/>
          <w:sz w:val="24"/>
          <w:szCs w:val="24"/>
        </w:rPr>
        <w:t>Главной задачей при планировании территории для отдыха является сохранение лесного участка в продуктивном состоянии, при котором природные ресурсы не утрачивают своей способности к самовоспроизводству. Основной причиной лесонарушений при рекреационном использовании лесных участков является неорганизованный отдых, засорение лесной среды.</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color w:val="000000"/>
          <w:sz w:val="24"/>
          <w:szCs w:val="24"/>
        </w:rPr>
        <w:t>В целях создания благоприятных условий для организации отдыха и прогулок, занятий физкультурой и спортом, а также для предотвращения возможных нарушений природной среды в результате чрезмерной рекреационной нагрузки отдельных участков проводится благоустройство лесов. Благоустройство мест массового и кратковременного отдыха, прогулочных магистралей способствует стабилизации мест отдыха и основных направлений посетителей, что обеспечивает надежную охрану природных комплексов и повышает устойчивость насаждений к влиянию антропогенных факторов.</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color w:val="000000"/>
          <w:sz w:val="24"/>
          <w:szCs w:val="24"/>
        </w:rPr>
        <w:t>При разработке проекта освоения лесов на лесной участок, переданный в аренду для осуществления рекреационной деятельности, должны проектироваться мероприятия по его благоустройству.</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О</w:t>
      </w:r>
      <w:r>
        <w:rPr>
          <w:rFonts w:ascii="Times New Roman" w:hAnsi="Times New Roman" w:cs="Times New Roman"/>
          <w:color w:val="000000"/>
          <w:sz w:val="24"/>
          <w:szCs w:val="24"/>
        </w:rPr>
        <w:t>рганизация территории городских лесов заключается в обогащении пейзажей существующих лесных массивов, создании дорожно-тропиночной сети, устройстве укрытий от дождя, информационных стендов и аншлагов по природоохранной тематике, скамей, указателей направления движения, контейнеров для сбора и хранения мусора, и другие.</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При выполнении мероприятий все элементы благоустройства и оборудования городских лесов по используемым для их создания материалам и внешнему виду должны быть близкими по встречающимся в природе и не должны оказывать отрицательного влияния на сохранность, рост, развитие растительности и экологическое состояние лесной среды.</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Участки для организации массового отдыха следует подбирать в наиболее устойчивых к рекреационным нагрузкам насаждениям, а малоустойчивые к ним локализовать от интенсивной посещаемости, обходя их при трассировке прогулочных дорог и туристических маршрутов, закрывая вход в их пределы шлагбаумами и предупредительными аншлагами или густыми живыми изгородями.</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Прогулочные дороги и тропы, проложенные по легким песчаным почвам, должны обеспечиваться твердым покрытием или деревянными настилами. Определяя пункты размещения мест массового отдыха, следует предусмотреть возможность перемены их территориального размещения через 5 - 7 лет для восстановления лесного природного комплекса на участках, где ранее в течение указанного срока они располагались (создавать места дубли).</w:t>
      </w:r>
    </w:p>
    <w:p w:rsidR="007509E9" w:rsidRDefault="007509E9">
      <w:pPr>
        <w:pStyle w:val="u"/>
        <w:widowControl w:val="0"/>
        <w:shd w:val="clear" w:color="auto" w:fill="FFFFFF"/>
        <w:spacing w:line="276" w:lineRule="auto"/>
        <w:ind w:firstLine="0"/>
        <w:jc w:val="center"/>
        <w:rPr>
          <w:rFonts w:cs="Calibri"/>
          <w:b/>
          <w:bCs/>
          <w:sz w:val="28"/>
          <w:szCs w:val="28"/>
        </w:rPr>
      </w:pPr>
    </w:p>
    <w:p w:rsidR="007509E9" w:rsidRDefault="00F81F35">
      <w:pPr>
        <w:pStyle w:val="u"/>
        <w:widowControl w:val="0"/>
        <w:shd w:val="clear" w:color="auto" w:fill="FFFFFF"/>
        <w:spacing w:line="276" w:lineRule="auto"/>
        <w:ind w:firstLine="0"/>
        <w:jc w:val="center"/>
        <w:rPr>
          <w:rFonts w:cs="Calibri"/>
          <w:sz w:val="26"/>
          <w:szCs w:val="26"/>
        </w:rPr>
      </w:pPr>
      <w:r>
        <w:rPr>
          <w:b/>
          <w:bCs/>
          <w:sz w:val="26"/>
          <w:szCs w:val="26"/>
        </w:rPr>
        <w:t xml:space="preserve">2.8.5. Параметры и сроки использования лесов </w:t>
      </w:r>
    </w:p>
    <w:p w:rsidR="007509E9" w:rsidRDefault="00F81F35">
      <w:pPr>
        <w:pStyle w:val="u"/>
        <w:widowControl w:val="0"/>
        <w:shd w:val="clear" w:color="auto" w:fill="FFFFFF"/>
        <w:spacing w:line="276" w:lineRule="auto"/>
        <w:ind w:firstLine="0"/>
        <w:jc w:val="center"/>
        <w:rPr>
          <w:rFonts w:cs="Calibri"/>
          <w:sz w:val="26"/>
          <w:szCs w:val="26"/>
        </w:rPr>
      </w:pPr>
      <w:r>
        <w:rPr>
          <w:b/>
          <w:bCs/>
          <w:sz w:val="26"/>
          <w:szCs w:val="26"/>
        </w:rPr>
        <w:t>для осуществления рекреационной деятельности</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color w:val="000000"/>
          <w:sz w:val="24"/>
          <w:szCs w:val="24"/>
        </w:rPr>
        <w:t>При проведении работ по рекреационному использованию лесов следует руководствоваться Федеральным законом от 10.01.2002 № 7-ФЗ «Об охране окружающей среды» и Правилами использования лесов для осуществления рекреационной деятельности, установленными приказом Минприроды от 09.11.2020 № 908 «Об утверждении правил использования лесов для осуществления рекреационной деятельности».</w:t>
      </w:r>
    </w:p>
    <w:p w:rsidR="007509E9" w:rsidRDefault="00F81F35">
      <w:pPr>
        <w:pStyle w:val="ConsPlusNormal"/>
        <w:spacing w:line="276"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4"/>
          <w:szCs w:val="24"/>
        </w:rPr>
        <w:t>Параметры и сроки использования лесов для осуществления рекреационной деятельности устанавливаются для конкретного лесного участка, переданного для использования в указанных целях (для организации отдыха, туризма, физкультурно-оздоровительной, спортивной деятельности и др.) в проектах освоения лесов после проведения дополнительных обследований.</w:t>
      </w:r>
    </w:p>
    <w:p w:rsidR="007509E9" w:rsidRDefault="00F81F35">
      <w:pPr>
        <w:pStyle w:val="ConsPlusNormal"/>
        <w:spacing w:line="276"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4"/>
          <w:szCs w:val="24"/>
        </w:rPr>
        <w:t>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 Срок использования лесов для осуществления рекреационной деятельности составляет от 10 до 49 лет.</w:t>
      </w:r>
    </w:p>
    <w:p w:rsidR="007509E9" w:rsidRDefault="00F81F35">
      <w:pPr>
        <w:pStyle w:val="ConsPlusNormal"/>
        <w:spacing w:line="276"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4"/>
          <w:szCs w:val="24"/>
        </w:rPr>
        <w:t>Сроки разрешенного использования лесов для осуществления рекреационной деятельности устанавливаются Договором аренды лесного участка и Проектом освоения лесов.</w:t>
      </w:r>
    </w:p>
    <w:p w:rsidR="007509E9" w:rsidRDefault="007509E9">
      <w:pPr>
        <w:pStyle w:val="32"/>
        <w:widowControl w:val="0"/>
        <w:spacing w:after="0"/>
        <w:jc w:val="center"/>
        <w:rPr>
          <w:rFonts w:ascii="Times New Roman" w:hAnsi="Times New Roman" w:cs="Times New Roman"/>
          <w:b/>
          <w:bCs/>
          <w:sz w:val="28"/>
          <w:szCs w:val="28"/>
        </w:rPr>
      </w:pPr>
    </w:p>
    <w:p w:rsidR="007509E9" w:rsidRDefault="00F81F35">
      <w:pPr>
        <w:pStyle w:val="32"/>
        <w:widowControl w:val="0"/>
        <w:spacing w:after="0"/>
        <w:jc w:val="center"/>
        <w:rPr>
          <w:rFonts w:ascii="Times New Roman" w:hAnsi="Times New Roman" w:cs="Times New Roman"/>
          <w:sz w:val="26"/>
          <w:szCs w:val="26"/>
        </w:rPr>
      </w:pPr>
      <w:r>
        <w:rPr>
          <w:rFonts w:ascii="Times New Roman" w:hAnsi="Times New Roman" w:cs="Times New Roman"/>
          <w:b/>
          <w:bCs/>
          <w:color w:val="000000"/>
          <w:sz w:val="26"/>
          <w:szCs w:val="26"/>
        </w:rPr>
        <w:t>2.9. Нормативы, параметры и сроки разрешенного использования лесов для создания лесных плантаций и их эксплуатации</w:t>
      </w:r>
    </w:p>
    <w:p w:rsidR="007509E9" w:rsidRDefault="00F81F35">
      <w:pPr>
        <w:spacing w:after="0"/>
        <w:ind w:firstLine="567"/>
        <w:jc w:val="both"/>
        <w:rPr>
          <w:rFonts w:ascii="Times New Roman" w:hAnsi="Times New Roman" w:cs="Times New Roman"/>
        </w:rPr>
      </w:pPr>
      <w:r>
        <w:rPr>
          <w:rFonts w:ascii="Times New Roman" w:hAnsi="Times New Roman" w:cs="Times New Roman"/>
          <w:sz w:val="24"/>
          <w:szCs w:val="24"/>
        </w:rPr>
        <w:t>Создание лесных плантаций и их эксплуатация осуществляется в соответствии со ст. 42 ЛК РФ. В соответствии с ч. 2 ст. 111.1 ЛК РФ данный вид деятельности на территории Радужного городского лесничества, с учетом целевого назначения лесов, не допускается.</w:t>
      </w:r>
    </w:p>
    <w:p w:rsidR="007509E9" w:rsidRDefault="00F81F35">
      <w:pPr>
        <w:pStyle w:val="r"/>
        <w:widowControl w:val="0"/>
        <w:shd w:val="clear" w:color="auto" w:fill="FFFFFF"/>
        <w:spacing w:line="276" w:lineRule="auto"/>
        <w:ind w:firstLine="567"/>
        <w:jc w:val="both"/>
        <w:rPr>
          <w:rFonts w:cs="Calibri"/>
        </w:rPr>
      </w:pPr>
      <w:r>
        <w:rPr>
          <w:color w:val="00000A"/>
        </w:rPr>
        <w:t xml:space="preserve">На территории Радужного городского лесничества ЗАТО г. Радужный Владимирской области лесные плантации отсутствуют. </w:t>
      </w:r>
    </w:p>
    <w:p w:rsidR="007509E9" w:rsidRDefault="007509E9">
      <w:pPr>
        <w:pStyle w:val="r"/>
        <w:widowControl w:val="0"/>
        <w:shd w:val="clear" w:color="auto" w:fill="FFFFFF"/>
        <w:spacing w:line="276" w:lineRule="auto"/>
        <w:ind w:firstLine="567"/>
        <w:jc w:val="both"/>
        <w:rPr>
          <w:rFonts w:cs="Calibri"/>
        </w:rPr>
      </w:pPr>
    </w:p>
    <w:p w:rsidR="007509E9" w:rsidRDefault="00F81F35">
      <w:pPr>
        <w:pStyle w:val="32"/>
        <w:widowControl w:val="0"/>
        <w:spacing w:after="0"/>
        <w:jc w:val="center"/>
        <w:rPr>
          <w:rFonts w:ascii="Times New Roman" w:hAnsi="Times New Roman" w:cs="Times New Roman"/>
          <w:sz w:val="26"/>
          <w:szCs w:val="26"/>
        </w:rPr>
      </w:pPr>
      <w:r>
        <w:rPr>
          <w:rFonts w:ascii="Times New Roman" w:hAnsi="Times New Roman" w:cs="Times New Roman"/>
          <w:b/>
          <w:bCs/>
          <w:color w:val="000000"/>
          <w:sz w:val="26"/>
          <w:szCs w:val="26"/>
        </w:rPr>
        <w:t>2.10. Нормативы, параметры и сроки разрешенного использования лесов для выращивания лесных плодовых, ягодных, декоративных растений и лекарственных растений</w:t>
      </w:r>
    </w:p>
    <w:p w:rsidR="007509E9" w:rsidRDefault="00F81F35">
      <w:pPr>
        <w:spacing w:after="0"/>
        <w:ind w:firstLine="567"/>
        <w:jc w:val="both"/>
        <w:rPr>
          <w:rFonts w:ascii="Times New Roman" w:hAnsi="Times New Roman" w:cs="Times New Roman"/>
        </w:rPr>
      </w:pPr>
      <w:r>
        <w:rPr>
          <w:rFonts w:ascii="Times New Roman" w:hAnsi="Times New Roman" w:cs="Times New Roman"/>
          <w:sz w:val="24"/>
          <w:szCs w:val="24"/>
        </w:rPr>
        <w:t>Выращивание лесных плодовых, ягодных, декоративных растений, лекарственных растений регламентируются ст. 39 ЛК РФ и Правилами использования лесов для выращивания лесных плодовых, ягодных, декоративных растений, лекарственных растений, утвержденных приказом Минприроды России от 17.03.2026 № 139 «Об утверждении Правил использования лесов для выращивания лесных плодовых, ягодных, декоративных растений, лекарственных растений».</w:t>
      </w:r>
    </w:p>
    <w:p w:rsidR="007509E9" w:rsidRDefault="00F81F35">
      <w:pPr>
        <w:spacing w:after="0"/>
        <w:ind w:firstLine="567"/>
        <w:jc w:val="both"/>
        <w:rPr>
          <w:rFonts w:ascii="Times New Roman" w:hAnsi="Times New Roman" w:cs="Times New Roman"/>
        </w:rPr>
      </w:pPr>
      <w:r>
        <w:rPr>
          <w:rFonts w:ascii="Times New Roman" w:hAnsi="Times New Roman" w:cs="Times New Roman"/>
          <w:sz w:val="24"/>
          <w:szCs w:val="24"/>
        </w:rPr>
        <w:t>В соответствии с пунктом 7 Правил использование лесов для выращивания лесных плодовых, ягодных, декоративных растений и лекарственных растений может ограничиваться или запрещаться в соответствии со ст. 27 ЛК РФ.</w:t>
      </w:r>
    </w:p>
    <w:p w:rsidR="007509E9" w:rsidRDefault="007509E9">
      <w:pPr>
        <w:pStyle w:val="32"/>
        <w:widowControl w:val="0"/>
        <w:spacing w:after="0"/>
        <w:jc w:val="center"/>
        <w:rPr>
          <w:rFonts w:ascii="Times New Roman" w:hAnsi="Times New Roman" w:cs="Times New Roman"/>
          <w:b/>
          <w:bCs/>
          <w:color w:val="000000"/>
          <w:sz w:val="28"/>
          <w:szCs w:val="28"/>
        </w:rPr>
      </w:pPr>
    </w:p>
    <w:p w:rsidR="007509E9" w:rsidRDefault="00F81F35">
      <w:pPr>
        <w:pStyle w:val="32"/>
        <w:widowControl w:val="0"/>
        <w:spacing w:after="0"/>
        <w:jc w:val="center"/>
        <w:rPr>
          <w:rFonts w:ascii="Times New Roman" w:hAnsi="Times New Roman" w:cs="Times New Roman"/>
          <w:sz w:val="26"/>
          <w:szCs w:val="26"/>
        </w:rPr>
      </w:pPr>
      <w:r>
        <w:rPr>
          <w:rFonts w:ascii="Times New Roman" w:hAnsi="Times New Roman" w:cs="Times New Roman"/>
          <w:b/>
          <w:bCs/>
          <w:color w:val="000000"/>
          <w:sz w:val="26"/>
          <w:szCs w:val="26"/>
        </w:rPr>
        <w:t>2.11. Нормативы, параметры и сроки использования лесов для выращивания посадочного материала лесных растений (саженцев, сеянцев)</w:t>
      </w:r>
    </w:p>
    <w:p w:rsidR="007509E9" w:rsidRDefault="00F81F35">
      <w:pPr>
        <w:spacing w:after="0"/>
        <w:ind w:firstLine="709"/>
        <w:jc w:val="both"/>
        <w:rPr>
          <w:rFonts w:ascii="Times New Roman" w:hAnsi="Times New Roman" w:cs="Times New Roman"/>
        </w:rPr>
      </w:pPr>
      <w:r>
        <w:rPr>
          <w:rFonts w:ascii="Times New Roman" w:hAnsi="Times New Roman" w:cs="Times New Roman"/>
          <w:sz w:val="24"/>
          <w:szCs w:val="24"/>
          <w:lang w:eastAsia="ru-RU"/>
        </w:rPr>
        <w:t>Использование лесов для создания лесных питомников и их эксплуатации осуществляется в соответствии со ст. 39.1 ЛК РФ и Правилами создания лесных питомников и их эксплуатации, утвержденных приказом Минприроды от 12.10.2021 № 737 «Об утверждении Правил создания лесных питомников и их эксплуатации».</w:t>
      </w:r>
    </w:p>
    <w:p w:rsidR="007509E9" w:rsidRDefault="00F81F35">
      <w:pPr>
        <w:spacing w:after="0"/>
        <w:ind w:firstLine="709"/>
        <w:jc w:val="both"/>
        <w:rPr>
          <w:rFonts w:ascii="Times New Roman" w:hAnsi="Times New Roman" w:cs="Times New Roman"/>
        </w:rPr>
      </w:pPr>
      <w:r>
        <w:rPr>
          <w:rFonts w:ascii="Times New Roman" w:hAnsi="Times New Roman" w:cs="Times New Roman"/>
          <w:sz w:val="24"/>
          <w:szCs w:val="24"/>
          <w:lang w:eastAsia="ru-RU"/>
        </w:rPr>
        <w:t xml:space="preserve">Использование лесов для создания лесных питомников и их эксплуатации осуществляется в соответствии с лесохозяйственным регламентом лесничества. </w:t>
      </w:r>
      <w:r>
        <w:rPr>
          <w:rFonts w:ascii="Times New Roman" w:hAnsi="Times New Roman" w:cs="Times New Roman"/>
          <w:sz w:val="24"/>
          <w:szCs w:val="24"/>
        </w:rPr>
        <w:t>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w:t>
      </w:r>
      <w:r>
        <w:rPr>
          <w:rFonts w:ascii="Times New Roman" w:hAnsi="Times New Roman" w:cs="Times New Roman"/>
          <w:sz w:val="24"/>
          <w:szCs w:val="24"/>
          <w:lang w:eastAsia="ru-RU"/>
        </w:rPr>
        <w:t>, осуществляемую в целях воспроизводства лесов и лесоразведения.  Использование лесов для создания лесных питомников и их эксплуатации может ограничиваться в соответствии со ст. 27 ЛК РФ.</w:t>
      </w:r>
    </w:p>
    <w:p w:rsidR="007509E9" w:rsidRDefault="00F81F35">
      <w:pPr>
        <w:spacing w:after="0"/>
        <w:ind w:firstLine="709"/>
        <w:jc w:val="both"/>
        <w:rPr>
          <w:rFonts w:ascii="Times New Roman" w:hAnsi="Times New Roman" w:cs="Times New Roman"/>
        </w:rPr>
      </w:pPr>
      <w:r>
        <w:rPr>
          <w:rFonts w:ascii="Times New Roman" w:hAnsi="Times New Roman" w:cs="Times New Roman"/>
          <w:sz w:val="24"/>
          <w:szCs w:val="24"/>
          <w:lang w:eastAsia="ru-RU"/>
        </w:rPr>
        <w:t>Для выращивания посадочного материала лесных растений (саженцев, сеянцев) используют не покрытые лесом земли из состава земель лесного фонда.</w:t>
      </w:r>
    </w:p>
    <w:p w:rsidR="007509E9" w:rsidRDefault="00F81F35">
      <w:pPr>
        <w:pStyle w:val="32"/>
        <w:widowControl w:val="0"/>
        <w:spacing w:after="0"/>
        <w:ind w:left="284" w:firstLine="567"/>
        <w:jc w:val="both"/>
        <w:rPr>
          <w:rFonts w:ascii="Times New Roman" w:hAnsi="Times New Roman" w:cs="Times New Roman"/>
        </w:rPr>
      </w:pPr>
      <w:r>
        <w:rPr>
          <w:rFonts w:ascii="Times New Roman" w:hAnsi="Times New Roman" w:cs="Times New Roman"/>
          <w:sz w:val="24"/>
          <w:szCs w:val="24"/>
        </w:rPr>
        <w:t>Посадочный материал лесных растений (саженцев, сеянцев) не выращивается.</w:t>
      </w:r>
    </w:p>
    <w:p w:rsidR="007509E9" w:rsidRDefault="00F81F35">
      <w:pPr>
        <w:pStyle w:val="32"/>
        <w:widowControl w:val="0"/>
        <w:spacing w:after="0"/>
        <w:ind w:left="284" w:firstLine="567"/>
        <w:jc w:val="both"/>
        <w:rPr>
          <w:rFonts w:ascii="Times New Roman" w:hAnsi="Times New Roman" w:cs="Times New Roman"/>
        </w:rPr>
      </w:pPr>
      <w:r>
        <w:rPr>
          <w:rFonts w:ascii="Times New Roman" w:hAnsi="Times New Roman" w:cs="Times New Roman"/>
          <w:sz w:val="24"/>
          <w:szCs w:val="24"/>
        </w:rPr>
        <w:t>Выращивание посадочного материала лесных растений (саженцев, сеянцев) не проектируется.</w:t>
      </w:r>
    </w:p>
    <w:p w:rsidR="007509E9" w:rsidRDefault="007509E9">
      <w:pPr>
        <w:pStyle w:val="32"/>
        <w:widowControl w:val="0"/>
        <w:spacing w:after="0"/>
        <w:jc w:val="center"/>
        <w:rPr>
          <w:rFonts w:ascii="Times New Roman" w:hAnsi="Times New Roman" w:cs="Times New Roman"/>
          <w:b/>
          <w:bCs/>
          <w:color w:val="000000"/>
          <w:sz w:val="26"/>
          <w:szCs w:val="26"/>
        </w:rPr>
      </w:pPr>
    </w:p>
    <w:p w:rsidR="007509E9" w:rsidRDefault="00F81F35">
      <w:pPr>
        <w:pStyle w:val="32"/>
        <w:widowControl w:val="0"/>
        <w:spacing w:after="0"/>
        <w:jc w:val="center"/>
        <w:rPr>
          <w:rFonts w:ascii="Times New Roman" w:hAnsi="Times New Roman" w:cs="Times New Roman"/>
          <w:sz w:val="26"/>
          <w:szCs w:val="26"/>
        </w:rPr>
      </w:pPr>
      <w:r>
        <w:rPr>
          <w:rFonts w:ascii="Times New Roman" w:hAnsi="Times New Roman" w:cs="Times New Roman"/>
          <w:b/>
          <w:bCs/>
          <w:color w:val="000000"/>
          <w:sz w:val="26"/>
          <w:szCs w:val="26"/>
        </w:rPr>
        <w:t>2.12. Нормативы, параметры и сроки использования лесов</w:t>
      </w:r>
    </w:p>
    <w:p w:rsidR="007509E9" w:rsidRDefault="00F81F35">
      <w:pPr>
        <w:pStyle w:val="32"/>
        <w:widowControl w:val="0"/>
        <w:spacing w:after="0"/>
        <w:jc w:val="center"/>
        <w:rPr>
          <w:rFonts w:ascii="Times New Roman" w:hAnsi="Times New Roman" w:cs="Times New Roman"/>
          <w:sz w:val="26"/>
          <w:szCs w:val="26"/>
        </w:rPr>
      </w:pPr>
      <w:r>
        <w:rPr>
          <w:rFonts w:ascii="Times New Roman" w:hAnsi="Times New Roman" w:cs="Times New Roman"/>
          <w:b/>
          <w:bCs/>
          <w:color w:val="000000"/>
          <w:sz w:val="26"/>
          <w:szCs w:val="26"/>
        </w:rPr>
        <w:t>для выполнения работ по геологическому изучению недр, для разработки месторождений полезных ископаемых</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Использование лесных участков для выполнения работ по осуществлению геологического изучения недр, разведки и добычи полезных ископаемых осуществляется в соответствии со ст. 43 ЛК РФ и приказом Минприроды России от 07.07.2020 № 417 «Об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В соответствии с п.4 ч.2 ст. 116 ЛК РФ использование лесов Радужного городского лесничества для выполнения работ по разведке и добыче полезных ископаемых согласно их целевому назначению запрещено.</w:t>
      </w:r>
    </w:p>
    <w:p w:rsidR="007509E9" w:rsidRDefault="007509E9">
      <w:pPr>
        <w:pStyle w:val="32"/>
        <w:widowControl w:val="0"/>
        <w:spacing w:after="0"/>
        <w:jc w:val="center"/>
        <w:rPr>
          <w:rFonts w:ascii="Times New Roman" w:hAnsi="Times New Roman" w:cs="Times New Roman"/>
          <w:b/>
          <w:bCs/>
          <w:color w:val="C9211E"/>
          <w:sz w:val="28"/>
          <w:szCs w:val="28"/>
        </w:rPr>
      </w:pPr>
    </w:p>
    <w:p w:rsidR="007509E9" w:rsidRDefault="00F81F35">
      <w:pPr>
        <w:pStyle w:val="32"/>
        <w:widowControl w:val="0"/>
        <w:spacing w:after="0"/>
        <w:jc w:val="center"/>
        <w:rPr>
          <w:rFonts w:ascii="Times New Roman" w:hAnsi="Times New Roman" w:cs="Times New Roman"/>
          <w:sz w:val="26"/>
          <w:szCs w:val="26"/>
        </w:rPr>
      </w:pPr>
      <w:r>
        <w:rPr>
          <w:rFonts w:ascii="Times New Roman" w:hAnsi="Times New Roman" w:cs="Times New Roman"/>
          <w:b/>
          <w:bCs/>
          <w:color w:val="000000"/>
          <w:sz w:val="26"/>
          <w:szCs w:val="26"/>
        </w:rPr>
        <w:t xml:space="preserve">2.13. Нормативы, параметры и сроки использования лесов </w:t>
      </w:r>
    </w:p>
    <w:p w:rsidR="007509E9" w:rsidRDefault="00F81F35">
      <w:pPr>
        <w:pStyle w:val="32"/>
        <w:widowControl w:val="0"/>
        <w:spacing w:after="0"/>
        <w:jc w:val="center"/>
      </w:pPr>
      <w:r>
        <w:rPr>
          <w:rFonts w:ascii="Times New Roman" w:hAnsi="Times New Roman" w:cs="Times New Roman"/>
          <w:b/>
          <w:bCs/>
          <w:color w:val="000000"/>
          <w:sz w:val="26"/>
          <w:szCs w:val="26"/>
        </w:rPr>
        <w:t xml:space="preserve">для строительства и эксплуатации водохранилищ и иных искусственных водных объектов, а также гидротехнических сооружений </w:t>
      </w:r>
    </w:p>
    <w:p w:rsidR="007509E9" w:rsidRDefault="00F81F35">
      <w:pPr>
        <w:pStyle w:val="32"/>
        <w:widowControl w:val="0"/>
        <w:spacing w:after="0"/>
        <w:jc w:val="center"/>
        <w:rPr>
          <w:rFonts w:ascii="Times New Roman" w:hAnsi="Times New Roman" w:cs="Times New Roman"/>
          <w:sz w:val="26"/>
          <w:szCs w:val="26"/>
        </w:rPr>
      </w:pPr>
      <w:r>
        <w:rPr>
          <w:rFonts w:ascii="Times New Roman" w:hAnsi="Times New Roman" w:cs="Times New Roman"/>
          <w:b/>
          <w:bCs/>
          <w:color w:val="000000"/>
          <w:sz w:val="26"/>
          <w:szCs w:val="26"/>
        </w:rPr>
        <w:t>и специализированных портов</w:t>
      </w:r>
    </w:p>
    <w:p w:rsidR="007509E9" w:rsidRDefault="00F81F35">
      <w:pPr>
        <w:spacing w:after="0"/>
        <w:ind w:firstLine="567"/>
        <w:jc w:val="both"/>
        <w:rPr>
          <w:rFonts w:ascii="Times New Roman" w:hAnsi="Times New Roman" w:cs="Times New Roman"/>
        </w:rPr>
      </w:pPr>
      <w:r>
        <w:rPr>
          <w:rFonts w:ascii="Times New Roman" w:hAnsi="Times New Roman" w:cs="Times New Roman"/>
          <w:sz w:val="24"/>
          <w:szCs w:val="24"/>
        </w:rPr>
        <w:t>Использование лесов для строительства и эксплуатации водохранилищ, иных искусственных водных объектов, а также гидротехнических сооружений, специализированных портов осуществляются в соответствии со ст.21 и 44 ЛК РФ.</w:t>
      </w:r>
    </w:p>
    <w:p w:rsidR="007509E9" w:rsidRDefault="00F81F35">
      <w:pPr>
        <w:spacing w:after="0"/>
        <w:ind w:firstLine="567"/>
        <w:jc w:val="both"/>
        <w:rPr>
          <w:rFonts w:ascii="Times New Roman" w:hAnsi="Times New Roman" w:cs="Times New Roman"/>
        </w:rPr>
      </w:pPr>
      <w:r>
        <w:rPr>
          <w:rFonts w:ascii="Times New Roman" w:hAnsi="Times New Roman" w:cs="Times New Roman"/>
          <w:sz w:val="24"/>
          <w:szCs w:val="24"/>
        </w:rPr>
        <w:t>Перечень разрешённых к строительству объектов устанавливается Распоряжением Правительства Российской Федерации от 23.04.2022 № 999-р «</w:t>
      </w:r>
      <w:r>
        <w:rPr>
          <w:rFonts w:ascii="Times New Roman" w:hAnsi="Times New Roman" w:cs="Times New Roman"/>
          <w:color w:val="000000"/>
          <w:sz w:val="24"/>
          <w:szCs w:val="24"/>
        </w:rPr>
        <w:t>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r>
        <w:rPr>
          <w:rFonts w:ascii="Times New Roman" w:hAnsi="Times New Roman" w:cs="Times New Roman"/>
          <w:sz w:val="24"/>
          <w:szCs w:val="24"/>
        </w:rPr>
        <w:t>».</w:t>
      </w:r>
    </w:p>
    <w:p w:rsidR="007509E9" w:rsidRDefault="00F81F35">
      <w:pPr>
        <w:spacing w:after="0"/>
        <w:ind w:firstLine="567"/>
        <w:jc w:val="both"/>
        <w:rPr>
          <w:rFonts w:ascii="Times New Roman" w:hAnsi="Times New Roman" w:cs="Times New Roman"/>
        </w:rPr>
      </w:pPr>
      <w:r>
        <w:rPr>
          <w:rFonts w:ascii="Times New Roman" w:hAnsi="Times New Roman" w:cs="Times New Roman"/>
          <w:sz w:val="24"/>
          <w:szCs w:val="24"/>
        </w:rPr>
        <w:t>В соответствии п.4 статьи 1 Водного кодекса РФ 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7509E9" w:rsidRDefault="00F81F35">
      <w:pPr>
        <w:spacing w:after="0"/>
        <w:ind w:firstLine="709"/>
        <w:jc w:val="both"/>
        <w:rPr>
          <w:rFonts w:ascii="Times New Roman" w:hAnsi="Times New Roman" w:cs="Times New Roman"/>
        </w:rPr>
      </w:pPr>
      <w:r>
        <w:rPr>
          <w:rFonts w:ascii="Times New Roman" w:hAnsi="Times New Roman" w:cs="Times New Roman"/>
          <w:sz w:val="24"/>
          <w:szCs w:val="24"/>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для использования лесов в рекреационных целях, элементы благоустройства лесов.</w:t>
      </w:r>
    </w:p>
    <w:p w:rsidR="007509E9" w:rsidRDefault="00F81F35">
      <w:pPr>
        <w:spacing w:after="0"/>
        <w:ind w:firstLine="567"/>
        <w:jc w:val="both"/>
        <w:rPr>
          <w:rFonts w:ascii="Times New Roman" w:hAnsi="Times New Roman" w:cs="Times New Roman"/>
        </w:rPr>
      </w:pPr>
      <w:r>
        <w:rPr>
          <w:rFonts w:ascii="Times New Roman" w:hAnsi="Times New Roman" w:cs="Times New Roman"/>
          <w:sz w:val="24"/>
          <w:szCs w:val="24"/>
        </w:rPr>
        <w:t>В соответствии с п. 5 ч. 2 ст. 116 ЛК РФ в городских лесах запрещается размещение объектов капитального строительства, за исключением гидротехнических сооружений</w:t>
      </w:r>
      <w:r>
        <w:rPr>
          <w:rFonts w:ascii="Times New Roman" w:hAnsi="Times New Roman" w:cs="Times New Roman"/>
          <w:sz w:val="28"/>
          <w:szCs w:val="28"/>
        </w:rPr>
        <w:t>.</w:t>
      </w:r>
    </w:p>
    <w:p w:rsidR="007509E9" w:rsidRDefault="007509E9">
      <w:pPr>
        <w:pStyle w:val="32"/>
        <w:widowControl w:val="0"/>
        <w:spacing w:after="0"/>
        <w:jc w:val="center"/>
        <w:rPr>
          <w:rFonts w:ascii="Times New Roman" w:hAnsi="Times New Roman" w:cs="Times New Roman"/>
          <w:b/>
          <w:bCs/>
          <w:color w:val="000000"/>
          <w:sz w:val="28"/>
          <w:szCs w:val="28"/>
        </w:rPr>
      </w:pPr>
    </w:p>
    <w:p w:rsidR="007509E9" w:rsidRDefault="00F81F35">
      <w:pPr>
        <w:pStyle w:val="32"/>
        <w:widowControl w:val="0"/>
        <w:spacing w:after="0"/>
        <w:jc w:val="center"/>
        <w:rPr>
          <w:rFonts w:ascii="Times New Roman" w:hAnsi="Times New Roman" w:cs="Times New Roman"/>
          <w:sz w:val="26"/>
          <w:szCs w:val="26"/>
        </w:rPr>
      </w:pPr>
      <w:r>
        <w:rPr>
          <w:rFonts w:ascii="Times New Roman" w:hAnsi="Times New Roman" w:cs="Times New Roman"/>
          <w:b/>
          <w:bCs/>
          <w:color w:val="000000"/>
          <w:sz w:val="26"/>
          <w:szCs w:val="26"/>
        </w:rPr>
        <w:t>2.14. Нормативы, параметры и сроки использования лесов</w:t>
      </w:r>
    </w:p>
    <w:p w:rsidR="007509E9" w:rsidRDefault="00F81F35">
      <w:pPr>
        <w:pStyle w:val="32"/>
        <w:widowControl w:val="0"/>
        <w:spacing w:after="0"/>
        <w:jc w:val="center"/>
        <w:rPr>
          <w:rFonts w:ascii="Times New Roman" w:hAnsi="Times New Roman" w:cs="Times New Roman"/>
        </w:rPr>
      </w:pPr>
      <w:r>
        <w:rPr>
          <w:rFonts w:ascii="Times New Roman" w:hAnsi="Times New Roman" w:cs="Times New Roman"/>
          <w:b/>
          <w:bCs/>
          <w:color w:val="000000"/>
          <w:sz w:val="26"/>
          <w:szCs w:val="26"/>
        </w:rPr>
        <w:t>для строительства, реконструкции, эксплуатации линейных объектов</w:t>
      </w:r>
    </w:p>
    <w:p w:rsidR="007509E9" w:rsidRDefault="00F81F35">
      <w:pPr>
        <w:pStyle w:val="32"/>
        <w:widowControl w:val="0"/>
        <w:spacing w:after="0"/>
        <w:ind w:left="284" w:firstLine="568"/>
        <w:jc w:val="both"/>
      </w:pPr>
      <w:r>
        <w:rPr>
          <w:rFonts w:ascii="Times New Roman" w:hAnsi="Times New Roman" w:cs="Times New Roman"/>
          <w:sz w:val="24"/>
          <w:szCs w:val="24"/>
          <w:lang w:eastAsia="ru-RU"/>
        </w:rPr>
        <w:t>Использование лесов для строительства, реконструкции и эксплуатации линейных объектов регламентируется ст. 21 и 45 ЛК РФ и приказом Минприроды  России от 10.07.2020 № 434 «Об</w:t>
      </w:r>
      <w:r>
        <w:rPr>
          <w:rFonts w:ascii="Times New Roman" w:hAnsi="Times New Roman" w:cs="Times New Roman"/>
          <w:color w:val="000000"/>
          <w:sz w:val="24"/>
          <w:szCs w:val="24"/>
          <w:lang w:eastAsia="ru-RU"/>
        </w:rPr>
        <w:t xml:space="preserve"> утверждении </w:t>
      </w:r>
      <w:hyperlink r:id="rId17" w:anchor="6560IO" w:history="1">
        <w:r>
          <w:rPr>
            <w:rStyle w:val="-"/>
            <w:rFonts w:ascii="Times New Roman" w:hAnsi="Times New Roman" w:cs="Times New Roman"/>
            <w:color w:val="000000"/>
            <w:sz w:val="24"/>
            <w:szCs w:val="24"/>
            <w:u w:val="none"/>
            <w:lang w:eastAsia="ru-RU"/>
          </w:rPr>
          <w:t>Правил использования лесов для строительства, реконстр</w:t>
        </w:r>
      </w:hyperlink>
      <w:r>
        <w:rPr>
          <w:rStyle w:val="-"/>
          <w:rFonts w:ascii="Times New Roman" w:hAnsi="Times New Roman" w:cs="Times New Roman"/>
          <w:color w:val="000000"/>
          <w:sz w:val="24"/>
          <w:szCs w:val="24"/>
          <w:u w:val="none"/>
          <w:lang w:eastAsia="ru-RU"/>
        </w:rPr>
        <w:t xml:space="preserve">сукции,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 </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color w:val="000000"/>
          <w:sz w:val="24"/>
          <w:szCs w:val="24"/>
          <w:lang w:eastAsia="ru-RU"/>
        </w:rPr>
        <w:t>Лесные участки, находящиеся в муниципальной собственности, предоставляются гражданам и юридическим лицам в соответствии со ст. 9 и ч. 3 ст. 72, 74 ЛК РФ на срок до сорока девяти лет без проведения аукциона.</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color w:val="000000"/>
          <w:sz w:val="24"/>
          <w:szCs w:val="24"/>
          <w:lang w:eastAsia="ru-RU"/>
        </w:rPr>
        <w:t>В целях использования линейных объектов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 xml:space="preserve">В соответствии с п. 5 </w:t>
      </w:r>
      <w:r>
        <w:rPr>
          <w:rFonts w:ascii="Times New Roman" w:hAnsi="Times New Roman" w:cs="Times New Roman"/>
          <w:sz w:val="24"/>
          <w:szCs w:val="24"/>
        </w:rPr>
        <w:t xml:space="preserve">ч. 2 ст. 116 </w:t>
      </w:r>
      <w:r>
        <w:rPr>
          <w:rFonts w:ascii="Times New Roman" w:hAnsi="Times New Roman" w:cs="Times New Roman"/>
          <w:sz w:val="24"/>
          <w:szCs w:val="24"/>
          <w:lang w:eastAsia="ru-RU"/>
        </w:rPr>
        <w:t xml:space="preserve">ЛК РФ в городских лесах запрещается размещение объектов капитального строительства, за исключением гидротехнических сооружений. </w:t>
      </w:r>
    </w:p>
    <w:p w:rsidR="007509E9" w:rsidRDefault="00F81F35">
      <w:pPr>
        <w:pStyle w:val="32"/>
        <w:widowControl w:val="0"/>
        <w:spacing w:after="0"/>
        <w:ind w:left="284" w:firstLine="568"/>
        <w:jc w:val="both"/>
      </w:pPr>
      <w:r>
        <w:rPr>
          <w:rFonts w:ascii="Times New Roman" w:hAnsi="Times New Roman" w:cs="Times New Roman"/>
          <w:sz w:val="24"/>
          <w:szCs w:val="24"/>
          <w:lang w:eastAsia="ru-RU"/>
        </w:rPr>
        <w:t>Виды объектов капитального строительства приведены в Положении о составе разделов проектной документации и требованиях к их содержанию, утвержденном постановлением Правительства Российской Федерации от 16.02.2008 № 87.  В соответствии с этим постановлением линейные объекты (линии электропередач, линии связи, дороги, трубопроводы и другие линейные объекты) являются объектами капитального строительства.</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 xml:space="preserve">Вместе с тем необходимо обеспечить возможность проведения реконструкции и эффективную эксплуатацию уже существующих линейных объектов.  Использование лесов для реконструкции и эксплуатации линейных объектов регламентируется статьёй 45 ЛК РФ. </w:t>
      </w:r>
    </w:p>
    <w:p w:rsidR="007509E9" w:rsidRDefault="00F81F35">
      <w:pPr>
        <w:pStyle w:val="32"/>
        <w:widowControl w:val="0"/>
        <w:spacing w:after="0"/>
        <w:ind w:left="284" w:firstLine="568"/>
        <w:jc w:val="both"/>
      </w:pPr>
      <w:r>
        <w:rPr>
          <w:rFonts w:ascii="Times New Roman" w:hAnsi="Times New Roman" w:cs="Times New Roman"/>
          <w:sz w:val="24"/>
          <w:szCs w:val="24"/>
          <w:lang w:eastAsia="ru-RU"/>
        </w:rPr>
        <w:t>Правила использования лесов для реконструкции, эксплуатации линейных объектов, утвержденные приказом Минприроды России от 10.07.2020 № 434, дополняют установленное ЛК РФ правовое регулирование рассматриваемого вида использования лесов следующими нормами: Осуществление реконструкции и эксплуатации линейных объектов должно исключать развитие эрозионных процессов на занятой и прилегающей территории. При использовании лесов в целях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прокладка и содержание в безлесном состоянии просек вдоль и по периметру линейных объектов;</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7509E9" w:rsidRDefault="00F81F35">
      <w:pPr>
        <w:pStyle w:val="32"/>
        <w:widowControl w:val="0"/>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вырубка сильно ослабленных, усыхающих, сухостойных, ветровальных и буреломных деревьев, угрожающих падением на линейные объекты.</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 В этих случаях при проведении рубок лесных насаждений проект освоения лесов не составляется.</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Для проведения рубок деревьев, кустарников, лиан юридические и физические лица, использующие леса для реконструкции и эксплуатации линейных объектов, направляют в орган местного самоуправления не позднее 15 дней до завершения рубки, а при проведении рубок в целях предотвращения аварий или проведения аварийно-спасательных работ -  не позднее чем через 2 рабочих дня с момента начала рубок, следующую информацию:</w:t>
      </w:r>
    </w:p>
    <w:p w:rsidR="007509E9" w:rsidRDefault="00F81F35">
      <w:pPr>
        <w:pStyle w:val="32"/>
        <w:widowControl w:val="0"/>
        <w:spacing w:after="0"/>
        <w:jc w:val="both"/>
        <w:rPr>
          <w:rFonts w:ascii="Times New Roman" w:hAnsi="Times New Roman" w:cs="Times New Roman"/>
        </w:rPr>
      </w:pPr>
      <w:r>
        <w:rPr>
          <w:rFonts w:ascii="Times New Roman" w:hAnsi="Times New Roman" w:cs="Times New Roman"/>
          <w:sz w:val="24"/>
          <w:szCs w:val="24"/>
          <w:lang w:eastAsia="ru-RU"/>
        </w:rPr>
        <w:t>- наименование юридического лица, фамилия, имя, отчество - для физического лица;</w:t>
      </w:r>
    </w:p>
    <w:p w:rsidR="007509E9" w:rsidRDefault="00F81F35">
      <w:pPr>
        <w:pStyle w:val="32"/>
        <w:widowControl w:val="0"/>
        <w:spacing w:after="0"/>
        <w:jc w:val="both"/>
        <w:rPr>
          <w:rFonts w:ascii="Times New Roman" w:hAnsi="Times New Roman" w:cs="Times New Roman"/>
        </w:rPr>
      </w:pPr>
      <w:r>
        <w:rPr>
          <w:rFonts w:ascii="Times New Roman" w:hAnsi="Times New Roman" w:cs="Times New Roman"/>
          <w:sz w:val="24"/>
          <w:szCs w:val="24"/>
          <w:lang w:eastAsia="ru-RU"/>
        </w:rPr>
        <w:t>- объем и породный состав вырубаемой древесины;</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xml:space="preserve">- сведения о местонахождении лесного участка в соответствии с материалами лесоустройства (выдел, квартал) (для объектов электросетевого хозяйства также указывается </w:t>
      </w:r>
    </w:p>
    <w:p w:rsidR="007509E9" w:rsidRDefault="00F81F35">
      <w:pPr>
        <w:pStyle w:val="32"/>
        <w:widowControl w:val="0"/>
        <w:spacing w:after="0"/>
        <w:jc w:val="both"/>
        <w:rPr>
          <w:rFonts w:ascii="Times New Roman" w:hAnsi="Times New Roman" w:cs="Times New Roman"/>
        </w:rPr>
      </w:pPr>
      <w:r>
        <w:rPr>
          <w:rFonts w:ascii="Times New Roman" w:hAnsi="Times New Roman" w:cs="Times New Roman"/>
          <w:sz w:val="24"/>
          <w:szCs w:val="24"/>
          <w:lang w:eastAsia="ru-RU"/>
        </w:rPr>
        <w:t>- диспетчерское наименование объекта и проектный номинальный класс напряжения);</w:t>
      </w:r>
    </w:p>
    <w:p w:rsidR="007509E9" w:rsidRDefault="00F81F35">
      <w:pPr>
        <w:pStyle w:val="32"/>
        <w:widowControl w:val="0"/>
        <w:spacing w:after="0"/>
        <w:jc w:val="both"/>
        <w:rPr>
          <w:rFonts w:ascii="Times New Roman" w:hAnsi="Times New Roman" w:cs="Times New Roman"/>
        </w:rPr>
      </w:pPr>
      <w:r>
        <w:rPr>
          <w:rFonts w:ascii="Times New Roman" w:hAnsi="Times New Roman" w:cs="Times New Roman"/>
          <w:sz w:val="24"/>
          <w:szCs w:val="24"/>
          <w:lang w:eastAsia="ru-RU"/>
        </w:rPr>
        <w:t>- срок завершения рубки лесных насаждений.</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Требование о направлении заявителем иной информации, помимо указанной в настоящем пункте, а также отказ в получении направляемой информации, ее регистрации не допускается.</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 xml:space="preserve">При использовании лесов в целях реконструкции и эксплуатации линейных объектов не допускается: </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самовольное изменение местоположения и границ лесных участков, отведенных для производства работ;</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повреждение лесных насаждений, растительного покрова и почв за пределами предоставленного лесного участка и соответствующей охранной зоны;</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загрязнение площади предоставленного лесного участка и территории за его пределами химическими и радиоактивными веществами;</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проезд транспортных средств и иных механизмов по произвольным, неустановленным маршрутам за пределами предоставленного лесного участка и соответствующей охранной зоны.</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Лица, осуществляющие использование лесов в целях реконструкции и эксплуатации линейных объектов, обеспечивают:</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принятие необходимых мер по устранению аварийных ситуаций, а также ликвидации их последствий, возникших по вине указанных лиц.</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Земли, нарушенные или загрязненные при использовании лесов для реконструкции и  эксплуатации  линейных  объектов,  подлежат  рекультивации  в  соответствии  с  требованиями законодательства Российской Федерации.</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 xml:space="preserve">Вопросы,  касающиеся  использования  земель,  предназначенных  для  эксплуатации линий связи, отражены в Правилах охраны линий и сооружений связи Российской Федерации, утвержденных постановлением Правительства РФ от 09.06.1995 № 578. В частности, на трассах кабельных и воздушных линий связи и линий радиофикации создаются просеки в лесных массивах: </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509E9" w:rsidRDefault="00F81F35">
      <w:pPr>
        <w:pStyle w:val="32"/>
        <w:widowControl w:val="0"/>
        <w:spacing w:after="0"/>
        <w:ind w:left="284"/>
        <w:jc w:val="both"/>
        <w:rPr>
          <w:rFonts w:ascii="Times New Roman" w:hAnsi="Times New Roman" w:cs="Times New Roman"/>
        </w:rPr>
      </w:pPr>
      <w:r>
        <w:rPr>
          <w:rFonts w:ascii="Times New Roman" w:hAnsi="Times New Roman" w:cs="Times New Roman"/>
          <w:sz w:val="24"/>
          <w:szCs w:val="24"/>
          <w:lang w:eastAsia="ru-RU"/>
        </w:rPr>
        <w:t>- вдоль  трассы кабеля связи  -  шириной не менее 6 метров (по 3 метра с каждой стороны от кабеля связи).</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утверждённых постановлением Правительства РФ от 24.02.2009 № 160, предусмотрено для обеспечения безаварийного функционирования и эксплуатации объектов электросетевого хозяйства в охранных зонах осуществлять:</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  прокладку и содержание просек вдоль воздушных линий электропередачи и по периметру  подстанций  и  распределительных  устройств  в  случае,  если  указанные  зоны расположены в лесных массивах;</w:t>
      </w:r>
    </w:p>
    <w:p w:rsidR="007509E9" w:rsidRDefault="00F81F35">
      <w:pPr>
        <w:pStyle w:val="32"/>
        <w:widowControl w:val="0"/>
        <w:spacing w:after="0"/>
        <w:ind w:left="284" w:firstLine="568"/>
        <w:jc w:val="both"/>
        <w:rPr>
          <w:rFonts w:ascii="Times New Roman" w:hAnsi="Times New Roman" w:cs="Times New Roman"/>
        </w:rPr>
      </w:pPr>
      <w:r>
        <w:rPr>
          <w:rFonts w:ascii="Times New Roman" w:hAnsi="Times New Roman" w:cs="Times New Roman"/>
          <w:sz w:val="24"/>
          <w:szCs w:val="24"/>
          <w:lang w:eastAsia="ru-RU"/>
        </w:rPr>
        <w:t>- вырубку  и  опиловку  деревьев  и  кустарников  в  пределах  минимально  допустимых расстояний до их крон, а также вырубка деревьев, угрожающих падением.</w:t>
      </w:r>
    </w:p>
    <w:p w:rsidR="007509E9" w:rsidRDefault="007509E9">
      <w:pPr>
        <w:pStyle w:val="32"/>
        <w:widowControl w:val="0"/>
        <w:spacing w:after="0"/>
        <w:ind w:firstLine="568"/>
        <w:jc w:val="both"/>
        <w:rPr>
          <w:rFonts w:ascii="Times New Roman" w:hAnsi="Times New Roman" w:cs="Times New Roman"/>
          <w:b/>
          <w:bCs/>
          <w:sz w:val="28"/>
          <w:szCs w:val="28"/>
        </w:rPr>
      </w:pPr>
    </w:p>
    <w:p w:rsidR="007509E9" w:rsidRDefault="00F81F35">
      <w:pPr>
        <w:pStyle w:val="32"/>
        <w:widowControl w:val="0"/>
        <w:spacing w:after="0"/>
        <w:ind w:firstLine="568"/>
        <w:jc w:val="center"/>
        <w:rPr>
          <w:rFonts w:ascii="Times New Roman" w:hAnsi="Times New Roman" w:cs="Times New Roman"/>
          <w:sz w:val="26"/>
          <w:szCs w:val="26"/>
        </w:rPr>
      </w:pPr>
      <w:r>
        <w:rPr>
          <w:rFonts w:ascii="Times New Roman" w:hAnsi="Times New Roman" w:cs="Times New Roman"/>
          <w:b/>
          <w:bCs/>
          <w:color w:val="000000"/>
          <w:sz w:val="26"/>
          <w:szCs w:val="26"/>
        </w:rPr>
        <w:t xml:space="preserve">2.15. Нормативы, параметры и сроки использования лесов </w:t>
      </w:r>
    </w:p>
    <w:p w:rsidR="007509E9" w:rsidRDefault="00F81F35">
      <w:pPr>
        <w:pStyle w:val="32"/>
        <w:widowControl w:val="0"/>
        <w:spacing w:after="0"/>
        <w:ind w:firstLine="568"/>
        <w:jc w:val="center"/>
        <w:rPr>
          <w:rFonts w:ascii="Times New Roman" w:hAnsi="Times New Roman" w:cs="Times New Roman"/>
          <w:sz w:val="26"/>
          <w:szCs w:val="26"/>
        </w:rPr>
      </w:pPr>
      <w:r>
        <w:rPr>
          <w:rFonts w:ascii="Times New Roman" w:hAnsi="Times New Roman" w:cs="Times New Roman"/>
          <w:b/>
          <w:bCs/>
          <w:color w:val="000000"/>
          <w:sz w:val="26"/>
          <w:szCs w:val="26"/>
        </w:rPr>
        <w:t>для переработки древесины и иных лесных ресурсов</w:t>
      </w:r>
    </w:p>
    <w:p w:rsidR="007509E9" w:rsidRDefault="00F81F35">
      <w:pPr>
        <w:pStyle w:val="32"/>
        <w:widowControl w:val="0"/>
        <w:spacing w:after="0"/>
        <w:ind w:left="284" w:firstLine="568"/>
        <w:jc w:val="both"/>
      </w:pPr>
      <w:r>
        <w:rPr>
          <w:rFonts w:ascii="Times New Roman" w:hAnsi="Times New Roman" w:cs="Times New Roman"/>
          <w:sz w:val="24"/>
          <w:szCs w:val="24"/>
          <w:lang w:eastAsia="ru-RU"/>
        </w:rPr>
        <w:t xml:space="preserve">Использование лесов для создания и эксплуатации объектов лесоперерабатывающей инфраструктуры регламентируется ст. 14 и 46 ЛК РФ и приказом Минприроды  России от </w:t>
      </w:r>
      <w:r>
        <w:rPr>
          <w:rFonts w:ascii="Times New Roman" w:hAnsi="Times New Roman" w:cs="Times New Roman"/>
          <w:sz w:val="24"/>
          <w:szCs w:val="24"/>
          <w:shd w:val="clear" w:color="auto" w:fill="FFFFFF"/>
        </w:rPr>
        <w:t>31.01.2022 № 54 «Об утверждении Правил использования лесов для создания и эксплуатации объектов лесоперерабатывающей инфраструктуры</w:t>
      </w:r>
      <w:r>
        <w:rPr>
          <w:rStyle w:val="-"/>
          <w:rFonts w:ascii="Times New Roman" w:hAnsi="Times New Roman" w:cs="Times New Roman"/>
          <w:color w:val="000000"/>
          <w:sz w:val="24"/>
          <w:szCs w:val="24"/>
          <w:u w:val="none"/>
          <w:lang w:eastAsia="ru-RU"/>
        </w:rPr>
        <w:t>».</w:t>
      </w:r>
    </w:p>
    <w:p w:rsidR="007509E9" w:rsidRDefault="00F81F35">
      <w:pPr>
        <w:spacing w:after="0"/>
        <w:ind w:firstLine="567"/>
        <w:jc w:val="both"/>
        <w:rPr>
          <w:rFonts w:ascii="Times New Roman" w:hAnsi="Times New Roman" w:cs="Times New Roman"/>
        </w:rPr>
      </w:pPr>
      <w:r>
        <w:rPr>
          <w:rFonts w:ascii="Times New Roman" w:hAnsi="Times New Roman" w:cs="Times New Roman"/>
          <w:sz w:val="24"/>
          <w:szCs w:val="24"/>
        </w:rPr>
        <w:t>В соответствии с ч. 2 ст. 14 ЛК РФ в защитных лесах запрещается создание  и эксплуатация лесоперерабатывающей инфраструктуры.</w:t>
      </w:r>
    </w:p>
    <w:p w:rsidR="007509E9" w:rsidRDefault="007509E9">
      <w:pPr>
        <w:pStyle w:val="32"/>
        <w:widowControl w:val="0"/>
        <w:spacing w:after="0"/>
        <w:jc w:val="center"/>
        <w:rPr>
          <w:rFonts w:ascii="Times New Roman" w:hAnsi="Times New Roman" w:cs="Times New Roman"/>
          <w:b/>
          <w:bCs/>
          <w:sz w:val="28"/>
          <w:szCs w:val="28"/>
        </w:rPr>
      </w:pPr>
    </w:p>
    <w:p w:rsidR="007509E9" w:rsidRDefault="00F81F35">
      <w:pPr>
        <w:pStyle w:val="32"/>
        <w:widowControl w:val="0"/>
        <w:spacing w:after="0"/>
        <w:jc w:val="center"/>
        <w:rPr>
          <w:rFonts w:ascii="Times New Roman" w:hAnsi="Times New Roman" w:cs="Times New Roman"/>
          <w:sz w:val="26"/>
          <w:szCs w:val="26"/>
        </w:rPr>
      </w:pPr>
      <w:r>
        <w:rPr>
          <w:rFonts w:ascii="Times New Roman" w:hAnsi="Times New Roman" w:cs="Times New Roman"/>
          <w:b/>
          <w:bCs/>
          <w:color w:val="000000"/>
          <w:sz w:val="26"/>
          <w:szCs w:val="26"/>
        </w:rPr>
        <w:t xml:space="preserve">2.16. Нормативы, параметры и сроки использования лесов </w:t>
      </w:r>
    </w:p>
    <w:p w:rsidR="007509E9" w:rsidRDefault="00F81F35">
      <w:pPr>
        <w:pStyle w:val="32"/>
        <w:widowControl w:val="0"/>
        <w:spacing w:after="0"/>
        <w:jc w:val="center"/>
        <w:rPr>
          <w:rFonts w:ascii="Times New Roman" w:hAnsi="Times New Roman" w:cs="Times New Roman"/>
          <w:sz w:val="26"/>
          <w:szCs w:val="26"/>
        </w:rPr>
      </w:pPr>
      <w:r>
        <w:rPr>
          <w:rFonts w:ascii="Times New Roman" w:hAnsi="Times New Roman" w:cs="Times New Roman"/>
          <w:b/>
          <w:bCs/>
          <w:color w:val="000000"/>
          <w:sz w:val="26"/>
          <w:szCs w:val="26"/>
        </w:rPr>
        <w:t>для осуществления религиозной деятельности</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Леса могут использоваться религиозными организациями для осуществления религиозной деятельности в соответствии со ст. 47 ЛК РФ и Федеральным законом от 26.09.1997 № 125-ФЗ «О свободе совести и о религиозных объединениях».</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В соответствии с ч. 2 ст. 47 ЛК РФ 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 Рассматриваемое использование лесов осуществляется с предоставлением лесных участков, но без изъятия лесных ресурсов.</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Религиозным объединениям,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Ч. 3 ст. 47 ЛК РФ предписывает лесные участки, находящиеся в муниципальной собственности, предоставлять религиозным организациям в безвозмездное срочное пользование для осуществления религиозной деятельности.</w:t>
      </w:r>
    </w:p>
    <w:p w:rsidR="007509E9" w:rsidRDefault="00F81F35">
      <w:pPr>
        <w:shd w:val="clear" w:color="auto" w:fill="FFFFFF"/>
        <w:spacing w:after="0"/>
        <w:jc w:val="both"/>
        <w:rPr>
          <w:rFonts w:ascii="Times New Roman" w:hAnsi="Times New Roman" w:cs="Times New Roman"/>
        </w:rPr>
      </w:pPr>
      <w:r>
        <w:rPr>
          <w:rFonts w:ascii="Times New Roman" w:hAnsi="Times New Roman" w:cs="Times New Roman"/>
          <w:sz w:val="24"/>
          <w:szCs w:val="24"/>
        </w:rPr>
        <w:tab/>
        <w:t>На территории лесничества нет природных объектов культового поклонения, поэтому нормативы, параметры и сроки разрешенного использования лесов для осуществления религиозной деятельности в рамках настоящего лесохозяйственного регламента не рассматриваются.</w:t>
      </w:r>
    </w:p>
    <w:p w:rsidR="007509E9" w:rsidRDefault="007509E9">
      <w:pPr>
        <w:pStyle w:val="32"/>
        <w:widowControl w:val="0"/>
        <w:spacing w:after="0"/>
        <w:jc w:val="center"/>
        <w:rPr>
          <w:rFonts w:ascii="Times New Roman" w:hAnsi="Times New Roman" w:cs="Times New Roman"/>
          <w:b/>
          <w:bCs/>
          <w:color w:val="C9211E"/>
          <w:sz w:val="28"/>
          <w:szCs w:val="28"/>
          <w:highlight w:val="yellow"/>
        </w:rPr>
      </w:pPr>
    </w:p>
    <w:p w:rsidR="007509E9" w:rsidRDefault="00F81F35">
      <w:pPr>
        <w:pStyle w:val="32"/>
        <w:widowControl w:val="0"/>
        <w:spacing w:after="0"/>
        <w:jc w:val="center"/>
        <w:rPr>
          <w:rFonts w:ascii="Times New Roman" w:hAnsi="Times New Roman" w:cs="Times New Roman"/>
          <w:color w:val="000000"/>
          <w:sz w:val="26"/>
          <w:szCs w:val="26"/>
        </w:rPr>
      </w:pPr>
      <w:r>
        <w:rPr>
          <w:rFonts w:ascii="Times New Roman" w:hAnsi="Times New Roman" w:cs="Times New Roman"/>
          <w:b/>
          <w:bCs/>
          <w:color w:val="000000"/>
          <w:sz w:val="26"/>
          <w:szCs w:val="26"/>
        </w:rPr>
        <w:t xml:space="preserve">2.17. Требования к охране, защите и воспроизводству лесов </w:t>
      </w:r>
    </w:p>
    <w:p w:rsidR="007509E9" w:rsidRDefault="00F81F35">
      <w:pPr>
        <w:pStyle w:val="32"/>
        <w:widowControl w:val="0"/>
        <w:spacing w:after="0"/>
        <w:jc w:val="center"/>
        <w:rPr>
          <w:rFonts w:ascii="Times New Roman" w:hAnsi="Times New Roman" w:cs="Times New Roman"/>
          <w:color w:val="000000"/>
          <w:sz w:val="26"/>
          <w:szCs w:val="26"/>
        </w:rPr>
      </w:pPr>
      <w:r>
        <w:rPr>
          <w:rFonts w:ascii="Times New Roman" w:hAnsi="Times New Roman" w:cs="Times New Roman"/>
          <w:b/>
          <w:bCs/>
          <w:color w:val="000000"/>
          <w:sz w:val="26"/>
          <w:szCs w:val="26"/>
        </w:rPr>
        <w:t>2.17.1. Требования к мерам пожарной безопасности в лесах, охране лесов от загрязнения радиоактивными веществами и иного негативного воздействия</w:t>
      </w:r>
    </w:p>
    <w:p w:rsidR="007509E9" w:rsidRDefault="00F81F35">
      <w:pPr>
        <w:pStyle w:val="32"/>
        <w:widowControl w:val="0"/>
        <w:spacing w:after="0"/>
        <w:jc w:val="center"/>
        <w:rPr>
          <w:rFonts w:ascii="Times New Roman" w:hAnsi="Times New Roman" w:cs="Times New Roman"/>
          <w:color w:val="000000"/>
          <w:sz w:val="26"/>
          <w:szCs w:val="26"/>
        </w:rPr>
      </w:pPr>
      <w:r>
        <w:rPr>
          <w:rFonts w:ascii="Times New Roman" w:hAnsi="Times New Roman" w:cs="Times New Roman"/>
          <w:b/>
          <w:bCs/>
          <w:color w:val="000000"/>
          <w:sz w:val="26"/>
          <w:szCs w:val="26"/>
        </w:rPr>
        <w:t>2.17.1.1. Требования к мерам пожарной безопасности в лесах</w:t>
      </w:r>
    </w:p>
    <w:p w:rsidR="007509E9" w:rsidRDefault="00F81F35">
      <w:pPr>
        <w:spacing w:after="0"/>
        <w:ind w:firstLine="567"/>
        <w:jc w:val="both"/>
        <w:rPr>
          <w:rFonts w:ascii="Times New Roman" w:hAnsi="Times New Roman" w:cs="Times New Roman"/>
        </w:rPr>
      </w:pPr>
      <w:r>
        <w:rPr>
          <w:rFonts w:ascii="Times New Roman" w:hAnsi="Times New Roman" w:cs="Times New Roman"/>
          <w:sz w:val="24"/>
          <w:szCs w:val="24"/>
        </w:rPr>
        <w:t>Согласно ст. 50.7 ЛК РФ, 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rsidR="007509E9" w:rsidRDefault="00F81F35">
      <w:pPr>
        <w:spacing w:after="0"/>
        <w:ind w:firstLine="567"/>
        <w:jc w:val="both"/>
        <w:rPr>
          <w:rFonts w:ascii="Times New Roman" w:hAnsi="Times New Roman" w:cs="Times New Roman"/>
        </w:rPr>
      </w:pPr>
      <w:r>
        <w:rPr>
          <w:rFonts w:ascii="Times New Roman" w:hAnsi="Times New Roman" w:cs="Times New Roman"/>
          <w:sz w:val="24"/>
          <w:szCs w:val="24"/>
        </w:rPr>
        <w:t xml:space="preserve">Охрана лесов от пожаров, загрязнения и иного негативного воздействия должна осуществляться в соответствии с Федеральными законами от 21.12.1994 № 69-ФЗ «О пожарной безопасности» и от 10.01.2002 № 7-ФЗ «Об охране окружающей среды», ЛК РФ, постановлением Правительства РФ от 07.10.2020 № 1614 «Правилами пожарной безопасности в лесах», а так же </w:t>
      </w:r>
      <w:r>
        <w:rPr>
          <w:rFonts w:ascii="Times New Roman" w:hAnsi="Times New Roman" w:cs="Times New Roman"/>
          <w:sz w:val="24"/>
          <w:szCs w:val="24"/>
          <w:lang w:eastAsia="ru-RU"/>
        </w:rPr>
        <w:t>приказом Минприроды  России от 05.08.2020 № 564 «Об</w:t>
      </w:r>
      <w:r>
        <w:rPr>
          <w:rFonts w:ascii="Times New Roman" w:hAnsi="Times New Roman" w:cs="Times New Roman"/>
          <w:color w:val="000000"/>
          <w:sz w:val="24"/>
          <w:szCs w:val="24"/>
          <w:lang w:eastAsia="ru-RU"/>
        </w:rPr>
        <w:t xml:space="preserve"> утверждении особенностей использования, охраны, защиты, воспроизводства лесов, расположенных на землях населенных пунктов</w:t>
      </w:r>
      <w:r>
        <w:rPr>
          <w:rStyle w:val="-"/>
          <w:rFonts w:ascii="Times New Roman" w:hAnsi="Times New Roman" w:cs="Times New Roman"/>
          <w:color w:val="000000"/>
          <w:sz w:val="24"/>
          <w:szCs w:val="24"/>
          <w:u w:val="none"/>
          <w:lang w:eastAsia="ru-RU"/>
        </w:rPr>
        <w:t>».</w:t>
      </w:r>
    </w:p>
    <w:p w:rsidR="007509E9" w:rsidRDefault="00F81F35">
      <w:pPr>
        <w:spacing w:after="0"/>
        <w:ind w:firstLine="567"/>
        <w:jc w:val="both"/>
        <w:rPr>
          <w:rFonts w:ascii="Times New Roman" w:hAnsi="Times New Roman" w:cs="Times New Roman"/>
        </w:rPr>
      </w:pPr>
      <w:r>
        <w:rPr>
          <w:rFonts w:ascii="Times New Roman" w:hAnsi="Times New Roman" w:cs="Times New Roman"/>
          <w:sz w:val="24"/>
          <w:szCs w:val="24"/>
        </w:rPr>
        <w:t>В соответствии со ст. 53, ч. 2, 5 ст. 53.1, ст. 53.2, 53.3, 53.4 ЛК РФ для обеспечения пожарной безопасности в лесах должно осуществляться:</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 предупреждение лесных пожаров;</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 мониторинг пожарной опасности в лесах и лесных пожаров;</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 разработка и утверждение планов тушения лесных пожаров;</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 иные меры пожарной безопасности в лесах;</w:t>
      </w:r>
    </w:p>
    <w:p w:rsidR="007509E9" w:rsidRDefault="00F81F35">
      <w:pPr>
        <w:pStyle w:val="ConsPlusNormal"/>
        <w:spacing w:line="276" w:lineRule="auto"/>
        <w:ind w:firstLine="567"/>
        <w:jc w:val="both"/>
        <w:rPr>
          <w:rFonts w:ascii="Times New Roman" w:hAnsi="Times New Roman" w:cs="Times New Roman"/>
        </w:rPr>
      </w:pPr>
      <w:r>
        <w:rPr>
          <w:rFonts w:ascii="Times New Roman" w:hAnsi="Times New Roman" w:cs="Times New Roman"/>
          <w:sz w:val="24"/>
          <w:szCs w:val="24"/>
        </w:rPr>
        <w:t xml:space="preserve">В качестве основы для определения природной 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 287 «Об утверждении классификации природной пожарной опасности лесов и классификации пожарной опасности в лесах в зависимости от условий погоды». </w:t>
      </w:r>
    </w:p>
    <w:p w:rsidR="007509E9" w:rsidRDefault="00F81F35">
      <w:pPr>
        <w:pStyle w:val="ConsPlusNormal"/>
        <w:spacing w:line="276" w:lineRule="auto"/>
        <w:ind w:firstLine="567"/>
        <w:jc w:val="right"/>
        <w:rPr>
          <w:rFonts w:ascii="Times New Roman" w:hAnsi="Times New Roman" w:cs="Times New Roman"/>
          <w:sz w:val="24"/>
          <w:szCs w:val="24"/>
        </w:rPr>
      </w:pPr>
      <w:r>
        <w:rPr>
          <w:rFonts w:ascii="Times New Roman" w:hAnsi="Times New Roman" w:cs="Times New Roman"/>
          <w:sz w:val="24"/>
          <w:szCs w:val="24"/>
        </w:rPr>
        <w:t>Таблица 19</w:t>
      </w:r>
    </w:p>
    <w:p w:rsidR="007509E9" w:rsidRDefault="00F81F35">
      <w:pPr>
        <w:pStyle w:val="u"/>
        <w:widowControl w:val="0"/>
        <w:shd w:val="clear" w:color="auto" w:fill="FFFFFF"/>
        <w:spacing w:line="276" w:lineRule="auto"/>
        <w:ind w:firstLine="567"/>
        <w:jc w:val="center"/>
        <w:rPr>
          <w:rFonts w:cs="Calibri"/>
        </w:rPr>
      </w:pPr>
      <w:r>
        <w:rPr>
          <w:b/>
          <w:bCs/>
          <w:sz w:val="24"/>
          <w:szCs w:val="24"/>
        </w:rPr>
        <w:t>Классификация природной пожарной опасности лесов</w:t>
      </w:r>
    </w:p>
    <w:tbl>
      <w:tblPr>
        <w:tblW w:w="9677"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tblPr>
      <w:tblGrid>
        <w:gridCol w:w="1408"/>
        <w:gridCol w:w="4763"/>
        <w:gridCol w:w="3506"/>
      </w:tblGrid>
      <w:tr w:rsidR="007509E9">
        <w:trPr>
          <w:trHeight w:val="284"/>
          <w:tblHeader/>
          <w:jc w:val="center"/>
        </w:trPr>
        <w:tc>
          <w:tcPr>
            <w:tcW w:w="140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Класс природной пожарной опасности лесов</w:t>
            </w:r>
          </w:p>
        </w:tc>
        <w:tc>
          <w:tcPr>
            <w:tcW w:w="476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Объект загорания (характерные типы леса, вырубок, лесных насаждений и безлесных пространств)</w:t>
            </w:r>
          </w:p>
        </w:tc>
        <w:tc>
          <w:tcPr>
            <w:tcW w:w="350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Наиболее вероятные виды пожаров, условия и продолжительность периода их возможного возникновения и распространения</w:t>
            </w:r>
          </w:p>
        </w:tc>
      </w:tr>
      <w:tr w:rsidR="007509E9">
        <w:trPr>
          <w:trHeight w:val="70"/>
          <w:tblHeader/>
          <w:jc w:val="center"/>
        </w:trPr>
        <w:tc>
          <w:tcPr>
            <w:tcW w:w="140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1</w:t>
            </w:r>
          </w:p>
        </w:tc>
        <w:tc>
          <w:tcPr>
            <w:tcW w:w="476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2</w:t>
            </w:r>
          </w:p>
        </w:tc>
        <w:tc>
          <w:tcPr>
            <w:tcW w:w="350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3</w:t>
            </w:r>
          </w:p>
        </w:tc>
      </w:tr>
      <w:tr w:rsidR="007509E9">
        <w:trPr>
          <w:trHeight w:val="284"/>
          <w:jc w:val="center"/>
        </w:trPr>
        <w:tc>
          <w:tcPr>
            <w:tcW w:w="1408"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widowControl w:val="0"/>
              <w:spacing w:after="0" w:line="240" w:lineRule="auto"/>
            </w:pPr>
            <w:r>
              <w:rPr>
                <w:rFonts w:ascii="Times New Roman" w:hAnsi="Times New Roman" w:cs="Times New Roman"/>
                <w:sz w:val="24"/>
                <w:szCs w:val="24"/>
                <w:lang w:val="en-US"/>
              </w:rPr>
              <w:t>I</w:t>
            </w:r>
            <w:r>
              <w:rPr>
                <w:rFonts w:ascii="Times New Roman" w:hAnsi="Times New Roman" w:cs="Times New Roman"/>
                <w:sz w:val="24"/>
                <w:szCs w:val="24"/>
              </w:rPr>
              <w:t xml:space="preserve"> (природная пожарная опасность - очень высокая)</w:t>
            </w:r>
          </w:p>
        </w:tc>
        <w:tc>
          <w:tcPr>
            <w:tcW w:w="47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line="240" w:lineRule="auto"/>
              <w:jc w:val="both"/>
            </w:pPr>
            <w:r>
              <w:rPr>
                <w:rFonts w:ascii="Times New Roman" w:hAnsi="Times New Roman" w:cs="Times New Roman"/>
                <w:sz w:val="24"/>
                <w:szCs w:val="24"/>
              </w:rPr>
              <w:t>Хвойные молодняки</w:t>
            </w:r>
          </w:p>
          <w:p w:rsidR="007509E9" w:rsidRDefault="00F81F35">
            <w:pPr>
              <w:widowControl w:val="0"/>
              <w:spacing w:after="0" w:line="240" w:lineRule="auto"/>
              <w:jc w:val="both"/>
            </w:pPr>
            <w:r>
              <w:rPr>
                <w:rFonts w:ascii="Times New Roman" w:hAnsi="Times New Roman" w:cs="Times New Roman"/>
                <w:sz w:val="24"/>
                <w:szCs w:val="24"/>
              </w:rPr>
              <w:t>Места сплошных рубок:</w:t>
            </w:r>
          </w:p>
          <w:p w:rsidR="007509E9" w:rsidRDefault="00F81F35">
            <w:pPr>
              <w:widowControl w:val="0"/>
              <w:spacing w:after="0" w:line="240" w:lineRule="auto"/>
              <w:jc w:val="both"/>
            </w:pPr>
            <w:r>
              <w:rPr>
                <w:rFonts w:ascii="Times New Roman" w:hAnsi="Times New Roman" w:cs="Times New Roman"/>
                <w:sz w:val="24"/>
                <w:szCs w:val="24"/>
              </w:rPr>
              <w:t>лишайниковые, вересковые, вейниковые и другие типы вырубок по суходолам (особенно захламленные); Сосняки лишайниковые и вересковые; Расстроенные, отмирающие и сильно поврежденные древостои (сухостой, участки бурелома и ветровала, недорубы), места сплошных рубок с оставлением отдельных деревьев, выборочных рубок высокой и очень высокой интенсивности, захламленные гари</w:t>
            </w:r>
          </w:p>
        </w:tc>
        <w:tc>
          <w:tcPr>
            <w:tcW w:w="3506"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В течение всего пожароопасного сезона возможны низовые пожары, а на участках с наличием древостоя - верховые. На вейниковых и других травяных типах вырубок по суходолу особенно значительна пожарная опасность весной, а в некоторых районах и осенью.</w:t>
            </w:r>
          </w:p>
        </w:tc>
      </w:tr>
      <w:tr w:rsidR="007509E9">
        <w:trPr>
          <w:trHeight w:val="284"/>
          <w:jc w:val="center"/>
        </w:trPr>
        <w:tc>
          <w:tcPr>
            <w:tcW w:w="1408"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widowControl w:val="0"/>
              <w:spacing w:after="0" w:line="240" w:lineRule="auto"/>
            </w:pPr>
            <w:r>
              <w:rPr>
                <w:rFonts w:ascii="Times New Roman" w:hAnsi="Times New Roman" w:cs="Times New Roman"/>
                <w:sz w:val="24"/>
                <w:szCs w:val="24"/>
                <w:lang w:val="en-US"/>
              </w:rPr>
              <w:t>II</w:t>
            </w:r>
            <w:r>
              <w:rPr>
                <w:rFonts w:ascii="Times New Roman" w:hAnsi="Times New Roman" w:cs="Times New Roman"/>
                <w:sz w:val="24"/>
                <w:szCs w:val="24"/>
              </w:rPr>
              <w:t xml:space="preserve"> (природная пожарная опасность - высокая)</w:t>
            </w:r>
          </w:p>
        </w:tc>
        <w:tc>
          <w:tcPr>
            <w:tcW w:w="47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line="240" w:lineRule="auto"/>
              <w:jc w:val="both"/>
            </w:pPr>
            <w:r>
              <w:rPr>
                <w:rFonts w:ascii="Times New Roman" w:hAnsi="Times New Roman" w:cs="Times New Roman"/>
                <w:sz w:val="24"/>
                <w:szCs w:val="24"/>
              </w:rPr>
              <w:t>Сосняки-брусничники, особенно с наличием соснового подроста или подлеска из можжевельника выше средней густоты</w:t>
            </w:r>
          </w:p>
          <w:p w:rsidR="007509E9" w:rsidRDefault="00F81F35">
            <w:pPr>
              <w:widowControl w:val="0"/>
              <w:spacing w:after="0" w:line="240" w:lineRule="auto"/>
              <w:jc w:val="both"/>
            </w:pPr>
            <w:r>
              <w:rPr>
                <w:rFonts w:ascii="Times New Roman" w:hAnsi="Times New Roman" w:cs="Times New Roman"/>
                <w:sz w:val="24"/>
                <w:szCs w:val="24"/>
              </w:rPr>
              <w:t>Лиственничники кедрово-стланниковые</w:t>
            </w:r>
          </w:p>
        </w:tc>
        <w:tc>
          <w:tcPr>
            <w:tcW w:w="3506"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площадь, охваченная огнем, превышает средние многолетние значения для данного района).</w:t>
            </w:r>
          </w:p>
        </w:tc>
      </w:tr>
      <w:tr w:rsidR="007509E9">
        <w:trPr>
          <w:trHeight w:val="284"/>
          <w:jc w:val="center"/>
        </w:trPr>
        <w:tc>
          <w:tcPr>
            <w:tcW w:w="1408"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widowControl w:val="0"/>
              <w:spacing w:after="0" w:line="240" w:lineRule="auto"/>
            </w:pPr>
            <w:r>
              <w:rPr>
                <w:rFonts w:ascii="Times New Roman" w:hAnsi="Times New Roman" w:cs="Times New Roman"/>
                <w:sz w:val="24"/>
                <w:szCs w:val="24"/>
                <w:lang w:val="en-US"/>
              </w:rPr>
              <w:t>III</w:t>
            </w:r>
            <w:r>
              <w:rPr>
                <w:rFonts w:ascii="Times New Roman" w:hAnsi="Times New Roman" w:cs="Times New Roman"/>
                <w:sz w:val="24"/>
                <w:szCs w:val="24"/>
              </w:rPr>
              <w:t xml:space="preserve"> (природная пожарная опасность - средняя)</w:t>
            </w:r>
          </w:p>
        </w:tc>
        <w:tc>
          <w:tcPr>
            <w:tcW w:w="47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Сосняки-кисличники и черничники, лиственничники-брусничники, кедровники всех типов, кроме приручейных и сфагновых, ельники-брусничники и кисличники</w:t>
            </w:r>
          </w:p>
        </w:tc>
        <w:tc>
          <w:tcPr>
            <w:tcW w:w="3506"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Низовые и верховые пожары возможны в период летнего максимума, а в кедровниках, кроме того, в периоды весеннего и особенно осеннего максимумов</w:t>
            </w:r>
          </w:p>
        </w:tc>
      </w:tr>
      <w:tr w:rsidR="007509E9">
        <w:trPr>
          <w:trHeight w:val="284"/>
          <w:jc w:val="center"/>
        </w:trPr>
        <w:tc>
          <w:tcPr>
            <w:tcW w:w="1408"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widowControl w:val="0"/>
              <w:spacing w:after="0" w:line="240" w:lineRule="auto"/>
            </w:pPr>
            <w:r>
              <w:rPr>
                <w:rFonts w:ascii="Times New Roman" w:hAnsi="Times New Roman" w:cs="Times New Roman"/>
                <w:sz w:val="24"/>
                <w:szCs w:val="24"/>
                <w:lang w:val="en-US"/>
              </w:rPr>
              <w:t>IV (</w:t>
            </w:r>
            <w:r>
              <w:rPr>
                <w:rFonts w:ascii="Times New Roman" w:hAnsi="Times New Roman" w:cs="Times New Roman"/>
                <w:sz w:val="24"/>
                <w:szCs w:val="24"/>
              </w:rPr>
              <w:t>природная опасность - слабая)</w:t>
            </w:r>
          </w:p>
        </w:tc>
        <w:tc>
          <w:tcPr>
            <w:tcW w:w="47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Места сплошных рубок таволговых и долгомошниковых типов (особенно захламленные); Сосняки, лиственничники и лесные насаждения лиственных древесных пород в условиях травяных типов леса; Сосняки и ельники сложные, липняковые, лещиновые, дубняковые, ельники-черничники, сосняки сфагновые и лодгомошники, кедровники приручейные и сфагновые, березняки-брусничники, кисличники, черничники и сфагновые, осинники-кисличники и черничники, мари</w:t>
            </w:r>
          </w:p>
        </w:tc>
        <w:tc>
          <w:tcPr>
            <w:tcW w:w="3506"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Возникновение пожаров (в первую очередь низовых) возможно в травяных типах леса и на таволговых вырубках в периоды весеннего и осеннего пожарных максимумов; в остальных типах леса и на долгомошниковых вырубках - в периоды летнего максимума</w:t>
            </w:r>
          </w:p>
        </w:tc>
      </w:tr>
      <w:tr w:rsidR="007509E9">
        <w:trPr>
          <w:trHeight w:val="284"/>
          <w:jc w:val="center"/>
        </w:trPr>
        <w:tc>
          <w:tcPr>
            <w:tcW w:w="1408" w:type="dxa"/>
            <w:tcBorders>
              <w:top w:val="single" w:sz="4" w:space="0" w:color="000001"/>
              <w:left w:val="single" w:sz="4" w:space="0" w:color="000001"/>
              <w:bottom w:val="single" w:sz="4" w:space="0" w:color="000001"/>
              <w:right w:val="single" w:sz="4" w:space="0" w:color="000001"/>
            </w:tcBorders>
            <w:shd w:val="clear" w:color="auto" w:fill="auto"/>
            <w:tcMar>
              <w:left w:w="21" w:type="dxa"/>
              <w:right w:w="51" w:type="dxa"/>
            </w:tcMar>
          </w:tcPr>
          <w:p w:rsidR="007509E9" w:rsidRDefault="00F81F35">
            <w:pPr>
              <w:widowControl w:val="0"/>
              <w:spacing w:after="0" w:line="240" w:lineRule="auto"/>
            </w:pPr>
            <w:r>
              <w:rPr>
                <w:rFonts w:ascii="Times New Roman" w:hAnsi="Times New Roman" w:cs="Times New Roman"/>
                <w:sz w:val="24"/>
                <w:szCs w:val="24"/>
                <w:lang w:val="en-US"/>
              </w:rPr>
              <w:t>V</w:t>
            </w:r>
            <w:r>
              <w:rPr>
                <w:rFonts w:ascii="Times New Roman" w:hAnsi="Times New Roman" w:cs="Times New Roman"/>
                <w:sz w:val="24"/>
                <w:szCs w:val="24"/>
              </w:rPr>
              <w:t xml:space="preserve"> (природная пожарная опасность - отсутствует)</w:t>
            </w:r>
          </w:p>
        </w:tc>
        <w:tc>
          <w:tcPr>
            <w:tcW w:w="4763"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line="240" w:lineRule="auto"/>
              <w:jc w:val="both"/>
            </w:pPr>
            <w:r>
              <w:rPr>
                <w:rFonts w:ascii="Times New Roman" w:hAnsi="Times New Roman" w:cs="Times New Roman"/>
                <w:sz w:val="24"/>
                <w:szCs w:val="24"/>
              </w:rPr>
              <w:t>Ельники, березняки и осинники долгомошники, ельники сфагновые и приручейные</w:t>
            </w:r>
          </w:p>
          <w:p w:rsidR="007509E9" w:rsidRDefault="00F81F35">
            <w:pPr>
              <w:widowControl w:val="0"/>
              <w:spacing w:after="0" w:line="240" w:lineRule="auto"/>
              <w:jc w:val="both"/>
            </w:pPr>
            <w:r>
              <w:rPr>
                <w:rFonts w:ascii="Times New Roman" w:hAnsi="Times New Roman" w:cs="Times New Roman"/>
                <w:sz w:val="24"/>
                <w:szCs w:val="24"/>
              </w:rPr>
              <w:t>Ольшаники всех типов</w:t>
            </w:r>
          </w:p>
        </w:tc>
        <w:tc>
          <w:tcPr>
            <w:tcW w:w="3506" w:type="dxa"/>
            <w:tcBorders>
              <w:top w:val="single" w:sz="4" w:space="0" w:color="000001"/>
              <w:left w:val="single" w:sz="4" w:space="0" w:color="000001"/>
              <w:bottom w:val="single" w:sz="4" w:space="0" w:color="000001"/>
              <w:right w:val="single" w:sz="4" w:space="0" w:color="000001"/>
            </w:tcBorders>
            <w:shd w:val="clear" w:color="auto" w:fill="auto"/>
          </w:tcPr>
          <w:p w:rsidR="007509E9" w:rsidRDefault="00F81F35">
            <w:pPr>
              <w:widowControl w:val="0"/>
              <w:spacing w:after="0" w:line="240" w:lineRule="auto"/>
            </w:pPr>
            <w:r>
              <w:rPr>
                <w:rFonts w:ascii="Times New Roman" w:hAnsi="Times New Roman" w:cs="Times New Roman"/>
                <w:sz w:val="24"/>
                <w:szCs w:val="24"/>
              </w:rPr>
              <w:t>Возникновение пожара возможно только при особо неблагоприятных условиях (длительная засуха)</w:t>
            </w:r>
          </w:p>
        </w:tc>
      </w:tr>
    </w:tbl>
    <w:p w:rsidR="007509E9" w:rsidRDefault="007509E9">
      <w:pPr>
        <w:pStyle w:val="ConsPlusNormal"/>
        <w:ind w:firstLine="567"/>
        <w:jc w:val="both"/>
        <w:rPr>
          <w:rFonts w:ascii="Times New Roman" w:hAnsi="Times New Roman" w:cs="Times New Roman"/>
          <w:sz w:val="28"/>
          <w:szCs w:val="28"/>
        </w:rPr>
      </w:pP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Классификация пожарной опасности в лесах по условиям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 Для целей классификации (оценки) применяется комплексный показатель, характеризующий метеорологические (погодные) условия.</w:t>
      </w:r>
    </w:p>
    <w:p w:rsidR="007509E9" w:rsidRDefault="00F81F35">
      <w:pPr>
        <w:pStyle w:val="ConsPlusNormal"/>
        <w:spacing w:line="360" w:lineRule="auto"/>
        <w:ind w:firstLine="567"/>
        <w:jc w:val="right"/>
        <w:rPr>
          <w:rFonts w:ascii="Times New Roman" w:hAnsi="Times New Roman" w:cs="Times New Roman"/>
          <w:sz w:val="24"/>
          <w:szCs w:val="24"/>
        </w:rPr>
      </w:pPr>
      <w:r>
        <w:rPr>
          <w:rFonts w:ascii="Times New Roman" w:hAnsi="Times New Roman" w:cs="Times New Roman"/>
          <w:sz w:val="24"/>
          <w:szCs w:val="24"/>
        </w:rPr>
        <w:t>Таблица 20</w:t>
      </w:r>
    </w:p>
    <w:p w:rsidR="007509E9" w:rsidRDefault="00F81F35">
      <w:pPr>
        <w:pStyle w:val="u"/>
        <w:widowControl w:val="0"/>
        <w:shd w:val="clear" w:color="auto" w:fill="FFFFFF"/>
        <w:ind w:firstLine="567"/>
        <w:jc w:val="center"/>
        <w:rPr>
          <w:rFonts w:cs="Calibri"/>
        </w:rPr>
      </w:pPr>
      <w:r>
        <w:rPr>
          <w:b/>
          <w:bCs/>
          <w:sz w:val="24"/>
          <w:szCs w:val="24"/>
        </w:rPr>
        <w:t>Классификация природной пожарной опасности в лесах по условиям погоды</w:t>
      </w:r>
    </w:p>
    <w:tbl>
      <w:tblPr>
        <w:tblW w:w="9570"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tblPr>
      <w:tblGrid>
        <w:gridCol w:w="3179"/>
        <w:gridCol w:w="3186"/>
        <w:gridCol w:w="3205"/>
      </w:tblGrid>
      <w:tr w:rsidR="007509E9">
        <w:trPr>
          <w:jc w:val="center"/>
        </w:trPr>
        <w:tc>
          <w:tcPr>
            <w:tcW w:w="317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Класс пожарной опасности в лесах</w:t>
            </w:r>
          </w:p>
        </w:tc>
        <w:tc>
          <w:tcPr>
            <w:tcW w:w="318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Величина комплексного показателя</w:t>
            </w:r>
          </w:p>
        </w:tc>
        <w:tc>
          <w:tcPr>
            <w:tcW w:w="3205"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hAnsi="Times New Roman" w:cs="Times New Roman"/>
                <w:sz w:val="24"/>
                <w:szCs w:val="24"/>
              </w:rPr>
              <w:t>Степень пожарной опасности</w:t>
            </w:r>
          </w:p>
        </w:tc>
      </w:tr>
      <w:tr w:rsidR="007509E9">
        <w:trPr>
          <w:jc w:val="center"/>
        </w:trPr>
        <w:tc>
          <w:tcPr>
            <w:tcW w:w="317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318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lang w:val="en-US"/>
              </w:rPr>
              <w:t xml:space="preserve">0 ... </w:t>
            </w:r>
            <w:r>
              <w:rPr>
                <w:rFonts w:ascii="Times New Roman" w:hAnsi="Times New Roman" w:cs="Times New Roman"/>
                <w:sz w:val="24"/>
                <w:szCs w:val="24"/>
              </w:rPr>
              <w:t>300</w:t>
            </w:r>
          </w:p>
        </w:tc>
        <w:tc>
          <w:tcPr>
            <w:tcW w:w="3205"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Отсутствует</w:t>
            </w:r>
          </w:p>
        </w:tc>
      </w:tr>
      <w:tr w:rsidR="007509E9">
        <w:trPr>
          <w:jc w:val="center"/>
        </w:trPr>
        <w:tc>
          <w:tcPr>
            <w:tcW w:w="317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318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301 ... 1000</w:t>
            </w:r>
          </w:p>
        </w:tc>
        <w:tc>
          <w:tcPr>
            <w:tcW w:w="3205"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Малая</w:t>
            </w:r>
          </w:p>
        </w:tc>
      </w:tr>
      <w:tr w:rsidR="007509E9">
        <w:trPr>
          <w:jc w:val="center"/>
        </w:trPr>
        <w:tc>
          <w:tcPr>
            <w:tcW w:w="317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318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1001 ... 4000</w:t>
            </w:r>
          </w:p>
        </w:tc>
        <w:tc>
          <w:tcPr>
            <w:tcW w:w="3205"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Средняя</w:t>
            </w:r>
          </w:p>
        </w:tc>
      </w:tr>
      <w:tr w:rsidR="007509E9">
        <w:trPr>
          <w:jc w:val="center"/>
        </w:trPr>
        <w:tc>
          <w:tcPr>
            <w:tcW w:w="317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c>
          <w:tcPr>
            <w:tcW w:w="318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4001 ... 10000</w:t>
            </w:r>
          </w:p>
        </w:tc>
        <w:tc>
          <w:tcPr>
            <w:tcW w:w="3205"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Высокая</w:t>
            </w:r>
          </w:p>
        </w:tc>
      </w:tr>
      <w:tr w:rsidR="007509E9">
        <w:trPr>
          <w:jc w:val="center"/>
        </w:trPr>
        <w:tc>
          <w:tcPr>
            <w:tcW w:w="317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V</w:t>
            </w:r>
          </w:p>
        </w:tc>
        <w:tc>
          <w:tcPr>
            <w:tcW w:w="318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Более 10000</w:t>
            </w:r>
          </w:p>
        </w:tc>
        <w:tc>
          <w:tcPr>
            <w:tcW w:w="3205"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jc w:val="center"/>
              <w:rPr>
                <w:rFonts w:ascii="Times New Roman" w:hAnsi="Times New Roman" w:cs="Times New Roman"/>
                <w:sz w:val="24"/>
                <w:szCs w:val="24"/>
              </w:rPr>
            </w:pPr>
            <w:r>
              <w:rPr>
                <w:rFonts w:ascii="Times New Roman" w:hAnsi="Times New Roman" w:cs="Times New Roman"/>
                <w:sz w:val="24"/>
                <w:szCs w:val="24"/>
              </w:rPr>
              <w:t>Чрезвычайная</w:t>
            </w:r>
          </w:p>
        </w:tc>
      </w:tr>
    </w:tbl>
    <w:p w:rsidR="007509E9" w:rsidRDefault="007509E9">
      <w:pPr>
        <w:pStyle w:val="ConsPlusNormal"/>
        <w:ind w:firstLine="567"/>
        <w:jc w:val="both"/>
        <w:rPr>
          <w:rFonts w:ascii="Times New Roman" w:hAnsi="Times New Roman" w:cs="Times New Roman"/>
          <w:sz w:val="24"/>
          <w:szCs w:val="24"/>
        </w:rPr>
      </w:pPr>
    </w:p>
    <w:p w:rsidR="007509E9" w:rsidRDefault="00F81F35">
      <w:pPr>
        <w:pStyle w:val="ConsPlusNormal"/>
        <w:spacing w:line="276" w:lineRule="auto"/>
        <w:ind w:firstLine="567"/>
        <w:jc w:val="both"/>
        <w:rPr>
          <w:rFonts w:cs="Calibri"/>
        </w:rPr>
      </w:pPr>
      <w:r>
        <w:rPr>
          <w:rFonts w:ascii="Times New Roman" w:hAnsi="Times New Roman" w:cs="Times New Roman"/>
          <w:sz w:val="24"/>
          <w:szCs w:val="24"/>
        </w:rPr>
        <w:t>Распределение территории Радужного городского лесничества по классам природной пожарной опасности приведено в таблице 21</w:t>
      </w:r>
    </w:p>
    <w:p w:rsidR="007509E9" w:rsidRDefault="00F81F35">
      <w:pPr>
        <w:pStyle w:val="afb"/>
        <w:widowControl w:val="0"/>
        <w:spacing w:line="276" w:lineRule="auto"/>
        <w:jc w:val="right"/>
        <w:rPr>
          <w:rFonts w:ascii="Times New Roman" w:hAnsi="Times New Roman" w:cs="Times New Roman"/>
          <w:sz w:val="24"/>
          <w:szCs w:val="24"/>
        </w:rPr>
      </w:pPr>
      <w:r>
        <w:rPr>
          <w:rFonts w:ascii="Times New Roman" w:hAnsi="Times New Roman" w:cs="Times New Roman"/>
          <w:sz w:val="24"/>
          <w:szCs w:val="24"/>
        </w:rPr>
        <w:t>Таблица 21</w:t>
      </w:r>
    </w:p>
    <w:p w:rsidR="007509E9" w:rsidRDefault="00F81F35">
      <w:pPr>
        <w:pStyle w:val="ConsPlusNormal"/>
        <w:spacing w:line="276"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Распределение площади земель Радужного городского лесничества</w:t>
      </w:r>
    </w:p>
    <w:p w:rsidR="007509E9" w:rsidRDefault="00F81F35">
      <w:pPr>
        <w:pStyle w:val="ConsPlusNormal"/>
        <w:spacing w:line="276"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по классам пожарной опасности</w:t>
      </w:r>
    </w:p>
    <w:tbl>
      <w:tblPr>
        <w:tblW w:w="9403" w:type="dxa"/>
        <w:jc w:val="center"/>
        <w:tblBorders>
          <w:top w:val="single" w:sz="4" w:space="0" w:color="000001"/>
          <w:left w:val="single" w:sz="4" w:space="0" w:color="000001"/>
        </w:tblBorders>
        <w:tblCellMar>
          <w:left w:w="5" w:type="dxa"/>
          <w:right w:w="10" w:type="dxa"/>
        </w:tblCellMar>
        <w:tblLook w:val="0000"/>
      </w:tblPr>
      <w:tblGrid>
        <w:gridCol w:w="2400"/>
        <w:gridCol w:w="3041"/>
        <w:gridCol w:w="2072"/>
        <w:gridCol w:w="1890"/>
      </w:tblGrid>
      <w:tr w:rsidR="007509E9">
        <w:trPr>
          <w:trHeight w:hRule="exact" w:val="298"/>
          <w:jc w:val="center"/>
        </w:trPr>
        <w:tc>
          <w:tcPr>
            <w:tcW w:w="2399" w:type="dxa"/>
            <w:vMerge w:val="restart"/>
            <w:tcBorders>
              <w:top w:val="single" w:sz="4" w:space="0" w:color="000001"/>
              <w:left w:val="single" w:sz="4" w:space="0" w:color="000001"/>
            </w:tcBorders>
            <w:shd w:val="clear" w:color="auto" w:fill="FFFFFF"/>
          </w:tcPr>
          <w:p w:rsidR="007509E9" w:rsidRDefault="00F81F35">
            <w:pPr>
              <w:spacing w:after="0" w:line="240" w:lineRule="auto"/>
              <w:jc w:val="center"/>
            </w:pPr>
            <w:r>
              <w:rPr>
                <w:rFonts w:ascii="Times New Roman" w:hAnsi="Times New Roman" w:cs="Times New Roman"/>
              </w:rPr>
              <w:t>Наименование участкового лесничества</w:t>
            </w:r>
          </w:p>
        </w:tc>
        <w:tc>
          <w:tcPr>
            <w:tcW w:w="5113" w:type="dxa"/>
            <w:gridSpan w:val="2"/>
            <w:tcBorders>
              <w:top w:val="single" w:sz="4" w:space="0" w:color="000001"/>
              <w:left w:val="single" w:sz="4" w:space="0" w:color="000001"/>
            </w:tcBorders>
            <w:shd w:val="clear" w:color="auto" w:fill="FFFFFF"/>
          </w:tcPr>
          <w:p w:rsidR="007509E9" w:rsidRDefault="00F81F35">
            <w:pPr>
              <w:pStyle w:val="31"/>
              <w:shd w:val="clear" w:color="auto" w:fill="auto"/>
              <w:spacing w:before="0" w:after="200" w:line="276" w:lineRule="auto"/>
              <w:ind w:firstLine="0"/>
              <w:jc w:val="center"/>
              <w:rPr>
                <w:sz w:val="24"/>
                <w:szCs w:val="24"/>
              </w:rPr>
            </w:pPr>
            <w:r>
              <w:rPr>
                <w:sz w:val="24"/>
                <w:szCs w:val="24"/>
              </w:rPr>
              <w:t>Классы природной пожарной опасности</w:t>
            </w:r>
          </w:p>
        </w:tc>
        <w:tc>
          <w:tcPr>
            <w:tcW w:w="1890" w:type="dxa"/>
            <w:vMerge w:val="restart"/>
            <w:tcBorders>
              <w:top w:val="single" w:sz="4" w:space="0" w:color="000001"/>
              <w:left w:val="single" w:sz="4" w:space="0" w:color="000001"/>
              <w:right w:val="single" w:sz="4" w:space="0" w:color="000001"/>
            </w:tcBorders>
            <w:shd w:val="clear" w:color="auto" w:fill="FFFFFF"/>
          </w:tcPr>
          <w:p w:rsidR="007509E9" w:rsidRDefault="00F81F35">
            <w:pPr>
              <w:pStyle w:val="31"/>
              <w:shd w:val="clear" w:color="auto" w:fill="auto"/>
              <w:spacing w:before="0" w:after="200" w:line="276" w:lineRule="auto"/>
              <w:ind w:firstLine="0"/>
              <w:jc w:val="center"/>
              <w:rPr>
                <w:sz w:val="24"/>
                <w:szCs w:val="24"/>
              </w:rPr>
            </w:pPr>
            <w:r>
              <w:rPr>
                <w:sz w:val="24"/>
                <w:szCs w:val="24"/>
              </w:rPr>
              <w:t>Итого</w:t>
            </w:r>
          </w:p>
        </w:tc>
      </w:tr>
      <w:tr w:rsidR="007509E9">
        <w:trPr>
          <w:trHeight w:hRule="exact" w:val="288"/>
          <w:jc w:val="center"/>
        </w:trPr>
        <w:tc>
          <w:tcPr>
            <w:tcW w:w="2399" w:type="dxa"/>
            <w:vMerge/>
            <w:tcBorders>
              <w:top w:val="single" w:sz="4" w:space="0" w:color="000001"/>
              <w:left w:val="single" w:sz="4" w:space="0" w:color="000001"/>
            </w:tcBorders>
            <w:shd w:val="clear" w:color="auto" w:fill="FFFFFF"/>
          </w:tcPr>
          <w:p w:rsidR="007509E9" w:rsidRDefault="007509E9">
            <w:pPr>
              <w:pStyle w:val="31"/>
              <w:shd w:val="clear" w:color="auto" w:fill="auto"/>
              <w:spacing w:before="0" w:after="200" w:line="276" w:lineRule="auto"/>
              <w:ind w:firstLine="0"/>
              <w:jc w:val="center"/>
              <w:rPr>
                <w:rFonts w:cs="Calibri"/>
                <w:sz w:val="24"/>
                <w:szCs w:val="24"/>
              </w:rPr>
            </w:pPr>
          </w:p>
        </w:tc>
        <w:tc>
          <w:tcPr>
            <w:tcW w:w="3041" w:type="dxa"/>
            <w:tcBorders>
              <w:top w:val="single" w:sz="4" w:space="0" w:color="000001"/>
              <w:left w:val="single" w:sz="4" w:space="0" w:color="000001"/>
            </w:tcBorders>
            <w:shd w:val="clear" w:color="auto" w:fill="FFFFFF"/>
          </w:tcPr>
          <w:p w:rsidR="007509E9" w:rsidRDefault="00F81F35">
            <w:pPr>
              <w:pStyle w:val="31"/>
              <w:shd w:val="clear" w:color="auto" w:fill="auto"/>
              <w:spacing w:before="0" w:after="200" w:line="276" w:lineRule="auto"/>
              <w:ind w:firstLine="0"/>
              <w:jc w:val="center"/>
              <w:rPr>
                <w:sz w:val="24"/>
                <w:szCs w:val="24"/>
              </w:rPr>
            </w:pPr>
            <w:r>
              <w:rPr>
                <w:sz w:val="24"/>
                <w:szCs w:val="24"/>
              </w:rPr>
              <w:t>II</w:t>
            </w:r>
          </w:p>
        </w:tc>
        <w:tc>
          <w:tcPr>
            <w:tcW w:w="2072" w:type="dxa"/>
            <w:tcBorders>
              <w:top w:val="single" w:sz="4" w:space="0" w:color="000001"/>
              <w:left w:val="single" w:sz="4" w:space="0" w:color="000001"/>
            </w:tcBorders>
            <w:shd w:val="clear" w:color="auto" w:fill="FFFFFF"/>
          </w:tcPr>
          <w:p w:rsidR="007509E9" w:rsidRDefault="00F81F35">
            <w:pPr>
              <w:pStyle w:val="31"/>
              <w:shd w:val="clear" w:color="auto" w:fill="auto"/>
              <w:spacing w:before="0" w:after="200" w:line="276" w:lineRule="auto"/>
              <w:ind w:firstLine="0"/>
              <w:jc w:val="center"/>
              <w:rPr>
                <w:sz w:val="24"/>
                <w:szCs w:val="24"/>
              </w:rPr>
            </w:pPr>
            <w:r>
              <w:rPr>
                <w:sz w:val="24"/>
                <w:szCs w:val="24"/>
              </w:rPr>
              <w:t>III</w:t>
            </w:r>
          </w:p>
        </w:tc>
        <w:tc>
          <w:tcPr>
            <w:tcW w:w="1890" w:type="dxa"/>
            <w:vMerge/>
            <w:tcBorders>
              <w:left w:val="single" w:sz="4" w:space="0" w:color="000001"/>
              <w:right w:val="single" w:sz="4" w:space="0" w:color="000001"/>
            </w:tcBorders>
            <w:shd w:val="clear" w:color="auto" w:fill="FFFFFF"/>
          </w:tcPr>
          <w:p w:rsidR="007509E9" w:rsidRDefault="007509E9"/>
        </w:tc>
      </w:tr>
      <w:tr w:rsidR="007509E9">
        <w:trPr>
          <w:trHeight w:hRule="exact" w:val="298"/>
          <w:jc w:val="center"/>
        </w:trPr>
        <w:tc>
          <w:tcPr>
            <w:tcW w:w="2399" w:type="dxa"/>
            <w:tcBorders>
              <w:top w:val="single" w:sz="4" w:space="0" w:color="000001"/>
              <w:left w:val="single" w:sz="4" w:space="0" w:color="000001"/>
              <w:bottom w:val="single" w:sz="4" w:space="0" w:color="000001"/>
            </w:tcBorders>
            <w:shd w:val="clear" w:color="auto" w:fill="FFFFFF"/>
          </w:tcPr>
          <w:p w:rsidR="007509E9" w:rsidRDefault="00F81F35">
            <w:pPr>
              <w:pStyle w:val="31"/>
              <w:shd w:val="clear" w:color="auto" w:fill="auto"/>
              <w:spacing w:before="0" w:after="200" w:line="276" w:lineRule="auto"/>
              <w:ind w:firstLine="0"/>
              <w:jc w:val="center"/>
              <w:rPr>
                <w:sz w:val="24"/>
                <w:szCs w:val="24"/>
              </w:rPr>
            </w:pPr>
            <w:r>
              <w:rPr>
                <w:sz w:val="24"/>
                <w:szCs w:val="24"/>
              </w:rPr>
              <w:t>Без деления</w:t>
            </w:r>
          </w:p>
        </w:tc>
        <w:tc>
          <w:tcPr>
            <w:tcW w:w="3041" w:type="dxa"/>
            <w:tcBorders>
              <w:top w:val="single" w:sz="4" w:space="0" w:color="000001"/>
              <w:left w:val="single" w:sz="4" w:space="0" w:color="000001"/>
              <w:bottom w:val="single" w:sz="4" w:space="0" w:color="000001"/>
            </w:tcBorders>
            <w:shd w:val="clear" w:color="auto" w:fill="FFFFFF"/>
          </w:tcPr>
          <w:p w:rsidR="007509E9" w:rsidRDefault="00F81F35">
            <w:pPr>
              <w:pStyle w:val="31"/>
              <w:shd w:val="clear" w:color="auto" w:fill="auto"/>
              <w:spacing w:before="0" w:after="200" w:line="276" w:lineRule="auto"/>
              <w:ind w:firstLine="0"/>
              <w:jc w:val="center"/>
              <w:rPr>
                <w:sz w:val="24"/>
                <w:szCs w:val="24"/>
              </w:rPr>
            </w:pPr>
            <w:r>
              <w:rPr>
                <w:sz w:val="24"/>
                <w:szCs w:val="24"/>
              </w:rPr>
              <w:t>66,5</w:t>
            </w:r>
          </w:p>
        </w:tc>
        <w:tc>
          <w:tcPr>
            <w:tcW w:w="2072" w:type="dxa"/>
            <w:tcBorders>
              <w:top w:val="single" w:sz="4" w:space="0" w:color="000001"/>
              <w:left w:val="single" w:sz="4" w:space="0" w:color="000001"/>
              <w:bottom w:val="single" w:sz="4" w:space="0" w:color="000001"/>
            </w:tcBorders>
            <w:shd w:val="clear" w:color="auto" w:fill="FFFFFF"/>
          </w:tcPr>
          <w:p w:rsidR="007509E9" w:rsidRDefault="00F81F35">
            <w:pPr>
              <w:pStyle w:val="31"/>
              <w:shd w:val="clear" w:color="auto" w:fill="auto"/>
              <w:spacing w:before="0" w:after="200" w:line="276" w:lineRule="auto"/>
              <w:ind w:firstLine="0"/>
              <w:jc w:val="center"/>
              <w:rPr>
                <w:sz w:val="24"/>
                <w:szCs w:val="24"/>
              </w:rPr>
            </w:pPr>
            <w:r>
              <w:rPr>
                <w:sz w:val="24"/>
                <w:szCs w:val="24"/>
              </w:rPr>
              <w:t>77,9</w:t>
            </w:r>
          </w:p>
        </w:tc>
        <w:tc>
          <w:tcPr>
            <w:tcW w:w="1890" w:type="dxa"/>
            <w:tcBorders>
              <w:top w:val="single" w:sz="4" w:space="0" w:color="000001"/>
              <w:left w:val="single" w:sz="4" w:space="0" w:color="000001"/>
              <w:bottom w:val="single" w:sz="4" w:space="0" w:color="000001"/>
              <w:right w:val="single" w:sz="4" w:space="0" w:color="000001"/>
            </w:tcBorders>
            <w:shd w:val="clear" w:color="auto" w:fill="FFFFFF"/>
          </w:tcPr>
          <w:p w:rsidR="007509E9" w:rsidRDefault="00F81F35">
            <w:pPr>
              <w:pStyle w:val="31"/>
              <w:shd w:val="clear" w:color="auto" w:fill="auto"/>
              <w:spacing w:before="0" w:after="200" w:line="276" w:lineRule="auto"/>
              <w:ind w:firstLine="0"/>
              <w:jc w:val="center"/>
              <w:rPr>
                <w:sz w:val="24"/>
                <w:szCs w:val="24"/>
              </w:rPr>
            </w:pPr>
            <w:r>
              <w:rPr>
                <w:sz w:val="24"/>
                <w:szCs w:val="24"/>
              </w:rPr>
              <w:t>144,4</w:t>
            </w:r>
          </w:p>
        </w:tc>
      </w:tr>
    </w:tbl>
    <w:p w:rsidR="007509E9" w:rsidRDefault="007509E9">
      <w:pPr>
        <w:pStyle w:val="ConsPlusNormal"/>
        <w:spacing w:line="276" w:lineRule="auto"/>
        <w:ind w:firstLine="0"/>
        <w:jc w:val="both"/>
        <w:rPr>
          <w:rFonts w:ascii="Times New Roman" w:hAnsi="Times New Roman" w:cs="Times New Roman"/>
          <w:color w:val="FF0000"/>
          <w:sz w:val="28"/>
          <w:szCs w:val="28"/>
        </w:rPr>
      </w:pP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Средний класс природной пожарной опасности — 2,5 показывает невысокую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1. Меры по предупреждению лесных пожаров лесов включают в себя:</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строительство, реконструкцию и эксплуатацию лесных дорог, предназначенных для охраны лесов от пожаров;</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прокладку просек, противопожарных разрывов, устройство противопожарных минерализованных полос;</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проведение работ по гидромелиорации;</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В городских лесах запрещается профилактическое контролируемое противопожарное выжигание хвороста, лесной подстилки, сухой травы и других лесных горючих материалов.</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К вышеперечисленным мерам противопожарного обустройства лесов, Постановлением Правительства Российской Федерации от 22.04.2025 № 526 «О мерах противопожарного обустройства лесов», устанавливаются дополнительные меры обустройства. Требования к объектам противопожарного обустройства лесов устанавливаются ГОСТ Р 57972-2017 «Объекты противопожарного обустройства лесов. Общие требования».</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Норматив по строительству лесных дорог может корректироваться с учетом имеющейся плотности дорог всех назначений. Общая протяженность дорог в защитных лесах должна составлять не менее 10 км/1000 га</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Противопожарное обустройство лесов осуществляется на основании плана противопожарного обустройства лесов на территории лесничества в соответствии с постановлением </w:t>
      </w:r>
      <w:r>
        <w:rPr>
          <w:rFonts w:ascii="Times New Roman" w:hAnsi="Times New Roman" w:cs="Times New Roman"/>
          <w:color w:val="000000"/>
          <w:sz w:val="24"/>
          <w:szCs w:val="24"/>
        </w:rPr>
        <w:t>Правительства Российской Федерации от 27.12.2023 № 2332 «Об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субъекта Российской Федерации и его формы».</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2. Мониторинг пожарной опасности в лесах и лесных пожаров включает в себя:</w:t>
      </w:r>
    </w:p>
    <w:p w:rsidR="007509E9" w:rsidRDefault="00F81F35">
      <w:pPr>
        <w:spacing w:after="0"/>
        <w:ind w:firstLine="567"/>
        <w:jc w:val="both"/>
        <w:outlineLvl w:val="1"/>
        <w:rPr>
          <w:rFonts w:ascii="Times New Roman" w:hAnsi="Times New Roman" w:cs="Times New Roman"/>
          <w:sz w:val="24"/>
          <w:szCs w:val="24"/>
        </w:rPr>
      </w:pPr>
      <w:r>
        <w:rPr>
          <w:rFonts w:ascii="Times New Roman" w:hAnsi="Times New Roman" w:cs="Times New Roman"/>
          <w:sz w:val="24"/>
          <w:szCs w:val="24"/>
        </w:rPr>
        <w:t>- наблюдение и контроль за пожарной опасностью в лесах и лесными пожарами;</w:t>
      </w:r>
    </w:p>
    <w:p w:rsidR="007509E9" w:rsidRDefault="00F81F35">
      <w:pPr>
        <w:spacing w:after="0"/>
        <w:ind w:firstLine="567"/>
        <w:jc w:val="both"/>
        <w:outlineLvl w:val="1"/>
        <w:rPr>
          <w:rFonts w:ascii="Times New Roman" w:hAnsi="Times New Roman" w:cs="Times New Roman"/>
          <w:sz w:val="24"/>
          <w:szCs w:val="24"/>
        </w:rPr>
      </w:pPr>
      <w:r>
        <w:rPr>
          <w:rFonts w:ascii="Times New Roman" w:hAnsi="Times New Roman" w:cs="Times New Roman"/>
          <w:sz w:val="24"/>
          <w:szCs w:val="24"/>
        </w:rPr>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7509E9" w:rsidRDefault="00F81F35">
      <w:pPr>
        <w:spacing w:after="0"/>
        <w:ind w:firstLine="567"/>
        <w:jc w:val="both"/>
        <w:outlineLvl w:val="1"/>
        <w:rPr>
          <w:rFonts w:ascii="Times New Roman" w:hAnsi="Times New Roman" w:cs="Times New Roman"/>
          <w:sz w:val="24"/>
          <w:szCs w:val="24"/>
        </w:rPr>
      </w:pPr>
      <w:r>
        <w:rPr>
          <w:rFonts w:ascii="Times New Roman" w:hAnsi="Times New Roman" w:cs="Times New Roman"/>
          <w:sz w:val="24"/>
          <w:szCs w:val="24"/>
        </w:rPr>
        <w:t>- организацию патрулирования лесов;</w:t>
      </w:r>
    </w:p>
    <w:p w:rsidR="007509E9" w:rsidRDefault="00F81F35">
      <w:pPr>
        <w:spacing w:after="0"/>
        <w:ind w:firstLine="567"/>
        <w:jc w:val="both"/>
        <w:outlineLvl w:val="1"/>
        <w:rPr>
          <w:rFonts w:ascii="Times New Roman" w:hAnsi="Times New Roman" w:cs="Times New Roman"/>
          <w:sz w:val="24"/>
          <w:szCs w:val="24"/>
        </w:rPr>
      </w:pPr>
      <w:r>
        <w:rPr>
          <w:rFonts w:ascii="Times New Roman" w:hAnsi="Times New Roman" w:cs="Times New Roman"/>
          <w:sz w:val="24"/>
          <w:szCs w:val="24"/>
        </w:rPr>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7509E9" w:rsidRDefault="00F81F35">
      <w:pPr>
        <w:spacing w:after="0"/>
        <w:ind w:firstLine="709"/>
        <w:jc w:val="both"/>
        <w:rPr>
          <w:rFonts w:ascii="Times New Roman" w:hAnsi="Times New Roman" w:cs="Times New Roman"/>
          <w:sz w:val="24"/>
          <w:szCs w:val="24"/>
        </w:rPr>
      </w:pPr>
      <w:r>
        <w:rPr>
          <w:rFonts w:ascii="Times New Roman" w:hAnsi="Times New Roman" w:cs="Times New Roman"/>
          <w:sz w:val="24"/>
          <w:szCs w:val="24"/>
        </w:rPr>
        <w:t>Территория Радужного городского лесничества относится к зоне наземного мониторинга лесов.</w:t>
      </w:r>
    </w:p>
    <w:p w:rsidR="007509E9" w:rsidRDefault="00F81F35">
      <w:pPr>
        <w:spacing w:after="0"/>
        <w:ind w:firstLine="709"/>
        <w:jc w:val="both"/>
      </w:pPr>
      <w:r>
        <w:rPr>
          <w:rFonts w:ascii="Times New Roman" w:hAnsi="Times New Roman" w:cs="Times New Roman"/>
          <w:sz w:val="24"/>
          <w:szCs w:val="24"/>
        </w:rPr>
        <w:t xml:space="preserve">Органы местного самоуправления в пределах своих полномочий, определенных в соответствии со </w:t>
      </w:r>
      <w:hyperlink w:anchor="sub_81">
        <w:r>
          <w:rPr>
            <w:rStyle w:val="-"/>
            <w:rFonts w:ascii="Times New Roman" w:hAnsi="Times New Roman" w:cs="Times New Roman"/>
            <w:color w:val="000000"/>
            <w:sz w:val="24"/>
            <w:szCs w:val="24"/>
          </w:rPr>
          <w:t>статьей 84</w:t>
        </w:r>
      </w:hyperlink>
      <w:r>
        <w:rPr>
          <w:rFonts w:ascii="Times New Roman" w:hAnsi="Times New Roman" w:cs="Times New Roman"/>
          <w:sz w:val="24"/>
          <w:szCs w:val="24"/>
        </w:rPr>
        <w:t xml:space="preserve"> ЛК РФ,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в лесах, в соответствии с действующим законодательством.</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3. В планах тушения лесных пожаров устанавливаются:</w:t>
      </w:r>
    </w:p>
    <w:p w:rsidR="007509E9" w:rsidRDefault="00F81F35">
      <w:pPr>
        <w:spacing w:after="0"/>
        <w:jc w:val="both"/>
        <w:outlineLvl w:val="1"/>
        <w:rPr>
          <w:rFonts w:ascii="Times New Roman" w:hAnsi="Times New Roman" w:cs="Times New Roman"/>
          <w:sz w:val="24"/>
          <w:szCs w:val="24"/>
        </w:rPr>
      </w:pPr>
      <w:r>
        <w:rPr>
          <w:rFonts w:ascii="Times New Roman" w:hAnsi="Times New Roman" w:cs="Times New Roman"/>
          <w:sz w:val="24"/>
          <w:szCs w:val="24"/>
        </w:rPr>
        <w:tab/>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7509E9" w:rsidRDefault="00F81F35">
      <w:pPr>
        <w:spacing w:after="0"/>
        <w:ind w:firstLine="567"/>
        <w:jc w:val="both"/>
        <w:outlineLvl w:val="1"/>
        <w:rPr>
          <w:rFonts w:ascii="Times New Roman" w:hAnsi="Times New Roman" w:cs="Times New Roman"/>
          <w:sz w:val="24"/>
          <w:szCs w:val="24"/>
        </w:rPr>
      </w:pPr>
      <w:r>
        <w:rPr>
          <w:rFonts w:ascii="Times New Roman" w:hAnsi="Times New Roman" w:cs="Times New Roman"/>
          <w:sz w:val="24"/>
          <w:szCs w:val="24"/>
        </w:rPr>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7509E9" w:rsidRDefault="00F81F35">
      <w:pPr>
        <w:spacing w:after="0"/>
        <w:ind w:firstLine="567"/>
        <w:jc w:val="both"/>
        <w:outlineLvl w:val="1"/>
        <w:rPr>
          <w:rFonts w:ascii="Times New Roman" w:hAnsi="Times New Roman" w:cs="Times New Roman"/>
          <w:sz w:val="24"/>
          <w:szCs w:val="24"/>
        </w:rPr>
      </w:pPr>
      <w:r>
        <w:rPr>
          <w:rFonts w:ascii="Times New Roman" w:hAnsi="Times New Roman" w:cs="Times New Roman"/>
          <w:sz w:val="24"/>
          <w:szCs w:val="24"/>
        </w:rPr>
        <w:t>- мероприятия по координации работ, связанных с тушением лесных пожаров;</w:t>
      </w:r>
    </w:p>
    <w:p w:rsidR="007509E9" w:rsidRDefault="00F81F35">
      <w:pPr>
        <w:spacing w:after="0"/>
        <w:ind w:firstLine="567"/>
        <w:jc w:val="both"/>
        <w:outlineLvl w:val="1"/>
        <w:rPr>
          <w:rFonts w:ascii="Times New Roman" w:hAnsi="Times New Roman" w:cs="Times New Roman"/>
          <w:sz w:val="24"/>
          <w:szCs w:val="24"/>
        </w:rPr>
      </w:pPr>
      <w:r>
        <w:rPr>
          <w:rFonts w:ascii="Times New Roman" w:hAnsi="Times New Roman" w:cs="Times New Roman"/>
          <w:sz w:val="24"/>
          <w:szCs w:val="24"/>
        </w:rPr>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7509E9" w:rsidRDefault="00F81F35">
      <w:pPr>
        <w:spacing w:after="0"/>
        <w:ind w:firstLine="567"/>
        <w:jc w:val="both"/>
        <w:outlineLvl w:val="1"/>
        <w:rPr>
          <w:rFonts w:ascii="Times New Roman" w:hAnsi="Times New Roman" w:cs="Times New Roman"/>
          <w:sz w:val="24"/>
          <w:szCs w:val="24"/>
        </w:rPr>
      </w:pPr>
      <w:r>
        <w:rPr>
          <w:rFonts w:ascii="Times New Roman" w:hAnsi="Times New Roman" w:cs="Times New Roman"/>
          <w:sz w:val="24"/>
          <w:szCs w:val="24"/>
        </w:rPr>
        <w:t>- иные мероприятия.</w:t>
      </w:r>
    </w:p>
    <w:p w:rsidR="007509E9" w:rsidRDefault="00F81F35">
      <w:pPr>
        <w:spacing w:after="0"/>
        <w:ind w:firstLine="567"/>
        <w:jc w:val="both"/>
        <w:outlineLvl w:val="1"/>
        <w:rPr>
          <w:rFonts w:ascii="Times New Roman" w:hAnsi="Times New Roman" w:cs="Times New Roman"/>
          <w:sz w:val="24"/>
          <w:szCs w:val="24"/>
        </w:rPr>
      </w:pPr>
      <w:r>
        <w:rPr>
          <w:rFonts w:ascii="Times New Roman" w:hAnsi="Times New Roman" w:cs="Times New Roman"/>
          <w:sz w:val="24"/>
          <w:szCs w:val="24"/>
        </w:rPr>
        <w:t>Порядок разработки и утверждения плана тушения лесных пожаров установлен Постановлением Правительства Российской Федерации от 17.05.2011 № 377 «Об утверждении пр</w:t>
      </w:r>
      <w:r>
        <w:rPr>
          <w:rFonts w:ascii="Times New Roman" w:hAnsi="Times New Roman" w:cs="Times New Roman"/>
          <w:color w:val="000000"/>
          <w:sz w:val="24"/>
          <w:szCs w:val="24"/>
        </w:rPr>
        <w:t>авил разработки и утверждения плана тушения лесных пожаров и его формы».</w:t>
      </w:r>
    </w:p>
    <w:p w:rsidR="007509E9" w:rsidRDefault="00F81F35">
      <w:pPr>
        <w:pStyle w:val="ConsPlusNormal"/>
        <w:spacing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 Обеспечение средствами предупреждения и тушения лесных пожаров включает в себя:</w:t>
      </w:r>
    </w:p>
    <w:p w:rsidR="007509E9" w:rsidRDefault="00F81F35">
      <w:pPr>
        <w:pStyle w:val="ConsPlusNormal"/>
        <w:spacing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приобретение противопожарного снаряжения и инвентаря;</w:t>
      </w:r>
    </w:p>
    <w:p w:rsidR="007509E9" w:rsidRDefault="00F81F35">
      <w:pPr>
        <w:pStyle w:val="ConsPlusNormal"/>
        <w:spacing w:line="276"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содержание пожарной техники и оборудования, систем связи и оповещения;</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создание резерва пожарной техники и оборудования, противопожарного снаряжения и инвентаря, а также горюче-смазочных материалов.</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возникновения лесных пожаров.</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В рамках организации и ведения лесопожарной пропаганды наиболее эффективными мероприятиями являются:</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изготовление и установка в наиболее посещаемых местах информационных и предупреждающих аншлагов;</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изготовление и распространение листовок;</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публикация статей лесопожарной тематики в СМИ;</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оповещение населения о пожарной обстановке в лесах.</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Мероприятия по охране, защите, воспроизводству лесов, в частности охрану лесов от пожаров, осуществляют арендаторы лесных участков на основании проектов освоения лесов, а при отсутствии арендаторов – уполномоченные органы государственной власти в пределах их полномочий, определенных в соответствии со ст. 84 Лесного кодекса (ч. 1 ст. 19 ЛК РФ).</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Тушение пожаров в лесах осуществляется в соответствии с ЛК РФ, Федеральным законом от 21.12.1994 № 68-ФЗ «О защите населения и территорий от чрезвычайных ситуаций природного и техногенного характера» и Федеральным законом от 21.12.1994 № 69-ФЗ «О пожарной безопасности».</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На период действия лесохозяйственного регламента намечены мероприятия по обеспечению пожарной безопасности в лесах.</w:t>
      </w:r>
    </w:p>
    <w:p w:rsidR="007509E9" w:rsidRDefault="00F81F35">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Выполнение мероприятий по противопожарному обустройству лесов Радужного городского лесничества возложено на МКУ «ГКМХ» ЗАТО г. Радужный Владимирской области.</w:t>
      </w:r>
    </w:p>
    <w:p w:rsidR="007509E9" w:rsidRDefault="00F81F35">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Объемы противопожарного обустройства лесов Радужного городского лесничества в таблице 22.</w:t>
      </w:r>
    </w:p>
    <w:p w:rsidR="007509E9" w:rsidRDefault="007509E9">
      <w:pPr>
        <w:pStyle w:val="ConsPlusNormal"/>
        <w:spacing w:line="276" w:lineRule="auto"/>
        <w:ind w:firstLine="540"/>
        <w:jc w:val="both"/>
        <w:rPr>
          <w:rFonts w:ascii="Times New Roman" w:hAnsi="Times New Roman" w:cs="Times New Roman"/>
          <w:sz w:val="24"/>
          <w:szCs w:val="24"/>
        </w:rPr>
      </w:pPr>
    </w:p>
    <w:p w:rsidR="007509E9" w:rsidRDefault="007509E9">
      <w:pPr>
        <w:pStyle w:val="ConsPlusNormal"/>
        <w:spacing w:line="276" w:lineRule="auto"/>
        <w:ind w:firstLine="540"/>
        <w:jc w:val="both"/>
        <w:rPr>
          <w:rFonts w:ascii="Times New Roman" w:hAnsi="Times New Roman" w:cs="Times New Roman"/>
          <w:sz w:val="24"/>
          <w:szCs w:val="24"/>
        </w:rPr>
      </w:pPr>
    </w:p>
    <w:p w:rsidR="007509E9" w:rsidRDefault="007509E9">
      <w:pPr>
        <w:pStyle w:val="ConsPlusNormal"/>
        <w:spacing w:line="276" w:lineRule="auto"/>
        <w:ind w:firstLine="540"/>
        <w:jc w:val="both"/>
        <w:rPr>
          <w:rFonts w:ascii="Times New Roman" w:hAnsi="Times New Roman" w:cs="Times New Roman"/>
          <w:sz w:val="24"/>
          <w:szCs w:val="24"/>
        </w:rPr>
      </w:pPr>
    </w:p>
    <w:p w:rsidR="007509E9" w:rsidRDefault="00F81F35">
      <w:pPr>
        <w:pStyle w:val="u"/>
        <w:widowControl w:val="0"/>
        <w:shd w:val="clear" w:color="auto" w:fill="FFFFFF"/>
        <w:spacing w:line="360" w:lineRule="auto"/>
        <w:ind w:firstLine="567"/>
        <w:jc w:val="right"/>
      </w:pPr>
      <w:r>
        <w:rPr>
          <w:sz w:val="24"/>
          <w:szCs w:val="24"/>
        </w:rPr>
        <w:t>Таблица 22</w:t>
      </w:r>
    </w:p>
    <w:p w:rsidR="007509E9" w:rsidRDefault="00F81F35">
      <w:pPr>
        <w:pStyle w:val="u"/>
        <w:widowControl w:val="0"/>
        <w:shd w:val="clear" w:color="auto" w:fill="FFFFFF"/>
        <w:spacing w:line="276" w:lineRule="auto"/>
        <w:ind w:firstLine="567"/>
        <w:jc w:val="center"/>
        <w:rPr>
          <w:b/>
          <w:bCs/>
          <w:sz w:val="24"/>
          <w:szCs w:val="24"/>
        </w:rPr>
      </w:pPr>
      <w:r>
        <w:rPr>
          <w:b/>
          <w:bCs/>
          <w:sz w:val="24"/>
          <w:szCs w:val="24"/>
        </w:rPr>
        <w:t>Объем мероприятий по противопожарному обустройству</w:t>
      </w:r>
    </w:p>
    <w:tbl>
      <w:tblPr>
        <w:tblW w:w="9247" w:type="dxa"/>
        <w:jc w:val="center"/>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9" w:type="dxa"/>
        </w:tblCellMar>
        <w:tblLook w:val="0000"/>
      </w:tblPr>
      <w:tblGrid>
        <w:gridCol w:w="675"/>
        <w:gridCol w:w="4568"/>
        <w:gridCol w:w="897"/>
        <w:gridCol w:w="1977"/>
        <w:gridCol w:w="1130"/>
      </w:tblGrid>
      <w:tr w:rsidR="007509E9">
        <w:trPr>
          <w:trHeight w:hRule="exact" w:val="698"/>
          <w:tblHeader/>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 п/п</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Наименование мероприятий</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Ед. изм.</w:t>
            </w: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Срок выполнения</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Объем</w:t>
            </w:r>
          </w:p>
        </w:tc>
      </w:tr>
      <w:tr w:rsidR="007509E9">
        <w:trPr>
          <w:trHeight w:hRule="exact" w:val="360"/>
          <w:tblHeader/>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1</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2</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3</w:t>
            </w: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4</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5</w:t>
            </w:r>
          </w:p>
        </w:tc>
      </w:tr>
      <w:tr w:rsidR="007509E9">
        <w:trPr>
          <w:trHeight w:hRule="exact" w:val="1116"/>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rFonts w:cs="Calibri"/>
              </w:rPr>
            </w:pPr>
            <w:r>
              <w:rPr>
                <w:color w:val="00000A"/>
                <w:sz w:val="24"/>
                <w:szCs w:val="24"/>
              </w:rPr>
              <w:t>1.</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pPr>
            <w:r>
              <w:rPr>
                <w:rFonts w:ascii="Times New Roman" w:hAnsi="Times New Roman" w:cs="Times New Roman"/>
                <w:sz w:val="24"/>
                <w:szCs w:val="24"/>
              </w:rPr>
              <w:t>Установка и размещение стендов и других знаков и указателей, содержащих информацию о мерах пожарной безопасности в лесах</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шт.</w:t>
            </w: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за планируемый период</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7509E9">
        <w:trPr>
          <w:trHeight w:hRule="exact" w:val="599"/>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center"/>
              <w:rPr>
                <w:rFonts w:cs="Calibri"/>
              </w:rPr>
            </w:pPr>
            <w:r>
              <w:rPr>
                <w:color w:val="00000A"/>
                <w:sz w:val="24"/>
                <w:szCs w:val="24"/>
              </w:rPr>
              <w:t>2.</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pPr>
            <w:r>
              <w:rPr>
                <w:rFonts w:ascii="Times New Roman" w:hAnsi="Times New Roman" w:cs="Times New Roman"/>
                <w:sz w:val="24"/>
                <w:szCs w:val="24"/>
              </w:rPr>
              <w:t>Благоустройство зон отдыха граждан, пребывающих в лесах</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шт.</w:t>
            </w: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за планируемый период</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509E9">
        <w:trPr>
          <w:trHeight w:hRule="exact" w:val="1474"/>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center"/>
              <w:rPr>
                <w:rFonts w:cs="Calibri"/>
              </w:rPr>
            </w:pPr>
            <w:r>
              <w:rPr>
                <w:color w:val="00000A"/>
                <w:sz w:val="24"/>
                <w:szCs w:val="24"/>
              </w:rPr>
              <w:t>3.</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pPr>
            <w:r>
              <w:rPr>
                <w:rFonts w:ascii="Times New Roman" w:hAnsi="Times New Roman" w:cs="Times New Roman"/>
                <w:sz w:val="24"/>
                <w:szCs w:val="24"/>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шт.</w:t>
            </w: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не проектируется</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527"/>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center"/>
              <w:rPr>
                <w:rFonts w:cs="Calibri"/>
              </w:rPr>
            </w:pPr>
            <w:r>
              <w:rPr>
                <w:color w:val="00000A"/>
                <w:sz w:val="24"/>
                <w:szCs w:val="24"/>
              </w:rPr>
              <w:t>4.</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pPr>
            <w:r>
              <w:rPr>
                <w:rFonts w:ascii="Times New Roman" w:hAnsi="Times New Roman" w:cs="Times New Roman"/>
                <w:sz w:val="24"/>
                <w:szCs w:val="24"/>
              </w:rPr>
              <w:t>Лесные дороги, предназначенные для охраны лесов от пожаров*</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шт.</w:t>
            </w: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не проектируется</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1088"/>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center"/>
              <w:rPr>
                <w:sz w:val="24"/>
                <w:szCs w:val="24"/>
              </w:rPr>
            </w:pPr>
            <w:r>
              <w:rPr>
                <w:sz w:val="24"/>
                <w:szCs w:val="24"/>
              </w:rPr>
              <w:t>5.</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rPr>
                <w:rFonts w:ascii="Times New Roman" w:hAnsi="Times New Roman" w:cs="Times New Roman"/>
                <w:sz w:val="24"/>
                <w:szCs w:val="24"/>
              </w:rPr>
            </w:pPr>
            <w:r>
              <w:rPr>
                <w:rFonts w:ascii="Times New Roman" w:hAnsi="Times New Roman" w:cs="Times New Roman"/>
                <w:sz w:val="24"/>
                <w:szCs w:val="24"/>
              </w:rPr>
              <w:t>Строительство, реконструкция и эксплуатация посадочных площадок для самолетов, вертолетов, используемых в целях проведения авиационных работ**</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шт.</w:t>
            </w: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не проектируется</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597"/>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center"/>
              <w:rPr>
                <w:sz w:val="24"/>
                <w:szCs w:val="24"/>
              </w:rPr>
            </w:pPr>
            <w:r>
              <w:rPr>
                <w:sz w:val="24"/>
                <w:szCs w:val="24"/>
              </w:rPr>
              <w:t>6.</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rPr>
                <w:rFonts w:ascii="Times New Roman" w:hAnsi="Times New Roman" w:cs="Times New Roman"/>
                <w:sz w:val="24"/>
                <w:szCs w:val="24"/>
              </w:rPr>
            </w:pPr>
            <w:r>
              <w:rPr>
                <w:rFonts w:ascii="Times New Roman" w:hAnsi="Times New Roman" w:cs="Times New Roman"/>
                <w:sz w:val="24"/>
                <w:szCs w:val="24"/>
              </w:rPr>
              <w:t>Прокладка противопожарных разрывов*</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шт.</w:t>
            </w: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не проектируется</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919"/>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center"/>
              <w:rPr>
                <w:sz w:val="24"/>
                <w:szCs w:val="24"/>
              </w:rPr>
            </w:pPr>
            <w:r>
              <w:rPr>
                <w:sz w:val="24"/>
                <w:szCs w:val="24"/>
              </w:rPr>
              <w:t>7.</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rPr>
                <w:rFonts w:ascii="Times New Roman" w:hAnsi="Times New Roman" w:cs="Times New Roman"/>
                <w:sz w:val="24"/>
                <w:szCs w:val="24"/>
              </w:rPr>
            </w:pPr>
            <w:r>
              <w:rPr>
                <w:rFonts w:ascii="Times New Roman" w:hAnsi="Times New Roman" w:cs="Times New Roman"/>
                <w:sz w:val="24"/>
                <w:szCs w:val="24"/>
              </w:rPr>
              <w:t>Прочистка и обновление просек, противопожарных минерализованных полос*</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шт.</w:t>
            </w: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не проектируется</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2151"/>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center"/>
              <w:rPr>
                <w:sz w:val="24"/>
                <w:szCs w:val="24"/>
              </w:rPr>
            </w:pPr>
            <w:r>
              <w:rPr>
                <w:sz w:val="24"/>
                <w:szCs w:val="24"/>
              </w:rPr>
              <w:t>8.</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after="0" w:line="240" w:lineRule="auto"/>
            </w:pPr>
            <w:r>
              <w:rPr>
                <w:rFonts w:ascii="Times New Roman" w:hAnsi="Times New Roman" w:cs="Times New Roman"/>
                <w:sz w:val="24"/>
                <w:szCs w:val="24"/>
              </w:rPr>
              <w:t>Строительство, реконструкция и эксплуатация:</w:t>
            </w:r>
          </w:p>
          <w:p w:rsidR="007509E9" w:rsidRDefault="00F81F35">
            <w:pPr>
              <w:spacing w:after="0" w:line="240" w:lineRule="auto"/>
            </w:pPr>
            <w:r>
              <w:rPr>
                <w:rFonts w:ascii="Times New Roman" w:hAnsi="Times New Roman" w:cs="Times New Roman"/>
                <w:sz w:val="24"/>
                <w:szCs w:val="24"/>
              </w:rPr>
              <w:t>- пожарных наблюдательных пунктов (вышек, мачт, павильонов и др. наблюдательных пунктов),</w:t>
            </w:r>
          </w:p>
          <w:p w:rsidR="007509E9" w:rsidRDefault="00F81F35">
            <w:pPr>
              <w:spacing w:after="0" w:line="240" w:lineRule="auto"/>
            </w:pPr>
            <w:r>
              <w:rPr>
                <w:rFonts w:ascii="Times New Roman" w:hAnsi="Times New Roman" w:cs="Times New Roman"/>
                <w:sz w:val="24"/>
                <w:szCs w:val="24"/>
              </w:rPr>
              <w:t>- пунктов сосредоточения противопожарного инвентаря</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7509E9">
            <w:pPr>
              <w:spacing w:line="240" w:lineRule="auto"/>
              <w:jc w:val="center"/>
              <w:rPr>
                <w:rFonts w:ascii="Times New Roman" w:hAnsi="Times New Roman" w:cs="Times New Roman"/>
                <w:sz w:val="24"/>
                <w:szCs w:val="24"/>
              </w:rPr>
            </w:pPr>
          </w:p>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шт.</w:t>
            </w:r>
          </w:p>
          <w:p w:rsidR="007509E9" w:rsidRDefault="007509E9">
            <w:pPr>
              <w:spacing w:line="240" w:lineRule="auto"/>
              <w:jc w:val="center"/>
              <w:rPr>
                <w:rFonts w:ascii="Times New Roman" w:hAnsi="Times New Roman" w:cs="Times New Roman"/>
                <w:sz w:val="24"/>
                <w:szCs w:val="24"/>
              </w:rPr>
            </w:pPr>
          </w:p>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шт.</w:t>
            </w:r>
          </w:p>
          <w:p w:rsidR="007509E9" w:rsidRDefault="007509E9">
            <w:pPr>
              <w:spacing w:line="240" w:lineRule="auto"/>
              <w:jc w:val="center"/>
              <w:rPr>
                <w:rFonts w:ascii="Times New Roman" w:hAnsi="Times New Roman" w:cs="Times New Roman"/>
                <w:sz w:val="24"/>
                <w:szCs w:val="24"/>
              </w:rPr>
            </w:pP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7509E9">
            <w:pPr>
              <w:spacing w:line="240" w:lineRule="auto"/>
              <w:jc w:val="center"/>
              <w:rPr>
                <w:rFonts w:ascii="Times New Roman" w:hAnsi="Times New Roman" w:cs="Times New Roman"/>
                <w:sz w:val="24"/>
                <w:szCs w:val="24"/>
              </w:rPr>
            </w:pPr>
          </w:p>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по одному на добровольную пожарную дружину</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p w:rsidR="007509E9" w:rsidRDefault="007509E9">
            <w:pPr>
              <w:spacing w:line="240" w:lineRule="auto"/>
              <w:jc w:val="center"/>
              <w:rPr>
                <w:rFonts w:ascii="Times New Roman" w:hAnsi="Times New Roman" w:cs="Times New Roman"/>
                <w:sz w:val="24"/>
                <w:szCs w:val="24"/>
              </w:rPr>
            </w:pPr>
          </w:p>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890"/>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center"/>
              <w:rPr>
                <w:sz w:val="24"/>
                <w:szCs w:val="24"/>
              </w:rPr>
            </w:pPr>
            <w:r>
              <w:rPr>
                <w:sz w:val="24"/>
                <w:szCs w:val="24"/>
              </w:rPr>
              <w:t>9.</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rPr>
                <w:rFonts w:ascii="Times New Roman" w:hAnsi="Times New Roman" w:cs="Times New Roman"/>
                <w:sz w:val="24"/>
                <w:szCs w:val="24"/>
              </w:rPr>
            </w:pPr>
            <w:r>
              <w:rPr>
                <w:rFonts w:ascii="Times New Roman" w:hAnsi="Times New Roman" w:cs="Times New Roman"/>
                <w:sz w:val="24"/>
                <w:szCs w:val="24"/>
              </w:rPr>
              <w:t>Устройство пожарных водоемов, подъездов к источникам противопожарного водоснабжения*</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шт.</w:t>
            </w: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не проектируется</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735"/>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center"/>
              <w:rPr>
                <w:sz w:val="24"/>
                <w:szCs w:val="24"/>
              </w:rPr>
            </w:pPr>
            <w:r>
              <w:rPr>
                <w:sz w:val="24"/>
                <w:szCs w:val="24"/>
              </w:rPr>
              <w:t>10.</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rPr>
                <w:rFonts w:ascii="Times New Roman" w:hAnsi="Times New Roman" w:cs="Times New Roman"/>
                <w:sz w:val="24"/>
                <w:szCs w:val="24"/>
              </w:rPr>
            </w:pPr>
            <w:r>
              <w:rPr>
                <w:rFonts w:ascii="Times New Roman" w:hAnsi="Times New Roman" w:cs="Times New Roman"/>
                <w:sz w:val="24"/>
                <w:szCs w:val="24"/>
              </w:rPr>
              <w:t>Эксплуатация пожарных водоемов и подъездов к источникам водоснабжения</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3107" w:type="dxa"/>
            <w:gridSpan w:val="2"/>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по количеству имеющихся</w:t>
            </w:r>
          </w:p>
        </w:tc>
      </w:tr>
      <w:tr w:rsidR="007509E9">
        <w:trPr>
          <w:trHeight w:hRule="exact" w:val="1510"/>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center"/>
              <w:rPr>
                <w:sz w:val="24"/>
                <w:szCs w:val="24"/>
              </w:rPr>
            </w:pPr>
            <w:r>
              <w:rPr>
                <w:sz w:val="24"/>
                <w:szCs w:val="24"/>
              </w:rPr>
              <w:t>11.</w:t>
            </w:r>
          </w:p>
        </w:tc>
        <w:tc>
          <w:tcPr>
            <w:tcW w:w="4568"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rPr>
                <w:rFonts w:ascii="Times New Roman" w:hAnsi="Times New Roman" w:cs="Times New Roman"/>
                <w:sz w:val="24"/>
                <w:szCs w:val="24"/>
              </w:rPr>
            </w:pPr>
            <w:r>
              <w:rPr>
                <w:rFonts w:ascii="Times New Roman" w:hAnsi="Times New Roman" w:cs="Times New Roman"/>
                <w:sz w:val="24"/>
                <w:szCs w:val="24"/>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га</w:t>
            </w:r>
          </w:p>
        </w:tc>
        <w:tc>
          <w:tcPr>
            <w:tcW w:w="3107" w:type="dxa"/>
            <w:gridSpan w:val="2"/>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лесохозяйственным регламентом лесничества</w:t>
            </w:r>
          </w:p>
        </w:tc>
      </w:tr>
      <w:tr w:rsidR="007509E9">
        <w:trPr>
          <w:trHeight w:hRule="exact" w:val="1431"/>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center"/>
              <w:rPr>
                <w:sz w:val="24"/>
                <w:szCs w:val="24"/>
              </w:rPr>
            </w:pPr>
            <w:r>
              <w:rPr>
                <w:sz w:val="24"/>
                <w:szCs w:val="24"/>
              </w:rPr>
              <w:t>12.</w:t>
            </w:r>
          </w:p>
        </w:tc>
        <w:tc>
          <w:tcPr>
            <w:tcW w:w="456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spacing w:line="240" w:lineRule="auto"/>
              <w:rPr>
                <w:rFonts w:ascii="Times New Roman" w:hAnsi="Times New Roman" w:cs="Times New Roman"/>
                <w:sz w:val="24"/>
                <w:szCs w:val="24"/>
              </w:rPr>
            </w:pPr>
            <w:r>
              <w:rPr>
                <w:rFonts w:ascii="Times New Roman" w:hAnsi="Times New Roman" w:cs="Times New Roman"/>
                <w:sz w:val="24"/>
                <w:szCs w:val="24"/>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га</w:t>
            </w: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не проектируется</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648"/>
          <w:jc w:val="center"/>
        </w:trPr>
        <w:tc>
          <w:tcPr>
            <w:tcW w:w="675"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pStyle w:val="u"/>
              <w:widowControl w:val="0"/>
              <w:ind w:firstLine="0"/>
              <w:jc w:val="center"/>
              <w:rPr>
                <w:sz w:val="24"/>
                <w:szCs w:val="24"/>
              </w:rPr>
            </w:pPr>
            <w:r>
              <w:rPr>
                <w:sz w:val="24"/>
                <w:szCs w:val="24"/>
              </w:rPr>
              <w:t>13.</w:t>
            </w:r>
          </w:p>
        </w:tc>
        <w:tc>
          <w:tcPr>
            <w:tcW w:w="4568" w:type="dxa"/>
            <w:tcBorders>
              <w:top w:val="single" w:sz="6" w:space="0" w:color="000001"/>
              <w:left w:val="single" w:sz="6" w:space="0" w:color="000001"/>
              <w:bottom w:val="single" w:sz="6" w:space="0" w:color="000001"/>
              <w:right w:val="single" w:sz="6" w:space="0" w:color="000001"/>
            </w:tcBorders>
            <w:shd w:val="clear" w:color="auto" w:fill="auto"/>
          </w:tcPr>
          <w:p w:rsidR="007509E9" w:rsidRDefault="00F81F35">
            <w:pPr>
              <w:spacing w:line="240" w:lineRule="auto"/>
              <w:rPr>
                <w:rFonts w:ascii="Times New Roman" w:hAnsi="Times New Roman" w:cs="Times New Roman"/>
                <w:sz w:val="24"/>
                <w:szCs w:val="24"/>
              </w:rPr>
            </w:pPr>
            <w:r>
              <w:rPr>
                <w:rFonts w:ascii="Times New Roman" w:hAnsi="Times New Roman" w:cs="Times New Roman"/>
                <w:sz w:val="24"/>
                <w:szCs w:val="24"/>
              </w:rPr>
              <w:t>Проведение работ по гидромелиорации</w:t>
            </w:r>
          </w:p>
        </w:tc>
        <w:tc>
          <w:tcPr>
            <w:tcW w:w="89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км</w:t>
            </w:r>
          </w:p>
        </w:tc>
        <w:tc>
          <w:tcPr>
            <w:tcW w:w="1977"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не проектируется</w:t>
            </w:r>
          </w:p>
        </w:tc>
        <w:tc>
          <w:tcPr>
            <w:tcW w:w="11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509E9">
        <w:trPr>
          <w:trHeight w:hRule="exact" w:val="747"/>
          <w:jc w:val="center"/>
        </w:trPr>
        <w:tc>
          <w:tcPr>
            <w:tcW w:w="675" w:type="dxa"/>
            <w:tcBorders>
              <w:top w:val="single" w:sz="6" w:space="0" w:color="000001"/>
              <w:left w:val="single" w:sz="6" w:space="0" w:color="000001"/>
              <w:bottom w:val="single" w:sz="4" w:space="0" w:color="000001"/>
              <w:right w:val="single" w:sz="6" w:space="0" w:color="000001"/>
            </w:tcBorders>
            <w:shd w:val="clear" w:color="auto" w:fill="auto"/>
          </w:tcPr>
          <w:p w:rsidR="007509E9" w:rsidRDefault="00F81F35">
            <w:pPr>
              <w:pStyle w:val="u"/>
              <w:widowControl w:val="0"/>
              <w:ind w:firstLine="0"/>
              <w:jc w:val="center"/>
              <w:rPr>
                <w:rFonts w:cs="Calibri"/>
              </w:rPr>
            </w:pPr>
            <w:r>
              <w:rPr>
                <w:color w:val="00000A"/>
                <w:sz w:val="24"/>
                <w:szCs w:val="24"/>
              </w:rPr>
              <w:t>14.</w:t>
            </w:r>
          </w:p>
        </w:tc>
        <w:tc>
          <w:tcPr>
            <w:tcW w:w="4568" w:type="dxa"/>
            <w:tcBorders>
              <w:top w:val="single" w:sz="6" w:space="0" w:color="000001"/>
              <w:left w:val="single" w:sz="6" w:space="0" w:color="000001"/>
              <w:bottom w:val="single" w:sz="4" w:space="0" w:color="000001"/>
              <w:right w:val="single" w:sz="6" w:space="0" w:color="000001"/>
            </w:tcBorders>
            <w:shd w:val="clear" w:color="auto" w:fill="auto"/>
          </w:tcPr>
          <w:p w:rsidR="007509E9" w:rsidRDefault="00F81F35">
            <w:pPr>
              <w:pStyle w:val="u"/>
              <w:widowControl w:val="0"/>
              <w:ind w:firstLine="0"/>
              <w:jc w:val="left"/>
              <w:rPr>
                <w:rFonts w:cs="Calibri"/>
              </w:rPr>
            </w:pPr>
            <w:r>
              <w:rPr>
                <w:color w:val="00000A"/>
                <w:sz w:val="24"/>
                <w:szCs w:val="24"/>
              </w:rPr>
              <w:t>Создание и содержание противопожарных заслонов</w:t>
            </w:r>
          </w:p>
        </w:tc>
        <w:tc>
          <w:tcPr>
            <w:tcW w:w="897" w:type="dxa"/>
            <w:tcBorders>
              <w:top w:val="single" w:sz="6" w:space="0" w:color="000001"/>
              <w:left w:val="single" w:sz="6" w:space="0" w:color="000001"/>
              <w:bottom w:val="single" w:sz="4" w:space="0" w:color="000001"/>
              <w:right w:val="single" w:sz="6" w:space="0" w:color="000001"/>
            </w:tcBorders>
            <w:shd w:val="clear" w:color="auto" w:fill="auto"/>
            <w:vAlign w:val="center"/>
          </w:tcPr>
          <w:p w:rsidR="007509E9" w:rsidRDefault="00F81F35">
            <w:pPr>
              <w:pStyle w:val="u"/>
              <w:widowControl w:val="0"/>
              <w:ind w:firstLine="0"/>
              <w:jc w:val="center"/>
              <w:rPr>
                <w:rFonts w:cs="Calibri"/>
              </w:rPr>
            </w:pPr>
            <w:r>
              <w:rPr>
                <w:color w:val="00000A"/>
                <w:sz w:val="24"/>
                <w:szCs w:val="24"/>
              </w:rPr>
              <w:t>км</w:t>
            </w:r>
          </w:p>
        </w:tc>
        <w:tc>
          <w:tcPr>
            <w:tcW w:w="1977" w:type="dxa"/>
            <w:tcBorders>
              <w:top w:val="single" w:sz="6" w:space="0" w:color="000001"/>
              <w:left w:val="single" w:sz="6" w:space="0" w:color="000001"/>
              <w:bottom w:val="single" w:sz="4" w:space="0" w:color="000001"/>
              <w:right w:val="single" w:sz="6" w:space="0" w:color="000001"/>
            </w:tcBorders>
            <w:shd w:val="clear" w:color="auto" w:fill="auto"/>
            <w:vAlign w:val="center"/>
          </w:tcPr>
          <w:p w:rsidR="007509E9" w:rsidRDefault="00F81F35">
            <w:pPr>
              <w:spacing w:line="240" w:lineRule="auto"/>
              <w:jc w:val="center"/>
            </w:pPr>
            <w:r>
              <w:rPr>
                <w:rFonts w:ascii="Times New Roman" w:hAnsi="Times New Roman" w:cs="Times New Roman"/>
                <w:sz w:val="24"/>
                <w:szCs w:val="24"/>
              </w:rPr>
              <w:t>не проектируется</w:t>
            </w:r>
          </w:p>
        </w:tc>
        <w:tc>
          <w:tcPr>
            <w:tcW w:w="1130" w:type="dxa"/>
            <w:tcBorders>
              <w:top w:val="single" w:sz="6" w:space="0" w:color="000001"/>
              <w:left w:val="single" w:sz="6" w:space="0" w:color="000001"/>
              <w:bottom w:val="single" w:sz="4" w:space="0" w:color="000001"/>
              <w:right w:val="single" w:sz="6" w:space="0" w:color="000001"/>
            </w:tcBorders>
            <w:shd w:val="clear" w:color="auto" w:fill="auto"/>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7509E9" w:rsidRDefault="007509E9">
      <w:pPr>
        <w:spacing w:after="0" w:line="240" w:lineRule="auto"/>
        <w:ind w:firstLine="567"/>
        <w:jc w:val="both"/>
        <w:rPr>
          <w:rFonts w:ascii="Times New Roman" w:hAnsi="Times New Roman" w:cs="Times New Roman"/>
          <w:sz w:val="24"/>
          <w:szCs w:val="24"/>
        </w:rPr>
      </w:pPr>
    </w:p>
    <w:p w:rsidR="007509E9" w:rsidRDefault="00F81F35">
      <w:pPr>
        <w:spacing w:after="0"/>
        <w:ind w:firstLine="567"/>
        <w:jc w:val="both"/>
      </w:pPr>
      <w:r>
        <w:rPr>
          <w:rFonts w:ascii="Times New Roman" w:hAnsi="Times New Roman" w:cs="Times New Roman"/>
          <w:sz w:val="24"/>
          <w:szCs w:val="24"/>
        </w:rPr>
        <w:t>Примечание:</w:t>
      </w:r>
    </w:p>
    <w:p w:rsidR="007509E9" w:rsidRDefault="00F81F35">
      <w:pPr>
        <w:spacing w:after="0"/>
        <w:ind w:firstLine="567"/>
        <w:jc w:val="both"/>
      </w:pPr>
      <w:r>
        <w:rPr>
          <w:rFonts w:ascii="Times New Roman" w:hAnsi="Times New Roman" w:cs="Times New Roman"/>
          <w:sz w:val="24"/>
          <w:szCs w:val="24"/>
        </w:rPr>
        <w:t>* - норматив обеспечен в рамках существующих объектов;</w:t>
      </w:r>
    </w:p>
    <w:p w:rsidR="007509E9" w:rsidRDefault="00F81F35">
      <w:pPr>
        <w:spacing w:after="0"/>
        <w:ind w:firstLine="567"/>
        <w:jc w:val="both"/>
      </w:pPr>
      <w:r>
        <w:rPr>
          <w:rFonts w:ascii="Times New Roman" w:hAnsi="Times New Roman" w:cs="Times New Roman"/>
          <w:sz w:val="24"/>
          <w:szCs w:val="24"/>
        </w:rPr>
        <w:t>** - территория Радужного городского лесничества отнесена к зоне наземного мониторинга лесов;</w:t>
      </w:r>
    </w:p>
    <w:p w:rsidR="007509E9" w:rsidRDefault="00F81F35">
      <w:pPr>
        <w:spacing w:after="0"/>
        <w:ind w:firstLine="567"/>
        <w:jc w:val="both"/>
      </w:pPr>
      <w:r>
        <w:rPr>
          <w:rFonts w:ascii="Times New Roman" w:hAnsi="Times New Roman" w:cs="Times New Roman"/>
          <w:sz w:val="24"/>
          <w:szCs w:val="24"/>
        </w:rPr>
        <w:t>*** - запрещено в соответствии с постановлением Правительства РФ от 07.10.2020 № 1614 «Правила пожарной безопасности в лесах».</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 проведении противопожарных мероприятий основные усилия должны быть направлены на предупреждение возникновения лесных пожаров.</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Вся территория Радужного городского лесничества входит в зону наземной ответственности тушения лесных пожаров и составляет 144,4 га.</w:t>
      </w:r>
    </w:p>
    <w:p w:rsidR="007509E9" w:rsidRDefault="00F81F35">
      <w:pPr>
        <w:pStyle w:val="ConsPlusNormal"/>
        <w:spacing w:line="276" w:lineRule="auto"/>
        <w:ind w:firstLine="567"/>
        <w:jc w:val="both"/>
        <w:rPr>
          <w:rFonts w:cs="Calibri"/>
        </w:rPr>
      </w:pPr>
      <w:r>
        <w:rPr>
          <w:rFonts w:ascii="Times New Roman" w:hAnsi="Times New Roman" w:cs="Times New Roman"/>
          <w:color w:val="000000"/>
          <w:sz w:val="24"/>
          <w:szCs w:val="24"/>
        </w:rPr>
        <w:t>Обеспечение средствами предупреждения и тушения лесных пожаров осуществляется в соответствии с требованиями приказа Минприроды России от 09.04.2025 № 183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
    <w:p w:rsidR="007509E9" w:rsidRDefault="007509E9">
      <w:pPr>
        <w:pStyle w:val="ConsPlusNormal"/>
        <w:ind w:firstLine="567"/>
        <w:jc w:val="both"/>
        <w:rPr>
          <w:rFonts w:ascii="Times New Roman" w:hAnsi="Times New Roman" w:cs="Times New Roman"/>
          <w:color w:val="000000"/>
          <w:sz w:val="24"/>
          <w:szCs w:val="24"/>
        </w:rPr>
      </w:pPr>
    </w:p>
    <w:p w:rsidR="007509E9" w:rsidRDefault="00F81F35">
      <w:pPr>
        <w:pStyle w:val="ConsPlusNormal"/>
        <w:spacing w:line="276" w:lineRule="auto"/>
        <w:ind w:firstLine="567"/>
        <w:jc w:val="center"/>
        <w:rPr>
          <w:rFonts w:cs="Calibri"/>
          <w:b/>
          <w:bCs/>
          <w:sz w:val="26"/>
          <w:szCs w:val="26"/>
        </w:rPr>
      </w:pPr>
      <w:r>
        <w:rPr>
          <w:rFonts w:ascii="Times New Roman" w:hAnsi="Times New Roman" w:cs="Times New Roman"/>
          <w:b/>
          <w:bCs/>
          <w:color w:val="000000"/>
          <w:sz w:val="26"/>
          <w:szCs w:val="26"/>
        </w:rPr>
        <w:t>2.17.1.2. Требования к охране лесов от загрязнения радиоактивными веществами и иного негативного воздействия</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Леса подлежат охране от загрязнения и иного негативного воздействия в соответствии с статьями 60.12-60.16 ЛК РФ, Федеральным законом от 10.01.2002 № 7-ФЗ «Об охране окружающей среды» и другими федеральными законами. </w:t>
      </w:r>
    </w:p>
    <w:p w:rsidR="007509E9" w:rsidRDefault="00F81F35">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иного негативного воздействия, выполняться меры по охране лесов от загрязнения (в том числе нефтяного, радиоактивного и другого) и иного негативного воздействия, включая меры по сохранению лесных насаждений, лесных почв, среды обитания объектов животного мира, других природных объектов в лесах, а также должна осуществляться, в том числе посредством лесовосстановления и лесоразведения, рекультивация земель, на которых расположены леса и которые подверглись загрязнению и иному негативному воздействию</w:t>
      </w:r>
    </w:p>
    <w:p w:rsidR="007509E9" w:rsidRDefault="00F81F35">
      <w:pPr>
        <w:pStyle w:val="u"/>
        <w:spacing w:line="276" w:lineRule="auto"/>
        <w:rPr>
          <w:sz w:val="24"/>
          <w:szCs w:val="24"/>
        </w:rPr>
      </w:pPr>
      <w:r>
        <w:rPr>
          <w:sz w:val="24"/>
          <w:szCs w:val="24"/>
        </w:rPr>
        <w:t>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загрязнения и иного негативного воздействия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w:t>
      </w:r>
    </w:p>
    <w:p w:rsidR="007509E9" w:rsidRDefault="00F81F35">
      <w:pPr>
        <w:pStyle w:val="u"/>
        <w:spacing w:line="276" w:lineRule="auto"/>
        <w:rPr>
          <w:sz w:val="24"/>
          <w:szCs w:val="24"/>
        </w:rPr>
      </w:pPr>
      <w:r>
        <w:rPr>
          <w:sz w:val="24"/>
          <w:szCs w:val="24"/>
        </w:rPr>
        <w:t>В целях охраны лесов от радиоактивного загрязнения осуществляется радиационное обследование лесов и устанавливаются зоны их радиоактивного загрязнения.</w:t>
      </w:r>
    </w:p>
    <w:p w:rsidR="007509E9" w:rsidRDefault="00F81F35">
      <w:pPr>
        <w:pStyle w:val="u"/>
        <w:spacing w:line="276" w:lineRule="auto"/>
        <w:rPr>
          <w:rFonts w:cs="Calibri"/>
        </w:rPr>
      </w:pPr>
      <w:r>
        <w:rPr>
          <w:sz w:val="24"/>
          <w:szCs w:val="24"/>
        </w:rPr>
        <w:t>Особенности осуществления профилактических и реабилитационных мероприятий в зонах радиоактивного загрязнения лесов устанавливаются приказом Минприроды России от 08.06.2017 № 283 «Об утверждении особенностей осуществления профилактических и реабилитационных мероприятий в зонах радиоактивного загрязнения лесов».</w:t>
      </w:r>
    </w:p>
    <w:p w:rsidR="007509E9" w:rsidRDefault="00F81F35">
      <w:pPr>
        <w:pStyle w:val="u"/>
        <w:spacing w:line="276" w:lineRule="auto"/>
        <w:rPr>
          <w:sz w:val="24"/>
          <w:szCs w:val="24"/>
        </w:rPr>
      </w:pPr>
      <w:r>
        <w:rPr>
          <w:sz w:val="24"/>
          <w:szCs w:val="24"/>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7509E9" w:rsidRDefault="00F81F35">
      <w:pPr>
        <w:pStyle w:val="u"/>
        <w:spacing w:line="276" w:lineRule="auto"/>
        <w:rPr>
          <w:rFonts w:cs="Calibri"/>
        </w:rPr>
      </w:pPr>
      <w:r>
        <w:rPr>
          <w:sz w:val="24"/>
          <w:szCs w:val="24"/>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7509E9" w:rsidRDefault="007509E9">
      <w:pPr>
        <w:pStyle w:val="u"/>
        <w:rPr>
          <w:rFonts w:cs="Calibri"/>
          <w:b/>
          <w:bCs/>
          <w:color w:val="C9211E"/>
          <w:sz w:val="28"/>
          <w:szCs w:val="28"/>
          <w:highlight w:val="yellow"/>
        </w:rPr>
      </w:pPr>
    </w:p>
    <w:p w:rsidR="007509E9" w:rsidRDefault="00F81F35">
      <w:pPr>
        <w:pStyle w:val="u"/>
        <w:widowControl w:val="0"/>
        <w:shd w:val="clear" w:color="auto" w:fill="FFFFFF"/>
        <w:spacing w:line="276" w:lineRule="auto"/>
        <w:ind w:firstLine="0"/>
        <w:jc w:val="center"/>
        <w:rPr>
          <w:rFonts w:cs="Calibri"/>
          <w:sz w:val="26"/>
          <w:szCs w:val="26"/>
        </w:rPr>
      </w:pPr>
      <w:r>
        <w:rPr>
          <w:b/>
          <w:bCs/>
          <w:sz w:val="26"/>
          <w:szCs w:val="26"/>
        </w:rPr>
        <w:t>2.17.2. 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определённых уполномоченным федеральным органом исполнительной власти мероприятий)</w:t>
      </w:r>
    </w:p>
    <w:p w:rsidR="007509E9" w:rsidRDefault="00F81F35">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Леса подлежат защите от вредных организмов (жизнеспособных растений и грибов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как экологической системе и лесным ресурсам), в том числе от опасных видов инвазивных (чужеродных) растений.</w:t>
      </w:r>
    </w:p>
    <w:p w:rsidR="007509E9" w:rsidRDefault="00F81F35">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rsidR="007509E9" w:rsidRDefault="00F81F35">
      <w:pPr>
        <w:pStyle w:val="ConsPlusNormal"/>
        <w:spacing w:line="276" w:lineRule="auto"/>
        <w:ind w:firstLine="540"/>
        <w:jc w:val="both"/>
        <w:rPr>
          <w:rFonts w:ascii="Times New Roman" w:hAnsi="Times New Roman" w:cs="Times New Roman"/>
          <w:color w:val="000000"/>
        </w:rPr>
      </w:pPr>
      <w:r>
        <w:rPr>
          <w:rFonts w:ascii="Times New Roman" w:hAnsi="Times New Roman" w:cs="Times New Roman"/>
          <w:color w:val="000000"/>
          <w:sz w:val="24"/>
          <w:szCs w:val="24"/>
        </w:rPr>
        <w:t>Защита лесов от вредных организмов регламентируется ст.60.1-60.11 ЛК РФ, Правилами санитарной безопасности в лесах, утвержденных Постановлением Правительства РФ от 09.12.2020 № 2047.</w:t>
      </w:r>
    </w:p>
    <w:p w:rsidR="007509E9" w:rsidRDefault="00F81F35">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Основными нормативными документами являются:</w:t>
      </w:r>
    </w:p>
    <w:p w:rsidR="007509E9" w:rsidRDefault="00F81F35">
      <w:pPr>
        <w:pStyle w:val="ConsPlusNormal"/>
        <w:spacing w:line="276" w:lineRule="auto"/>
        <w:ind w:firstLine="540"/>
        <w:jc w:val="both"/>
      </w:pPr>
      <w:r>
        <w:rPr>
          <w:rFonts w:ascii="Times New Roman" w:hAnsi="Times New Roman" w:cs="Times New Roman"/>
          <w:sz w:val="24"/>
          <w:szCs w:val="24"/>
        </w:rPr>
        <w:t>1) Приказ Минприроды России от 01.11.2025 № 586 «Об утверждении Правил ликвидации очагов вредных организмов»;</w:t>
      </w:r>
    </w:p>
    <w:p w:rsidR="007509E9" w:rsidRDefault="00F81F35">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2) Приказ Минприроды России от 09.11.2020 № 910 «Об утверждении порядка проведения</w:t>
      </w:r>
    </w:p>
    <w:p w:rsidR="007509E9" w:rsidRDefault="00F81F35">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лесопатологических обследований и формы акта лесопатологического обследования»;</w:t>
      </w:r>
    </w:p>
    <w:p w:rsidR="007509E9" w:rsidRDefault="00F81F35">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 Приказ Минприроды России от 09.11.2020 № 912 «Об утверждении Правил осуществления мероприятий по предупреждению распространения вредных организмов».</w:t>
      </w:r>
    </w:p>
    <w:p w:rsidR="007509E9" w:rsidRDefault="00F81F35">
      <w:pPr>
        <w:pStyle w:val="Default"/>
        <w:spacing w:line="276" w:lineRule="auto"/>
        <w:ind w:firstLine="540"/>
        <w:jc w:val="both"/>
        <w:rPr>
          <w:rFonts w:ascii="Times New Roman" w:hAnsi="Times New Roman" w:cs="Times New Roman"/>
        </w:rPr>
      </w:pPr>
      <w:r>
        <w:rPr>
          <w:rFonts w:ascii="Times New Roman" w:hAnsi="Times New Roman" w:cs="Times New Roman"/>
        </w:rPr>
        <w:t xml:space="preserve">Меры санитарной безопасности включают в себя: лесозащитное районирование, государственный лесопатологический мониторинг, проведение лесопатологических обследований, предупреждение распространения вредных организмов, иные меры санитарной безопасности в лесах. </w:t>
      </w:r>
    </w:p>
    <w:p w:rsidR="007509E9" w:rsidRDefault="00F81F35">
      <w:pPr>
        <w:pStyle w:val="Default"/>
        <w:spacing w:line="276" w:lineRule="auto"/>
        <w:ind w:firstLine="708"/>
        <w:jc w:val="both"/>
        <w:rPr>
          <w:rFonts w:ascii="Times New Roman" w:hAnsi="Times New Roman" w:cs="Times New Roman"/>
        </w:rPr>
      </w:pPr>
      <w:r>
        <w:rPr>
          <w:rFonts w:ascii="Times New Roman" w:hAnsi="Times New Roman" w:cs="Times New Roman"/>
        </w:rPr>
        <w:t xml:space="preserve">Лесозащитное районирование осуществляется в целях обеспечения санитарной безопасности в лесах и заключается в определении зон слабой, средней и сильной лесопатологической угрозы. </w:t>
      </w:r>
    </w:p>
    <w:p w:rsidR="007509E9" w:rsidRDefault="00F81F35">
      <w:pPr>
        <w:pStyle w:val="Default"/>
        <w:spacing w:line="276" w:lineRule="auto"/>
        <w:ind w:firstLine="708"/>
        <w:jc w:val="both"/>
        <w:rPr>
          <w:rFonts w:ascii="Times New Roman" w:hAnsi="Times New Roman" w:cs="Times New Roman"/>
        </w:rPr>
      </w:pPr>
      <w:r>
        <w:rPr>
          <w:rFonts w:ascii="Times New Roman" w:hAnsi="Times New Roman" w:cs="Times New Roman"/>
        </w:rPr>
        <w:t xml:space="preserve">Критерием для определения зон лесопатологической угрозы служит степень повреждения лесов вредными организмами с учетом целевого назначения лесов, их экологической и хозяйственной ценности. </w:t>
      </w:r>
    </w:p>
    <w:p w:rsidR="007509E9" w:rsidRDefault="00F81F35">
      <w:pPr>
        <w:pStyle w:val="Default"/>
        <w:spacing w:line="276" w:lineRule="auto"/>
        <w:ind w:firstLine="708"/>
        <w:jc w:val="both"/>
        <w:rPr>
          <w:rFonts w:ascii="Times New Roman" w:hAnsi="Times New Roman" w:cs="Times New Roman"/>
        </w:rPr>
      </w:pPr>
      <w:r>
        <w:rPr>
          <w:rFonts w:ascii="Times New Roman" w:hAnsi="Times New Roman" w:cs="Times New Roman"/>
        </w:rPr>
        <w:t xml:space="preserve">Для каждой зоны лесопатологической угрозы определяются требования, учитываемые при проведении лесопатологического мониторинга и осуществлении лесозащитных мероприятий, а также устанавливаются критерии для определения мероприятий по защите лесов. </w:t>
      </w:r>
    </w:p>
    <w:p w:rsidR="007509E9" w:rsidRDefault="00F81F35">
      <w:pPr>
        <w:pStyle w:val="Default"/>
        <w:spacing w:line="276" w:lineRule="auto"/>
        <w:ind w:firstLine="708"/>
        <w:jc w:val="both"/>
        <w:rPr>
          <w:rFonts w:ascii="Times New Roman" w:hAnsi="Times New Roman" w:cs="Times New Roman"/>
        </w:rPr>
      </w:pPr>
      <w:r>
        <w:rPr>
          <w:rFonts w:ascii="Times New Roman" w:hAnsi="Times New Roman" w:cs="Times New Roman"/>
        </w:rPr>
        <w:t xml:space="preserve">Лесопатологический мониторинг представляет собой систему наблюдений (с использованием наземных и (или) дистанционных методов)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w:t>
      </w:r>
    </w:p>
    <w:p w:rsidR="007509E9" w:rsidRDefault="00F81F35">
      <w:pPr>
        <w:pStyle w:val="Default"/>
        <w:spacing w:line="276" w:lineRule="auto"/>
        <w:ind w:firstLine="708"/>
        <w:jc w:val="both"/>
        <w:rPr>
          <w:rFonts w:ascii="Times New Roman" w:hAnsi="Times New Roman" w:cs="Times New Roman"/>
        </w:rPr>
      </w:pPr>
      <w:r>
        <w:rPr>
          <w:rFonts w:ascii="Times New Roman" w:hAnsi="Times New Roman" w:cs="Times New Roman"/>
        </w:rPr>
        <w:t xml:space="preserve">Лесопатологические обследования (ЛПО)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 с использованием наземных и (или) дистанционных методов, визуальными и инструментальными способами, обеспечивающими необходимую точность оценки санитарного и лесопатологического состояния лесов. </w:t>
      </w:r>
    </w:p>
    <w:p w:rsidR="007509E9" w:rsidRDefault="00F81F35">
      <w:pPr>
        <w:pStyle w:val="Default"/>
        <w:spacing w:line="276" w:lineRule="auto"/>
        <w:ind w:firstLine="708"/>
        <w:jc w:val="both"/>
      </w:pPr>
      <w:r>
        <w:rPr>
          <w:rFonts w:ascii="Times New Roman" w:hAnsi="Times New Roman" w:cs="Times New Roman"/>
        </w:rPr>
        <w:t xml:space="preserve">По результатам составляется Акт лесопатологического обследования, который утверждается органом местного самоуправления в пределах их полномочий, определенных в соответствии со </w:t>
      </w:r>
      <w:hyperlink w:anchor="Par1841">
        <w:r>
          <w:rPr>
            <w:rStyle w:val="ListLabel9"/>
          </w:rPr>
          <w:t>ст.</w:t>
        </w:r>
      </w:hyperlink>
      <w:hyperlink w:anchor="Par1994">
        <w:r>
          <w:rPr>
            <w:rStyle w:val="ListLabel9"/>
          </w:rPr>
          <w:t>84</w:t>
        </w:r>
      </w:hyperlink>
      <w:r>
        <w:rPr>
          <w:rFonts w:ascii="Times New Roman" w:hAnsi="Times New Roman" w:cs="Times New Roman"/>
        </w:rPr>
        <w:t xml:space="preserve"> ЛК РФ, и в срок не позднее трех рабочих дней со дня его утверждения размещается на официальном </w:t>
      </w:r>
      <w:hyperlink r:id="rId18">
        <w:r>
          <w:rPr>
            <w:rStyle w:val="ListLabel9"/>
          </w:rPr>
          <w:t>сайте</w:t>
        </w:r>
      </w:hyperlink>
      <w:r>
        <w:rPr>
          <w:rFonts w:ascii="Times New Roman" w:hAnsi="Times New Roman" w:cs="Times New Roman"/>
        </w:rPr>
        <w:t xml:space="preserve"> органа местного самоуправления в информационно-телекоммуникационной сети "Интернет" и направляется в форме электронного документа, подписанного усиленной квалифицированной электронной подписью, с использованием единой системы межведомственного электронного взаимодействия или информационно-телекоммуникационных сетей общего пользования, в том числе сети "Интернет", в уполномоченный Правительством Российской Федерации федеральный орган исполнительной власти.</w:t>
      </w:r>
    </w:p>
    <w:p w:rsidR="007509E9" w:rsidRDefault="00F81F35">
      <w:pPr>
        <w:pStyle w:val="Default"/>
        <w:spacing w:line="276" w:lineRule="auto"/>
        <w:ind w:firstLine="708"/>
        <w:jc w:val="both"/>
        <w:rPr>
          <w:rFonts w:ascii="Times New Roman" w:hAnsi="Times New Roman" w:cs="Times New Roman"/>
        </w:rPr>
      </w:pPr>
      <w:r>
        <w:rPr>
          <w:rFonts w:ascii="Times New Roman" w:hAnsi="Times New Roman" w:cs="Times New Roman"/>
        </w:rPr>
        <w:t xml:space="preserve">В процессе ЛПО производятся: </w:t>
      </w:r>
    </w:p>
    <w:p w:rsidR="007509E9" w:rsidRDefault="00F81F35">
      <w:pPr>
        <w:pStyle w:val="Default"/>
        <w:spacing w:line="276" w:lineRule="auto"/>
        <w:ind w:firstLine="708"/>
        <w:jc w:val="both"/>
        <w:rPr>
          <w:rFonts w:ascii="Times New Roman" w:hAnsi="Times New Roman" w:cs="Times New Roman"/>
        </w:rPr>
      </w:pPr>
      <w:r>
        <w:rPr>
          <w:rFonts w:ascii="Times New Roman" w:hAnsi="Times New Roman" w:cs="Times New Roman"/>
        </w:rPr>
        <w:t xml:space="preserve">1) определение причин повреждений (или) гибели лесных насаждений, а также выявление аварийных деревьев; </w:t>
      </w:r>
    </w:p>
    <w:p w:rsidR="007509E9" w:rsidRDefault="00F81F35">
      <w:pPr>
        <w:pStyle w:val="Default"/>
        <w:spacing w:line="276" w:lineRule="auto"/>
        <w:ind w:firstLine="708"/>
        <w:jc w:val="both"/>
        <w:rPr>
          <w:rFonts w:ascii="Times New Roman" w:hAnsi="Times New Roman" w:cs="Times New Roman"/>
          <w:color w:val="00000A"/>
        </w:rPr>
      </w:pPr>
      <w:r>
        <w:rPr>
          <w:rFonts w:ascii="Times New Roman" w:hAnsi="Times New Roman" w:cs="Times New Roman"/>
          <w:color w:val="00000A"/>
        </w:rPr>
        <w:t xml:space="preserve">2) определение местоположения и границ поврежденных лесных участков; </w:t>
      </w:r>
    </w:p>
    <w:p w:rsidR="007509E9" w:rsidRDefault="00F81F35">
      <w:pPr>
        <w:pStyle w:val="Default"/>
        <w:spacing w:line="276" w:lineRule="auto"/>
        <w:ind w:firstLine="708"/>
        <w:jc w:val="both"/>
        <w:rPr>
          <w:rFonts w:ascii="Times New Roman" w:hAnsi="Times New Roman" w:cs="Times New Roman"/>
          <w:color w:val="00000A"/>
        </w:rPr>
      </w:pPr>
      <w:r>
        <w:rPr>
          <w:rFonts w:ascii="Times New Roman" w:hAnsi="Times New Roman" w:cs="Times New Roman"/>
          <w:color w:val="00000A"/>
        </w:rPr>
        <w:t>3) определение текущего санитарного и лесопатологического состояния лесных участков;</w:t>
      </w:r>
    </w:p>
    <w:p w:rsidR="007509E9" w:rsidRDefault="00F81F35">
      <w:pPr>
        <w:pStyle w:val="Default"/>
        <w:spacing w:line="276" w:lineRule="auto"/>
        <w:ind w:firstLine="708"/>
        <w:jc w:val="both"/>
        <w:rPr>
          <w:rFonts w:ascii="Times New Roman" w:hAnsi="Times New Roman" w:cs="Times New Roman"/>
          <w:color w:val="00000A"/>
        </w:rPr>
      </w:pPr>
      <w:r>
        <w:rPr>
          <w:rFonts w:ascii="Times New Roman" w:hAnsi="Times New Roman" w:cs="Times New Roman"/>
          <w:color w:val="00000A"/>
        </w:rPr>
        <w:t xml:space="preserve">4) назначение мероприятий по предупреждению распространения вредных организмов, в том числе профилактических мероприятий по защите лесов, а также агитационных мероприятий. </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Проведение ЛПО визуальным способом проводятся с целью определения текущего санитарного и лесопатологического состояния лесов. При проведении ЛПО визуальным способом определение санитарного и лесопатологического состояния лесных насаждений проводится путем глазомерной оценки. Глазомерная оценка проводится по состоянию крон деревьев в соответствии со шкалой категорий состояния деревьев, установленной Правилами санитарной безопасности в лесах.</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Предупреждение распространения вредных организмов:</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 профилактические мероприятия по защите лесов;</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 агитационные мероприятия;</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 санитарно-оздоровительные мероприятия, в том числе рубки погибших и повреждённых лесных насаждений, уборка неликвидной древесины, рубка аварийных деревьев.</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Профилактические мероприятия направлены на повышение устойчивости лесов и предотвращение неблагоприятных воздействий на леса. Основанием для планирования профилактических мероприятий являются результаты ЛПО. Профилактические мероприятия подразделяются на лесохозяйственные и биотехнические.</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К профилактическим лесохозяйственным мероприятиям относятся: использование удобрений и минеральных добавок для повышения устойчивости лесных насаждений в неблагоприятные периоды; лечение деревьев; применение пестицидов для предотвращения появления очагов, вредных организмов.</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Лечение деревьев осуществляется в первую очередь на лесных участках, предоставленных для осуществления рекреационной деятельности, которое заключается в обрезке отдельных усыхающих и поврежденных ветвей, удалении плодовых тел дереворазрушающих грибов, лечение ран.</w:t>
      </w:r>
    </w:p>
    <w:p w:rsidR="007509E9" w:rsidRDefault="00F81F35">
      <w:pPr>
        <w:shd w:val="clear" w:color="auto" w:fill="FFFFFF"/>
        <w:spacing w:after="0"/>
        <w:ind w:firstLine="709"/>
        <w:jc w:val="both"/>
        <w:rPr>
          <w:sz w:val="24"/>
          <w:szCs w:val="24"/>
        </w:rPr>
      </w:pPr>
      <w:r>
        <w:rPr>
          <w:rFonts w:ascii="Times New Roman" w:hAnsi="Times New Roman" w:cs="Times New Roman"/>
          <w:sz w:val="24"/>
          <w:szCs w:val="24"/>
        </w:rPr>
        <w:t>В лесах лесничества при проведении лесозащитных мероприятий запрещено применять ядохимикаты, а следует ориентироваться на механические, биотехнические и лесохозяйственные меры борьбы.</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Профилактическими биотехническими мероприятиями являются: улучшение условий обитания и размножения насекомоядных птиц и других насекомоядных животных; охрана местообитаний, выпуск, расселение и интродукция насекомых энтомофагов; посев травянистых растений.</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К агитационным мероприятиям относятся: беседы с населением; проведение открытых уроков в образовательных учреждениях; развешивание аншлагов и плакатов; размещение информационных материалов в средствах массовой информации.</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К санитарно-оздоровительным мероприятиям (СОМ) относятся рубка погибших и поврежденных лесных насаждений, уборка неликвидной древесины, а также аварийных деревьев. Вырубка погибших и поврежденных лесных насаждений осуществляется путем проведения выборочных или сплошных санитарных рубок.</w:t>
      </w:r>
    </w:p>
    <w:p w:rsidR="007509E9" w:rsidRDefault="00F81F35">
      <w:pPr>
        <w:spacing w:after="0"/>
        <w:ind w:firstLine="567"/>
        <w:jc w:val="both"/>
      </w:pPr>
      <w:r>
        <w:rPr>
          <w:rFonts w:ascii="Times New Roman" w:hAnsi="Times New Roman" w:cs="Times New Roman"/>
          <w:sz w:val="24"/>
          <w:szCs w:val="24"/>
        </w:rPr>
        <w:t>Рубка деревьев и кустарников при проведении санитарно-оздоровительных мероприятий проводится в соответствии с Постановлением Правительства РФ от 09.12.2020 № 2047 "Об утверждении Правил санитарной безопасности в лесах", Приказом Минприроды России от 01.12.2020 №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 Постановлением Правительства РФ от 07.10.2020 № 1614 "Об утверждении Правил пожарной безопасности в лесах" и Приказом Минприроды России от 30.07.2020 № 534 "Об утверждении Правил ухода за лесами".</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Сплошные санитарные рубки лесных насаждений проводятся независимо от их возраста в тех случаях, когда выборочные санитарные рубки не могут обеспечить сохранение жизнеспособности лесных насаждений и выполнение ими полезных функций.</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При выборочных рубках и уходе за лесами в первую очередь должны вырубаться погибшие и поврежденные деревья. При выборочной санитарной рубке и уборке захламленности отбор в рубку и клеймение деревьев производятся под непосредственным контролем должностных лиц, регулирующих деятельность в городских лесах. При сплошной санитарной рубке клеймение не требуется.</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В очагах вредных организмов, повреждающих (поражающих) древесину, порубочные остатки подлежат обязательному сжиганию с соблюдением правил пожарной безопасности в лесах.</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Выполнение санитарно-оздоровительных мероприятий осуществляется в соответствии со статьей 19 ЛК РФ.</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7509E9" w:rsidRDefault="00F81F35">
      <w:pPr>
        <w:spacing w:after="0"/>
        <w:ind w:firstLine="720"/>
        <w:jc w:val="both"/>
        <w:rPr>
          <w:rFonts w:ascii="Times New Roman" w:hAnsi="Times New Roman" w:cs="Times New Roman"/>
          <w:sz w:val="24"/>
          <w:szCs w:val="24"/>
        </w:rPr>
      </w:pPr>
      <w:r>
        <w:rPr>
          <w:rFonts w:ascii="Times New Roman" w:hAnsi="Times New Roman" w:cs="Times New Roman"/>
          <w:sz w:val="24"/>
          <w:szCs w:val="24"/>
        </w:rPr>
        <w:t>В первую очередь очистке подлежат лесные участки, где имеется опасность возникновения лесных пожаров и массового размножения насекомых, питающихся тканями стволов деревьев (стволовые вредители).</w:t>
      </w:r>
    </w:p>
    <w:p w:rsidR="007509E9" w:rsidRDefault="00F81F35">
      <w:pPr>
        <w:spacing w:after="0"/>
        <w:ind w:firstLine="709"/>
        <w:jc w:val="both"/>
        <w:rPr>
          <w:sz w:val="24"/>
          <w:szCs w:val="24"/>
        </w:rPr>
      </w:pPr>
      <w:r>
        <w:rPr>
          <w:rFonts w:ascii="Times New Roman" w:hAnsi="Times New Roman" w:cs="Times New Roman"/>
          <w:sz w:val="24"/>
          <w:szCs w:val="24"/>
        </w:rPr>
        <w:t>Уборка неликвидной древесины, в том числе валежника, проводится, как правило, одновременно с другими лесохозяйственными мероприятиями – рубками ухода, выборочными и сплошными санитарными рубками.</w:t>
      </w:r>
    </w:p>
    <w:p w:rsidR="007509E9" w:rsidRDefault="00F81F35">
      <w:pPr>
        <w:spacing w:after="0"/>
        <w:ind w:firstLine="720"/>
        <w:jc w:val="both"/>
        <w:rPr>
          <w:rFonts w:ascii="Times New Roman" w:hAnsi="Times New Roman" w:cs="Times New Roman"/>
          <w:sz w:val="24"/>
          <w:szCs w:val="24"/>
        </w:rPr>
      </w:pPr>
      <w:r>
        <w:rPr>
          <w:rFonts w:ascii="Times New Roman" w:hAnsi="Times New Roman" w:cs="Times New Roman"/>
          <w:sz w:val="24"/>
          <w:szCs w:val="24"/>
        </w:rPr>
        <w:t>В весенне-летний период не допускается хранение (оставление) в лесах заготовленной древесины более 30 дней без удаления коры (без окорки) или обработки пестицидами.</w:t>
      </w:r>
    </w:p>
    <w:p w:rsidR="007509E9" w:rsidRDefault="00F81F35">
      <w:pPr>
        <w:spacing w:after="0"/>
        <w:ind w:firstLine="720"/>
        <w:jc w:val="both"/>
        <w:rPr>
          <w:rFonts w:ascii="Times New Roman" w:hAnsi="Times New Roman" w:cs="Times New Roman"/>
          <w:sz w:val="24"/>
          <w:szCs w:val="24"/>
        </w:rPr>
      </w:pPr>
      <w:r>
        <w:rPr>
          <w:rFonts w:ascii="Times New Roman" w:hAnsi="Times New Roman" w:cs="Times New Roman"/>
          <w:sz w:val="24"/>
          <w:szCs w:val="24"/>
        </w:rPr>
        <w:t>Заготовленная древесина, заселенная стволовыми вредителями, до их вылета должна быть обработана инсектицидами или окорена (кора должна быть уничтожена). При заселении заготовленной древесины стволовыми вредителями, в отношении которых применение мер защиты малоэффективно или невозможно, необходима срочная вывозка этой древесины из леса или ее переработка.</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Рубка аварийных деревьев проводится в целях недопущения вреда жизни и здоровью граждан или ущерба муниципальному имуществу и имуществу граждан и юридических лиц и осуществляется уполномоченными органами, а на лесных участках, предоставленных в пользование для осуществления рекреационной деятельности, лицами, использующими лесные участки.</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Рубка аварийных деревьев проводится в защитных лесах, расположенных на расстоянии не более 100 метров от границ населенных пунктов и на лесных участках, предоставленных в пользование для осуществления рекреационной деятельности.</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При выявлении лесов, требующих проведения санитарно-оздоровительных мероприятий, которые не предусмотрены настоящим лесохозяйственным регламентом, указанные мероприятия планируются на основании материалов лесопатологического обследования. При этом в обязательном порядке производится в установленном порядке корректировка лесохозяйственного регламента.</w:t>
      </w:r>
    </w:p>
    <w:p w:rsidR="007509E9" w:rsidRDefault="00F81F35">
      <w:pPr>
        <w:spacing w:after="0"/>
        <w:ind w:firstLine="540"/>
        <w:jc w:val="both"/>
        <w:rPr>
          <w:rFonts w:ascii="Times New Roman" w:hAnsi="Times New Roman" w:cs="Times New Roman"/>
          <w:sz w:val="24"/>
          <w:szCs w:val="24"/>
        </w:rPr>
      </w:pPr>
      <w:r>
        <w:rPr>
          <w:rFonts w:ascii="Times New Roman" w:hAnsi="Times New Roman" w:cs="Times New Roman"/>
          <w:sz w:val="24"/>
          <w:szCs w:val="24"/>
        </w:rPr>
        <w:t>В лесохозяйственном регламенте санитарно-оздоровительные мероприятия предусматриваются не более чем на 2 года с момента их утверждения, в соответствии с актами лесопатологического обследования.</w:t>
      </w:r>
    </w:p>
    <w:p w:rsidR="007509E9" w:rsidRDefault="00F81F35">
      <w:pPr>
        <w:spacing w:after="0"/>
        <w:ind w:firstLine="720"/>
        <w:jc w:val="both"/>
        <w:rPr>
          <w:rFonts w:ascii="Times New Roman" w:hAnsi="Times New Roman" w:cs="Times New Roman"/>
          <w:sz w:val="24"/>
          <w:szCs w:val="24"/>
        </w:rPr>
      </w:pPr>
      <w:r>
        <w:rPr>
          <w:rFonts w:ascii="Times New Roman" w:hAnsi="Times New Roman" w:cs="Times New Roman"/>
          <w:sz w:val="24"/>
          <w:szCs w:val="24"/>
        </w:rPr>
        <w:t>Нормативы и параметры санитарно-оздоровительных мероприятий по Радужному городскому лесничеству ЗАТО г. Радужный Владимирской области приведены в таблице 23.</w:t>
      </w:r>
    </w:p>
    <w:p w:rsidR="007509E9" w:rsidRDefault="007509E9">
      <w:pPr>
        <w:pStyle w:val="ConsPlusNormal"/>
        <w:spacing w:line="276" w:lineRule="auto"/>
        <w:ind w:firstLine="0"/>
        <w:jc w:val="right"/>
        <w:rPr>
          <w:rFonts w:ascii="Times New Roman" w:hAnsi="Times New Roman" w:cs="Times New Roman"/>
          <w:sz w:val="24"/>
          <w:szCs w:val="24"/>
        </w:rPr>
      </w:pPr>
    </w:p>
    <w:p w:rsidR="007509E9" w:rsidRDefault="007509E9">
      <w:pPr>
        <w:pStyle w:val="ConsPlusNormal"/>
        <w:spacing w:line="276" w:lineRule="auto"/>
        <w:ind w:firstLine="0"/>
        <w:jc w:val="right"/>
        <w:rPr>
          <w:rFonts w:ascii="Times New Roman" w:hAnsi="Times New Roman" w:cs="Times New Roman"/>
          <w:sz w:val="24"/>
          <w:szCs w:val="24"/>
        </w:rPr>
      </w:pPr>
    </w:p>
    <w:p w:rsidR="007509E9" w:rsidRDefault="00F81F35">
      <w:pPr>
        <w:pStyle w:val="ConsPlusNormal"/>
        <w:spacing w:line="276" w:lineRule="auto"/>
        <w:ind w:firstLine="0"/>
        <w:jc w:val="right"/>
        <w:rPr>
          <w:rFonts w:ascii="Times New Roman" w:hAnsi="Times New Roman" w:cs="Times New Roman"/>
          <w:sz w:val="24"/>
          <w:szCs w:val="24"/>
        </w:rPr>
      </w:pPr>
      <w:r>
        <w:rPr>
          <w:rFonts w:ascii="Times New Roman" w:hAnsi="Times New Roman" w:cs="Times New Roman"/>
          <w:sz w:val="24"/>
          <w:szCs w:val="24"/>
        </w:rPr>
        <w:t>Таблица 23</w:t>
      </w:r>
    </w:p>
    <w:p w:rsidR="007509E9" w:rsidRDefault="00F81F35">
      <w:pPr>
        <w:pStyle w:val="Heading4"/>
        <w:keepNext w:val="0"/>
        <w:widowControl w:val="0"/>
        <w:spacing w:line="276" w:lineRule="auto"/>
        <w:rPr>
          <w:rFonts w:cs="Calibri"/>
          <w:b/>
          <w:bCs/>
          <w:color w:val="FF0000"/>
          <w:sz w:val="24"/>
          <w:szCs w:val="24"/>
        </w:rPr>
      </w:pPr>
      <w:r>
        <w:rPr>
          <w:b/>
          <w:bCs/>
          <w:sz w:val="24"/>
          <w:szCs w:val="24"/>
        </w:rPr>
        <w:t>Нормативы и параметры санитарно-оздоровительных мероприятий</w:t>
      </w:r>
    </w:p>
    <w:tbl>
      <w:tblPr>
        <w:tblW w:w="10155"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tblPr>
      <w:tblGrid>
        <w:gridCol w:w="556"/>
        <w:gridCol w:w="2841"/>
        <w:gridCol w:w="888"/>
        <w:gridCol w:w="1327"/>
        <w:gridCol w:w="1250"/>
        <w:gridCol w:w="1439"/>
        <w:gridCol w:w="1854"/>
      </w:tblGrid>
      <w:tr w:rsidR="007509E9">
        <w:trPr>
          <w:trHeight w:val="284"/>
          <w:tblHeader/>
          <w:jc w:val="center"/>
        </w:trPr>
        <w:tc>
          <w:tcPr>
            <w:tcW w:w="556"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п/п</w:t>
            </w:r>
          </w:p>
        </w:tc>
        <w:tc>
          <w:tcPr>
            <w:tcW w:w="2841"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Показатели</w:t>
            </w:r>
          </w:p>
        </w:tc>
        <w:tc>
          <w:tcPr>
            <w:tcW w:w="888"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Ед.</w:t>
            </w:r>
          </w:p>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изм.</w:t>
            </w:r>
          </w:p>
        </w:tc>
        <w:tc>
          <w:tcPr>
            <w:tcW w:w="4016"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Рубка погибших и поврежденных лесных насаждений</w:t>
            </w:r>
          </w:p>
        </w:tc>
        <w:tc>
          <w:tcPr>
            <w:tcW w:w="1853"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Очистка</w:t>
            </w:r>
          </w:p>
          <w:p w:rsidR="007509E9" w:rsidRDefault="00F81F35">
            <w:pPr>
              <w:widowControl w:val="0"/>
              <w:tabs>
                <w:tab w:val="left" w:pos="1434"/>
              </w:tabs>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лесов от захламленности</w:t>
            </w:r>
          </w:p>
        </w:tc>
      </w:tr>
      <w:tr w:rsidR="007509E9">
        <w:trPr>
          <w:trHeight w:val="284"/>
          <w:tblHeader/>
          <w:jc w:val="center"/>
        </w:trPr>
        <w:tc>
          <w:tcPr>
            <w:tcW w:w="556"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spacing w:line="240" w:lineRule="auto"/>
            </w:pPr>
          </w:p>
        </w:tc>
        <w:tc>
          <w:tcPr>
            <w:tcW w:w="2841"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spacing w:line="240" w:lineRule="auto"/>
            </w:pPr>
          </w:p>
        </w:tc>
        <w:tc>
          <w:tcPr>
            <w:tcW w:w="888"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spacing w:line="240" w:lineRule="auto"/>
            </w:pPr>
          </w:p>
        </w:tc>
        <w:tc>
          <w:tcPr>
            <w:tcW w:w="1327"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всего</w:t>
            </w:r>
          </w:p>
        </w:tc>
        <w:tc>
          <w:tcPr>
            <w:tcW w:w="2689"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в том числе</w:t>
            </w:r>
          </w:p>
        </w:tc>
        <w:tc>
          <w:tcPr>
            <w:tcW w:w="1853"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spacing w:line="240" w:lineRule="auto"/>
            </w:pPr>
          </w:p>
        </w:tc>
      </w:tr>
      <w:tr w:rsidR="007509E9">
        <w:trPr>
          <w:trHeight w:val="284"/>
          <w:tblHeader/>
          <w:jc w:val="center"/>
        </w:trPr>
        <w:tc>
          <w:tcPr>
            <w:tcW w:w="556"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spacing w:line="240" w:lineRule="auto"/>
            </w:pPr>
          </w:p>
        </w:tc>
        <w:tc>
          <w:tcPr>
            <w:tcW w:w="2841"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spacing w:line="240" w:lineRule="auto"/>
            </w:pPr>
          </w:p>
        </w:tc>
        <w:tc>
          <w:tcPr>
            <w:tcW w:w="888"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spacing w:line="240" w:lineRule="auto"/>
            </w:pPr>
          </w:p>
        </w:tc>
        <w:tc>
          <w:tcPr>
            <w:tcW w:w="1327"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spacing w:line="240" w:lineRule="auto"/>
            </w:pP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сплошная</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выборочная</w:t>
            </w:r>
          </w:p>
        </w:tc>
        <w:tc>
          <w:tcPr>
            <w:tcW w:w="1853"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spacing w:line="240" w:lineRule="auto"/>
            </w:pPr>
          </w:p>
        </w:tc>
      </w:tr>
      <w:tr w:rsidR="007509E9">
        <w:trPr>
          <w:trHeight w:val="70"/>
          <w:tblHeader/>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1</w:t>
            </w: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2</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3</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4</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5</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6</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7</w:t>
            </w:r>
          </w:p>
        </w:tc>
      </w:tr>
      <w:tr w:rsidR="007509E9">
        <w:trPr>
          <w:trHeight w:val="284"/>
          <w:jc w:val="center"/>
        </w:trPr>
        <w:tc>
          <w:tcPr>
            <w:tcW w:w="4285"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pStyle w:val="txtpril"/>
              <w:widowControl w:val="0"/>
              <w:jc w:val="left"/>
              <w:rPr>
                <w:rFonts w:ascii="Times New Roman" w:eastAsia="MingLiU" w:hAnsi="Times New Roman" w:cs="Times New Roman"/>
              </w:rPr>
            </w:pPr>
            <w:r>
              <w:rPr>
                <w:rFonts w:ascii="Times New Roman" w:eastAsia="MingLiU" w:hAnsi="Times New Roman" w:cs="Times New Roman"/>
              </w:rPr>
              <w:t>Хозяйство - хвойное:</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b/>
                <w:bCs/>
                <w:sz w:val="24"/>
                <w:szCs w:val="24"/>
              </w:rPr>
            </w:pP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1.</w:t>
            </w: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Выявленный фонд по лесоводственным требованиям</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га</w:t>
            </w:r>
          </w:p>
          <w:p w:rsidR="007509E9" w:rsidRDefault="007509E9">
            <w:pPr>
              <w:widowControl w:val="0"/>
              <w:spacing w:after="0" w:line="240" w:lineRule="auto"/>
              <w:rPr>
                <w:rFonts w:ascii="Times New Roman" w:eastAsia="MingLiU" w:hAnsi="Times New Roman"/>
                <w:sz w:val="24"/>
                <w:szCs w:val="24"/>
              </w:rPr>
            </w:pP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4,5</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4,5</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2.</w:t>
            </w: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Срок вырубки или уборки</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число</w:t>
            </w:r>
          </w:p>
          <w:p w:rsidR="007509E9" w:rsidRDefault="00F81F35">
            <w:pPr>
              <w:widowControl w:val="0"/>
              <w:spacing w:after="0" w:line="240" w:lineRule="auto"/>
              <w:jc w:val="center"/>
            </w:pPr>
            <w:r>
              <w:rPr>
                <w:rFonts w:ascii="Times New Roman" w:eastAsia="MingLiU" w:hAnsi="Times New Roman" w:cs="Times New Roman"/>
                <w:sz w:val="24"/>
                <w:szCs w:val="24"/>
              </w:rPr>
              <w:t>лет</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2</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2</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3.</w:t>
            </w:r>
          </w:p>
        </w:tc>
        <w:tc>
          <w:tcPr>
            <w:tcW w:w="5056"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sz w:val="24"/>
                <w:szCs w:val="24"/>
                <w:highlight w:val="yellow"/>
              </w:rPr>
            </w:pPr>
            <w:r>
              <w:rPr>
                <w:rFonts w:ascii="Times New Roman" w:eastAsia="MingLiU" w:hAnsi="Times New Roman" w:cs="Times New Roman"/>
                <w:sz w:val="24"/>
                <w:szCs w:val="24"/>
              </w:rPr>
              <w:t>Ежегодный размер пользования:</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площадь</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га</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2,25</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2,25</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выбираемый запас:</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-корневой</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м</w:t>
            </w:r>
            <w:r>
              <w:rPr>
                <w:rFonts w:ascii="Times New Roman" w:eastAsia="MingLiU" w:hAnsi="Times New Roman" w:cs="Times New Roman"/>
                <w:sz w:val="24"/>
                <w:szCs w:val="24"/>
                <w:vertAlign w:val="superscript"/>
              </w:rPr>
              <w:t>3</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90</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90</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-ликвидный</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м</w:t>
            </w:r>
            <w:r>
              <w:rPr>
                <w:rFonts w:ascii="Times New Roman" w:eastAsia="MingLiU" w:hAnsi="Times New Roman" w:cs="Times New Roman"/>
                <w:sz w:val="24"/>
                <w:szCs w:val="24"/>
                <w:vertAlign w:val="superscript"/>
              </w:rPr>
              <w:t>3</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90</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90</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-деловой</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м</w:t>
            </w:r>
            <w:r>
              <w:rPr>
                <w:rFonts w:ascii="Times New Roman" w:eastAsia="MingLiU" w:hAnsi="Times New Roman" w:cs="Times New Roman"/>
                <w:sz w:val="24"/>
                <w:szCs w:val="24"/>
                <w:vertAlign w:val="superscript"/>
              </w:rPr>
              <w:t>3</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18</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18</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r>
      <w:tr w:rsidR="007509E9">
        <w:trPr>
          <w:trHeight w:val="284"/>
          <w:jc w:val="center"/>
        </w:trPr>
        <w:tc>
          <w:tcPr>
            <w:tcW w:w="4285"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pStyle w:val="txtpril"/>
              <w:widowControl w:val="0"/>
              <w:jc w:val="left"/>
              <w:rPr>
                <w:rFonts w:ascii="Times New Roman" w:eastAsia="MingLiU" w:hAnsi="Times New Roman" w:cs="Times New Roman"/>
              </w:rPr>
            </w:pPr>
            <w:r>
              <w:rPr>
                <w:rFonts w:ascii="Times New Roman" w:eastAsia="MingLiU" w:hAnsi="Times New Roman" w:cs="Times New Roman"/>
              </w:rPr>
              <w:t>Хозяйство - мягколиственное:</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b/>
                <w:bCs/>
                <w:sz w:val="24"/>
                <w:szCs w:val="24"/>
              </w:rPr>
            </w:pP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1.</w:t>
            </w: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Выявленный фонд по лесоводственным требованиям</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га</w:t>
            </w:r>
          </w:p>
          <w:p w:rsidR="007509E9" w:rsidRDefault="007509E9">
            <w:pPr>
              <w:widowControl w:val="0"/>
              <w:spacing w:after="0" w:line="240" w:lineRule="auto"/>
              <w:jc w:val="center"/>
              <w:rPr>
                <w:rFonts w:ascii="Times New Roman" w:eastAsia="MingLiU" w:hAnsi="Times New Roman" w:cs="Times New Roman"/>
                <w:sz w:val="24"/>
                <w:szCs w:val="24"/>
              </w:rPr>
            </w:pP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5,6</w:t>
            </w: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2.</w:t>
            </w: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Срок вырубки или уборки</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число</w:t>
            </w:r>
          </w:p>
          <w:p w:rsidR="007509E9" w:rsidRDefault="00F81F35">
            <w:pPr>
              <w:widowControl w:val="0"/>
              <w:spacing w:after="0" w:line="240" w:lineRule="auto"/>
              <w:jc w:val="center"/>
            </w:pPr>
            <w:r>
              <w:rPr>
                <w:rFonts w:ascii="Times New Roman" w:eastAsia="MingLiU" w:hAnsi="Times New Roman" w:cs="Times New Roman"/>
                <w:sz w:val="24"/>
                <w:szCs w:val="24"/>
              </w:rPr>
              <w:t>лет</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2</w:t>
            </w: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3.</w:t>
            </w:r>
          </w:p>
        </w:tc>
        <w:tc>
          <w:tcPr>
            <w:tcW w:w="5056"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sz w:val="24"/>
                <w:szCs w:val="24"/>
                <w:highlight w:val="yellow"/>
              </w:rPr>
            </w:pPr>
            <w:r>
              <w:rPr>
                <w:rFonts w:ascii="Times New Roman" w:eastAsia="MingLiU" w:hAnsi="Times New Roman" w:cs="Times New Roman"/>
                <w:sz w:val="24"/>
                <w:szCs w:val="24"/>
              </w:rPr>
              <w:t>Ежегодный размер пользования:</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r>
      <w:tr w:rsidR="007509E9">
        <w:trPr>
          <w:trHeight w:val="237"/>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площадь</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га</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2,8</w:t>
            </w: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выбираемый запас:</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-корневой</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м</w:t>
            </w:r>
            <w:r>
              <w:rPr>
                <w:rFonts w:ascii="Times New Roman" w:eastAsia="MingLiU" w:hAnsi="Times New Roman" w:cs="Times New Roman"/>
                <w:sz w:val="24"/>
                <w:szCs w:val="24"/>
                <w:vertAlign w:val="superscript"/>
              </w:rPr>
              <w:t>3</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w:t>
            </w: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-ликвидный</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м</w:t>
            </w:r>
            <w:r>
              <w:rPr>
                <w:rFonts w:ascii="Times New Roman" w:eastAsia="MingLiU" w:hAnsi="Times New Roman" w:cs="Times New Roman"/>
                <w:sz w:val="24"/>
                <w:szCs w:val="24"/>
                <w:vertAlign w:val="superscript"/>
              </w:rPr>
              <w:t>3</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r>
      <w:tr w:rsidR="007509E9">
        <w:trPr>
          <w:trHeight w:val="284"/>
          <w:jc w:val="center"/>
        </w:trPr>
        <w:tc>
          <w:tcPr>
            <w:tcW w:w="556"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7509E9">
            <w:pPr>
              <w:widowControl w:val="0"/>
              <w:spacing w:after="0" w:line="240" w:lineRule="auto"/>
              <w:jc w:val="center"/>
              <w:rPr>
                <w:rFonts w:ascii="Times New Roman" w:eastAsia="MingLiU" w:hAnsi="Times New Roman"/>
                <w:sz w:val="24"/>
                <w:szCs w:val="24"/>
              </w:rPr>
            </w:pPr>
          </w:p>
        </w:tc>
        <w:tc>
          <w:tcPr>
            <w:tcW w:w="28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rPr>
                <w:rFonts w:ascii="Times New Roman" w:eastAsia="MingLiU" w:hAnsi="Times New Roman" w:cs="Times New Roman"/>
                <w:sz w:val="24"/>
                <w:szCs w:val="24"/>
              </w:rPr>
            </w:pPr>
            <w:r>
              <w:rPr>
                <w:rFonts w:ascii="Times New Roman" w:eastAsia="MingLiU" w:hAnsi="Times New Roman" w:cs="Times New Roman"/>
                <w:sz w:val="24"/>
                <w:szCs w:val="24"/>
              </w:rPr>
              <w:t>-деловой</w:t>
            </w:r>
          </w:p>
        </w:tc>
        <w:tc>
          <w:tcPr>
            <w:tcW w:w="888"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pPr>
            <w:r>
              <w:rPr>
                <w:rFonts w:ascii="Times New Roman" w:eastAsia="MingLiU" w:hAnsi="Times New Roman" w:cs="Times New Roman"/>
                <w:sz w:val="24"/>
                <w:szCs w:val="24"/>
              </w:rPr>
              <w:t>м</w:t>
            </w:r>
            <w:r>
              <w:rPr>
                <w:rFonts w:ascii="Times New Roman" w:eastAsia="MingLiU" w:hAnsi="Times New Roman" w:cs="Times New Roman"/>
                <w:sz w:val="24"/>
                <w:szCs w:val="24"/>
                <w:vertAlign w:val="superscript"/>
              </w:rPr>
              <w:t>3</w:t>
            </w:r>
          </w:p>
        </w:tc>
        <w:tc>
          <w:tcPr>
            <w:tcW w:w="1327"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250"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439"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c>
          <w:tcPr>
            <w:tcW w:w="185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509E9" w:rsidRDefault="00F81F35">
            <w:pPr>
              <w:widowControl w:val="0"/>
              <w:spacing w:after="0" w:line="240" w:lineRule="auto"/>
              <w:jc w:val="center"/>
              <w:rPr>
                <w:rFonts w:ascii="Times New Roman" w:eastAsia="MingLiU" w:hAnsi="Times New Roman" w:cs="Times New Roman"/>
                <w:sz w:val="24"/>
                <w:szCs w:val="24"/>
              </w:rPr>
            </w:pPr>
            <w:r>
              <w:rPr>
                <w:rFonts w:ascii="Times New Roman" w:eastAsia="MingLiU" w:hAnsi="Times New Roman" w:cs="Times New Roman"/>
                <w:sz w:val="24"/>
                <w:szCs w:val="24"/>
              </w:rPr>
              <w:t>-</w:t>
            </w:r>
          </w:p>
        </w:tc>
      </w:tr>
    </w:tbl>
    <w:p w:rsidR="007509E9" w:rsidRDefault="007509E9">
      <w:pPr>
        <w:pStyle w:val="13"/>
        <w:widowControl w:val="0"/>
        <w:shd w:val="clear" w:color="auto" w:fill="FFFFFF"/>
        <w:tabs>
          <w:tab w:val="left" w:pos="811"/>
        </w:tabs>
        <w:spacing w:line="276" w:lineRule="auto"/>
        <w:jc w:val="center"/>
        <w:rPr>
          <w:rFonts w:cs="Calibri"/>
          <w:b/>
          <w:bCs/>
          <w:spacing w:val="-4"/>
          <w:sz w:val="28"/>
          <w:szCs w:val="28"/>
        </w:rPr>
      </w:pPr>
    </w:p>
    <w:p w:rsidR="007509E9" w:rsidRDefault="00F81F35">
      <w:pPr>
        <w:spacing w:after="0"/>
        <w:ind w:firstLine="720"/>
        <w:jc w:val="both"/>
        <w:rPr>
          <w:rFonts w:ascii="Times New Roman" w:hAnsi="Times New Roman" w:cs="Times New Roman"/>
          <w:sz w:val="24"/>
          <w:szCs w:val="24"/>
        </w:rPr>
      </w:pPr>
      <w:r>
        <w:rPr>
          <w:rFonts w:ascii="Times New Roman" w:hAnsi="Times New Roman" w:cs="Times New Roman"/>
          <w:sz w:val="24"/>
          <w:szCs w:val="24"/>
        </w:rPr>
        <w:t>При использовании лесов не должны допускаться:</w:t>
      </w:r>
    </w:p>
    <w:p w:rsidR="007509E9" w:rsidRDefault="00F81F35">
      <w:pPr>
        <w:spacing w:after="0"/>
        <w:ind w:firstLine="720"/>
        <w:jc w:val="both"/>
        <w:rPr>
          <w:rFonts w:ascii="Times New Roman" w:hAnsi="Times New Roman" w:cs="Times New Roman"/>
          <w:sz w:val="24"/>
          <w:szCs w:val="24"/>
        </w:rPr>
      </w:pPr>
      <w:r>
        <w:rPr>
          <w:rFonts w:ascii="Times New Roman" w:hAnsi="Times New Roman" w:cs="Times New Roman"/>
          <w:sz w:val="24"/>
          <w:szCs w:val="24"/>
        </w:rPr>
        <w:t>- загрязнение почвы в результате нарушения установленных законодательством Российской Федерации требований к обращению с пестицидами и агрохимикатами или иными опасными для здоровья людей и окружающей среды веществами и отходами производства и потребления;</w:t>
      </w:r>
    </w:p>
    <w:p w:rsidR="007509E9" w:rsidRDefault="00F81F35">
      <w:pPr>
        <w:spacing w:after="0"/>
        <w:ind w:firstLine="720"/>
        <w:jc w:val="both"/>
        <w:rPr>
          <w:rFonts w:ascii="Times New Roman" w:hAnsi="Times New Roman" w:cs="Times New Roman"/>
          <w:sz w:val="24"/>
          <w:szCs w:val="24"/>
        </w:rPr>
      </w:pPr>
      <w:r>
        <w:rPr>
          <w:rFonts w:ascii="Times New Roman" w:hAnsi="Times New Roman" w:cs="Times New Roman"/>
          <w:sz w:val="24"/>
          <w:szCs w:val="24"/>
        </w:rPr>
        <w:t>- уничтожение (разорение) муравейников, гнезд, нор или других мест обитания животных;</w:t>
      </w:r>
    </w:p>
    <w:p w:rsidR="007509E9" w:rsidRDefault="00F81F35">
      <w:pPr>
        <w:spacing w:after="0"/>
        <w:ind w:firstLine="720"/>
        <w:jc w:val="both"/>
        <w:rPr>
          <w:rFonts w:ascii="Times New Roman" w:hAnsi="Times New Roman" w:cs="Times New Roman"/>
          <w:sz w:val="24"/>
          <w:szCs w:val="24"/>
        </w:rPr>
      </w:pPr>
      <w:r>
        <w:rPr>
          <w:rFonts w:ascii="Times New Roman" w:hAnsi="Times New Roman" w:cs="Times New Roman"/>
          <w:sz w:val="24"/>
          <w:szCs w:val="24"/>
        </w:rPr>
        <w:t>- уничтожение либо повреждение мелиоративных систем, расположенных в лесах;</w:t>
      </w:r>
    </w:p>
    <w:p w:rsidR="007509E9" w:rsidRDefault="00F81F35">
      <w:pPr>
        <w:spacing w:after="0"/>
        <w:ind w:firstLine="720"/>
        <w:jc w:val="both"/>
        <w:rPr>
          <w:rFonts w:ascii="Times New Roman" w:hAnsi="Times New Roman" w:cs="Times New Roman"/>
          <w:sz w:val="24"/>
          <w:szCs w:val="24"/>
        </w:rPr>
      </w:pPr>
      <w:r>
        <w:rPr>
          <w:rFonts w:ascii="Times New Roman" w:hAnsi="Times New Roman" w:cs="Times New Roman"/>
          <w:sz w:val="24"/>
          <w:szCs w:val="24"/>
        </w:rPr>
        <w:t>- загрязнение лесов промышленными и бытовыми отходами, а также иные действия, способные нанести вред лесам.</w:t>
      </w:r>
    </w:p>
    <w:p w:rsidR="007509E9" w:rsidRDefault="00F81F35">
      <w:pPr>
        <w:spacing w:after="0"/>
        <w:ind w:firstLine="720"/>
        <w:jc w:val="both"/>
      </w:pPr>
      <w:r>
        <w:rPr>
          <w:rFonts w:ascii="Times New Roman" w:hAnsi="Times New Roman" w:cs="Times New Roman"/>
          <w:sz w:val="24"/>
          <w:szCs w:val="24"/>
        </w:rPr>
        <w:t>Проведение заготовки и сбора недревесных лесных ресурсов (коры деревьев и кустарников, хвороста, веточного корма, еловой, пихтовой и сосновой лапы, елей для новогодних праздников), заготовки пищевых лесных ресурсов допускается осуществлять способами, исключающими возникновение очагов вредных организмов и усыхание деревьев.</w:t>
      </w:r>
    </w:p>
    <w:p w:rsidR="007509E9" w:rsidRDefault="00F81F35">
      <w:pPr>
        <w:spacing w:after="0"/>
        <w:ind w:firstLine="720"/>
        <w:jc w:val="both"/>
      </w:pPr>
      <w:r>
        <w:rPr>
          <w:rFonts w:ascii="Times New Roman" w:hAnsi="Times New Roman" w:cs="Times New Roman"/>
          <w:spacing w:val="-4"/>
          <w:sz w:val="24"/>
          <w:szCs w:val="24"/>
        </w:rPr>
        <w:t>При использовании лесов для рекреационных целей не допускается ухудшение санитарного и лесопатологического состояния лесов.</w:t>
      </w:r>
    </w:p>
    <w:p w:rsidR="007509E9" w:rsidRDefault="00F81F35">
      <w:pPr>
        <w:spacing w:after="0"/>
        <w:ind w:firstLine="720"/>
        <w:jc w:val="both"/>
      </w:pPr>
      <w:r>
        <w:rPr>
          <w:rFonts w:ascii="Times New Roman" w:hAnsi="Times New Roman" w:cs="Times New Roman"/>
          <w:sz w:val="24"/>
          <w:szCs w:val="24"/>
        </w:rPr>
        <w:t>При проведении санитарно-оздоровительных мероприятий обеспечивается соблюдение требований по сохранению редких и находящихся под угрозой исчезновения видов растений и животных, занесенных в Красную книгу Российской Федерации и Красные книги Субъектов Российской Федерации</w:t>
      </w:r>
      <w:r>
        <w:rPr>
          <w:rFonts w:ascii="Times New Roman" w:hAnsi="Times New Roman" w:cs="Times New Roman"/>
          <w:spacing w:val="2"/>
          <w:sz w:val="24"/>
          <w:szCs w:val="24"/>
        </w:rPr>
        <w:t>.</w:t>
      </w:r>
      <w:r>
        <w:rPr>
          <w:rFonts w:ascii="Times New Roman" w:hAnsi="Times New Roman" w:cs="Times New Roman"/>
          <w:sz w:val="24"/>
          <w:szCs w:val="24"/>
        </w:rPr>
        <w:t xml:space="preserve"> Для лесных растений, относящихся к видам, занесенным в Красную книгу, а также включенных в перечень видов (пород) деревьев и кустарников, заготовка древесины которых не допускается, утвержденный приказом Минприроды России от 14.03.2025 № 102</w:t>
      </w:r>
      <w:r>
        <w:rPr>
          <w:rFonts w:ascii="Times New Roman" w:hAnsi="Times New Roman" w:cs="Times New Roman"/>
          <w:color w:val="800000"/>
          <w:sz w:val="24"/>
          <w:szCs w:val="24"/>
        </w:rPr>
        <w:t>,</w:t>
      </w:r>
      <w:r>
        <w:rPr>
          <w:rFonts w:ascii="Times New Roman" w:hAnsi="Times New Roman" w:cs="Times New Roman"/>
          <w:sz w:val="24"/>
          <w:szCs w:val="24"/>
        </w:rPr>
        <w:t xml:space="preserve"> разрешается рубка только погибших экземпляров.</w:t>
      </w:r>
    </w:p>
    <w:p w:rsidR="007509E9" w:rsidRDefault="00F81F35">
      <w:pPr>
        <w:spacing w:after="0"/>
        <w:ind w:firstLine="567"/>
        <w:jc w:val="both"/>
      </w:pPr>
      <w:r>
        <w:rPr>
          <w:rFonts w:ascii="Times New Roman" w:hAnsi="Times New Roman" w:cs="Times New Roman"/>
          <w:sz w:val="24"/>
          <w:szCs w:val="24"/>
        </w:rPr>
        <w:t>Жизнеспособные деревья с дуплами в количестве 5-10 шт./га оставляют в целях обеспечения естественными укрытиями представителей лесной фауны.</w:t>
      </w:r>
    </w:p>
    <w:p w:rsidR="007509E9" w:rsidRDefault="007509E9">
      <w:pPr>
        <w:spacing w:after="0" w:line="240" w:lineRule="auto"/>
        <w:ind w:firstLine="567"/>
        <w:jc w:val="both"/>
        <w:rPr>
          <w:rFonts w:ascii="Times New Roman" w:hAnsi="Times New Roman" w:cs="Times New Roman"/>
          <w:sz w:val="24"/>
          <w:szCs w:val="24"/>
        </w:rPr>
      </w:pPr>
    </w:p>
    <w:p w:rsidR="007509E9" w:rsidRDefault="00F81F35">
      <w:pPr>
        <w:spacing w:after="0"/>
        <w:ind w:firstLine="567"/>
        <w:jc w:val="center"/>
        <w:rPr>
          <w:sz w:val="26"/>
          <w:szCs w:val="26"/>
        </w:rPr>
      </w:pPr>
      <w:r>
        <w:rPr>
          <w:rFonts w:ascii="Times New Roman" w:hAnsi="Times New Roman" w:cs="Times New Roman"/>
          <w:b/>
          <w:bCs/>
          <w:color w:val="000000"/>
          <w:sz w:val="26"/>
          <w:szCs w:val="26"/>
        </w:rPr>
        <w:t>2.17.3. Требования к воспроизводству лесов (нормативы, параметры, сроки проведения мероприятий по лесовосстановлению, лесоразведению, уходу за лесами)</w:t>
      </w:r>
    </w:p>
    <w:p w:rsidR="007509E9" w:rsidRDefault="00F81F35">
      <w:pPr>
        <w:spacing w:after="0"/>
        <w:ind w:firstLine="567"/>
        <w:jc w:val="both"/>
      </w:pPr>
      <w:r>
        <w:rPr>
          <w:rFonts w:ascii="Times New Roman" w:hAnsi="Times New Roman" w:cs="Times New Roman"/>
          <w:sz w:val="24"/>
          <w:szCs w:val="24"/>
        </w:rPr>
        <w:t>В соответствии со статьей 61 Лесного кодекса Российской Федерации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w:t>
      </w:r>
    </w:p>
    <w:p w:rsidR="007509E9" w:rsidRDefault="00F81F35">
      <w:pPr>
        <w:spacing w:after="0"/>
        <w:ind w:firstLine="567"/>
        <w:jc w:val="both"/>
      </w:pPr>
      <w:r>
        <w:rPr>
          <w:rFonts w:ascii="Times New Roman" w:hAnsi="Times New Roman" w:cs="Times New Roman"/>
          <w:sz w:val="24"/>
          <w:szCs w:val="24"/>
        </w:rPr>
        <w:t>Воспроизводство лесов осуществляется путем лесовосстановления и ухода за лесами.</w:t>
      </w:r>
    </w:p>
    <w:p w:rsidR="007509E9" w:rsidRDefault="00F81F35">
      <w:pPr>
        <w:spacing w:after="0"/>
        <w:ind w:firstLine="567"/>
        <w:jc w:val="both"/>
      </w:pPr>
      <w:r>
        <w:rPr>
          <w:rFonts w:ascii="Times New Roman" w:hAnsi="Times New Roman" w:cs="Times New Roman"/>
          <w:sz w:val="24"/>
          <w:szCs w:val="24"/>
        </w:rPr>
        <w:t>Лесовосстановление осуществляется в целях восстановления вырубленных, погибших, поврежденных лесов и обеспечивает восстановление лесных насаждений, сохранение биологического разнообразия и полезных функций лесов.</w:t>
      </w:r>
    </w:p>
    <w:p w:rsidR="007509E9" w:rsidRDefault="00F81F35">
      <w:pPr>
        <w:spacing w:after="0"/>
        <w:ind w:firstLine="567"/>
        <w:jc w:val="both"/>
      </w:pPr>
      <w:r>
        <w:rPr>
          <w:rFonts w:ascii="Times New Roman" w:hAnsi="Times New Roman" w:cs="Times New Roman"/>
          <w:sz w:val="24"/>
          <w:szCs w:val="24"/>
        </w:rPr>
        <w:t>Лесоразведение осуществляется с целью создания лесных насаждений (лесных культур) на землях, ранее не предназначенных или бывших не пригодными для произрастания лесной растительности. Лесоразведение осуществляется для предотвращения водной, ветровой и иной эрозии почв, создания защитных лесов и иных целей, связанных с повышением потенциала лесов.</w:t>
      </w:r>
    </w:p>
    <w:p w:rsidR="007509E9" w:rsidRDefault="00F81F35">
      <w:pPr>
        <w:spacing w:after="0"/>
        <w:ind w:firstLine="567"/>
        <w:jc w:val="both"/>
      </w:pPr>
      <w:r>
        <w:rPr>
          <w:rFonts w:ascii="Times New Roman" w:hAnsi="Times New Roman" w:cs="Times New Roman"/>
          <w:sz w:val="24"/>
          <w:szCs w:val="24"/>
        </w:rPr>
        <w:t>Лесоразведение в Радужном городском лесничестве не планируется.</w:t>
      </w:r>
    </w:p>
    <w:p w:rsidR="007509E9" w:rsidRDefault="00F81F35">
      <w:pPr>
        <w:spacing w:after="0"/>
        <w:ind w:firstLine="567"/>
        <w:jc w:val="both"/>
      </w:pPr>
      <w:r>
        <w:rPr>
          <w:rFonts w:ascii="Times New Roman" w:hAnsi="Times New Roman" w:cs="Times New Roman"/>
          <w:sz w:val="24"/>
          <w:szCs w:val="24"/>
        </w:rPr>
        <w:t>Уход за лесами осуществляется в целях повышения продуктивности лесов, улучшения породного состава и качества лесов, повышения их устойчивости к негативным воздействиям и экологической роли и сохранения их полезных функций путем вырубки части деревьев и кустарников, проведения агролесомелиоративных и иных мероприятий.</w:t>
      </w:r>
    </w:p>
    <w:p w:rsidR="007509E9" w:rsidRDefault="00F81F35">
      <w:pPr>
        <w:spacing w:after="0"/>
        <w:ind w:firstLine="567"/>
        <w:jc w:val="both"/>
      </w:pPr>
      <w:r>
        <w:rPr>
          <w:rFonts w:ascii="Times New Roman" w:hAnsi="Times New Roman" w:cs="Times New Roman"/>
          <w:sz w:val="24"/>
          <w:szCs w:val="24"/>
        </w:rPr>
        <w:t>Мероприятия по лесовосстановлению осуществляются в соответствии со ст. 62 ЛК РФ</w:t>
      </w:r>
    </w:p>
    <w:p w:rsidR="007509E9" w:rsidRDefault="00F81F35">
      <w:pPr>
        <w:spacing w:after="0"/>
        <w:ind w:firstLine="567"/>
        <w:jc w:val="both"/>
      </w:pPr>
      <w:r>
        <w:rPr>
          <w:rFonts w:ascii="Times New Roman" w:hAnsi="Times New Roman" w:cs="Times New Roman"/>
          <w:sz w:val="24"/>
          <w:szCs w:val="24"/>
        </w:rPr>
        <w:t>Согласно приказа Минприроды России от 29.12.2021 №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 лесовосстановление осуществляется путем естественного, искусственного или комбинированного восстановления лесов.</w:t>
      </w:r>
    </w:p>
    <w:p w:rsidR="007509E9" w:rsidRDefault="00F81F35">
      <w:pPr>
        <w:pStyle w:val="31"/>
        <w:shd w:val="clear" w:color="auto" w:fill="auto"/>
        <w:spacing w:before="0" w:after="200" w:line="276" w:lineRule="auto"/>
        <w:ind w:firstLine="720"/>
        <w:jc w:val="both"/>
        <w:rPr>
          <w:sz w:val="24"/>
          <w:szCs w:val="24"/>
        </w:rPr>
      </w:pPr>
      <w:r>
        <w:rPr>
          <w:sz w:val="24"/>
          <w:szCs w:val="24"/>
        </w:rPr>
        <w:t>Лесовосстановление может проводиться как специально уполномоченными органами государственной власти и органами местного самоуправления, так и лицами, использующими леса.</w:t>
      </w:r>
    </w:p>
    <w:p w:rsidR="007509E9" w:rsidRDefault="00F81F35">
      <w:pPr>
        <w:pStyle w:val="31"/>
        <w:shd w:val="clear" w:color="auto" w:fill="auto"/>
        <w:spacing w:before="0" w:after="200" w:line="276" w:lineRule="auto"/>
        <w:ind w:firstLine="720"/>
        <w:jc w:val="both"/>
        <w:rPr>
          <w:sz w:val="24"/>
          <w:szCs w:val="24"/>
        </w:rPr>
      </w:pPr>
      <w:r>
        <w:rPr>
          <w:sz w:val="24"/>
          <w:szCs w:val="24"/>
        </w:rPr>
        <w:t>Лесовосстановление проводится на вырубках, гарях, прогалинах, иных не покрытых лесной растительностью или пригодных для лесовосстановления землях</w:t>
      </w:r>
    </w:p>
    <w:p w:rsidR="007509E9" w:rsidRDefault="00F81F35">
      <w:pPr>
        <w:spacing w:after="0"/>
        <w:ind w:firstLine="567"/>
        <w:jc w:val="both"/>
      </w:pPr>
      <w:r>
        <w:rPr>
          <w:rFonts w:ascii="Times New Roman" w:hAnsi="Times New Roman" w:cs="Times New Roman"/>
          <w:sz w:val="24"/>
          <w:szCs w:val="24"/>
        </w:rPr>
        <w:t>Данным регламентом предусмотрено содействие естественному восстановлению леса.</w:t>
      </w:r>
    </w:p>
    <w:p w:rsidR="007509E9" w:rsidRDefault="00F81F35">
      <w:pPr>
        <w:spacing w:after="0"/>
        <w:ind w:firstLine="567"/>
        <w:jc w:val="both"/>
      </w:pPr>
      <w:r>
        <w:rPr>
          <w:rFonts w:ascii="Times New Roman" w:hAnsi="Times New Roman" w:cs="Times New Roman"/>
          <w:sz w:val="24"/>
          <w:szCs w:val="24"/>
        </w:rPr>
        <w:t xml:space="preserve">Естественное восстановление лесов (далее - естественное лесовосстановление) происходит вследствие как природных процессов, так и мер содействия лесовосстановлению. </w:t>
      </w:r>
    </w:p>
    <w:p w:rsidR="007509E9" w:rsidRDefault="00F81F35">
      <w:pPr>
        <w:pStyle w:val="31"/>
        <w:spacing w:before="0" w:after="200" w:line="276" w:lineRule="auto"/>
        <w:ind w:firstLine="720"/>
        <w:jc w:val="both"/>
        <w:rPr>
          <w:rFonts w:cs="Calibri"/>
        </w:rPr>
      </w:pPr>
      <w:r>
        <w:rPr>
          <w:sz w:val="24"/>
          <w:szCs w:val="24"/>
        </w:rPr>
        <w:t>В целях содействия естественному лесовосстановлению осуществляются следующие мероприятия:</w:t>
      </w:r>
    </w:p>
    <w:p w:rsidR="007509E9" w:rsidRDefault="00F81F35">
      <w:pPr>
        <w:pStyle w:val="31"/>
        <w:spacing w:before="0" w:after="200" w:line="276" w:lineRule="auto"/>
        <w:ind w:firstLine="720"/>
        <w:jc w:val="both"/>
        <w:rPr>
          <w:rFonts w:cs="Calibri"/>
        </w:rPr>
      </w:pPr>
      <w:r>
        <w:rPr>
          <w:sz w:val="24"/>
          <w:szCs w:val="24"/>
        </w:rPr>
        <w:t>- сохранение жизнеспособного укоренившегося подроста и молодняка главных лесных древесных пород при проведении рубок лесных насаждений.</w:t>
      </w:r>
    </w:p>
    <w:p w:rsidR="007509E9" w:rsidRDefault="00F81F35">
      <w:pPr>
        <w:pStyle w:val="31"/>
        <w:spacing w:before="0" w:after="200" w:line="276" w:lineRule="auto"/>
        <w:ind w:firstLine="720"/>
        <w:jc w:val="both"/>
        <w:rPr>
          <w:rFonts w:cs="Calibri"/>
        </w:rPr>
      </w:pPr>
      <w:r>
        <w:rPr>
          <w:sz w:val="24"/>
          <w:szCs w:val="24"/>
        </w:rPr>
        <w:t>- уход за подростом (молодняком) главных лесных древесных пород на площадях, не занятых лесными насаждениями (оправка подроста, окашивание подроста, изреживание подроста, внесение удобрений, обработка гербицидами);</w:t>
      </w:r>
    </w:p>
    <w:p w:rsidR="007509E9" w:rsidRDefault="00F81F35">
      <w:pPr>
        <w:pStyle w:val="31"/>
        <w:spacing w:before="0" w:after="200" w:line="276" w:lineRule="auto"/>
        <w:ind w:firstLine="720"/>
        <w:jc w:val="both"/>
        <w:rPr>
          <w:rFonts w:cs="Calibri"/>
        </w:rPr>
      </w:pPr>
      <w:r>
        <w:rPr>
          <w:sz w:val="24"/>
          <w:szCs w:val="24"/>
        </w:rPr>
        <w:t>- минерализация поверхности почвы механическими, химическими или огневыми средствами на местах планируемых рубок спелых и перестойных насаждений, на гарях и площадях, предназначенных для лесовосстановления;</w:t>
      </w:r>
    </w:p>
    <w:p w:rsidR="007509E9" w:rsidRDefault="00F81F35">
      <w:pPr>
        <w:pStyle w:val="31"/>
        <w:spacing w:before="0" w:after="200" w:line="276" w:lineRule="auto"/>
        <w:ind w:firstLine="720"/>
        <w:jc w:val="both"/>
        <w:rPr>
          <w:rFonts w:cs="Calibri"/>
        </w:rPr>
      </w:pPr>
      <w:r>
        <w:rPr>
          <w:sz w:val="24"/>
          <w:szCs w:val="24"/>
        </w:rPr>
        <w:t>- оставление семенных деревьев, куртин и групп из деревьев лесных древесных пород, количество и схема размещения которых указывается в технологической карте лесосечных работ;</w:t>
      </w:r>
    </w:p>
    <w:p w:rsidR="007509E9" w:rsidRDefault="00F81F35">
      <w:pPr>
        <w:pStyle w:val="31"/>
        <w:spacing w:before="0" w:after="200" w:line="276" w:lineRule="auto"/>
        <w:ind w:firstLine="720"/>
        <w:jc w:val="both"/>
        <w:rPr>
          <w:rFonts w:cs="Calibri"/>
        </w:rPr>
      </w:pPr>
      <w:r>
        <w:rPr>
          <w:sz w:val="24"/>
          <w:szCs w:val="24"/>
        </w:rPr>
        <w:t>- огораживание участка;</w:t>
      </w:r>
    </w:p>
    <w:p w:rsidR="007509E9" w:rsidRDefault="00F81F35">
      <w:pPr>
        <w:pStyle w:val="31"/>
        <w:spacing w:before="0" w:after="200" w:line="276" w:lineRule="auto"/>
        <w:ind w:firstLine="720"/>
        <w:jc w:val="both"/>
        <w:rPr>
          <w:rFonts w:cs="Calibri"/>
        </w:rPr>
      </w:pPr>
      <w:r>
        <w:rPr>
          <w:sz w:val="24"/>
          <w:szCs w:val="24"/>
        </w:rPr>
        <w:t>- подавление порослевой и корнеотпрысковой способности деревьев (инъекции арборицидов или окольцовывание).</w:t>
      </w:r>
    </w:p>
    <w:p w:rsidR="007509E9" w:rsidRDefault="00F81F35">
      <w:pPr>
        <w:pStyle w:val="31"/>
        <w:spacing w:before="0" w:after="200" w:line="276" w:lineRule="auto"/>
        <w:ind w:firstLine="720"/>
        <w:jc w:val="both"/>
        <w:rPr>
          <w:rFonts w:cs="Calibri"/>
        </w:rPr>
      </w:pPr>
      <w:r>
        <w:rPr>
          <w:sz w:val="24"/>
          <w:szCs w:val="24"/>
        </w:rPr>
        <w:t>- иные мероприятия, указанные в лесохозяйственном регламенте лесничества.</w:t>
      </w:r>
    </w:p>
    <w:p w:rsidR="007509E9" w:rsidRDefault="00F81F35">
      <w:pPr>
        <w:pStyle w:val="31"/>
        <w:spacing w:before="0" w:after="200" w:line="276" w:lineRule="auto"/>
        <w:ind w:firstLine="720"/>
        <w:jc w:val="both"/>
        <w:rPr>
          <w:rFonts w:cs="Calibri"/>
        </w:rPr>
      </w:pPr>
      <w:r>
        <w:rPr>
          <w:sz w:val="24"/>
          <w:szCs w:val="24"/>
        </w:rPr>
        <w:t>Меры по сохранению подроста и молодняка лесных насаждений главных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главных лесных древесных пород.</w:t>
      </w:r>
    </w:p>
    <w:p w:rsidR="007509E9" w:rsidRDefault="00F81F35">
      <w:pPr>
        <w:pStyle w:val="31"/>
        <w:spacing w:before="0" w:after="200" w:line="276" w:lineRule="auto"/>
        <w:ind w:firstLine="720"/>
        <w:jc w:val="both"/>
        <w:rPr>
          <w:rFonts w:cs="Calibri"/>
        </w:rPr>
      </w:pPr>
      <w:r>
        <w:rPr>
          <w:sz w:val="24"/>
          <w:szCs w:val="24"/>
        </w:rPr>
        <w:t>После проведения рубок проводится обследование и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 В случае, если при обследовании количество жизнеспособного подроста и молодняка главных лесных древесных пород оказывается недостаточным, лица ответственные за лесовосстановление вносят изменения в проект лесовосстановления и проводят искусственное или комбинированное лесовосстановление в течение двух лет с момента осмотра мест рубок.</w:t>
      </w:r>
    </w:p>
    <w:p w:rsidR="007509E9" w:rsidRDefault="00F81F35">
      <w:pPr>
        <w:pStyle w:val="31"/>
        <w:spacing w:before="0" w:after="200" w:line="276" w:lineRule="auto"/>
        <w:ind w:firstLine="720"/>
        <w:jc w:val="both"/>
        <w:rPr>
          <w:rFonts w:cs="Calibri"/>
        </w:rPr>
      </w:pPr>
      <w:r>
        <w:rPr>
          <w:sz w:val="24"/>
          <w:szCs w:val="24"/>
        </w:rPr>
        <w:t>Сохранению и уходу подлежат жизнеспособный подрост и молодняк главных лесных древесных пород в соответствующих им природно-климатических условиях.</w:t>
      </w:r>
    </w:p>
    <w:p w:rsidR="007509E9" w:rsidRDefault="00F81F35">
      <w:pPr>
        <w:pStyle w:val="31"/>
        <w:spacing w:before="0" w:after="200" w:line="276" w:lineRule="auto"/>
        <w:ind w:firstLine="720"/>
        <w:jc w:val="both"/>
        <w:rPr>
          <w:rFonts w:cs="Calibri"/>
        </w:rPr>
      </w:pPr>
      <w:r>
        <w:rPr>
          <w:sz w:val="24"/>
          <w:szCs w:val="24"/>
        </w:rPr>
        <w:t>Для защиты подроста главных лесных древесных пород от неблагоприятных факторов среды на вырубках, создания условий успешного роста и формирования лесных хозяйственно ценных насаждений полностью или частично сохраняются подрост сопутствующих лесных древесных пород и кустарниковые породы.</w:t>
      </w:r>
    </w:p>
    <w:p w:rsidR="007509E9" w:rsidRDefault="00F81F35">
      <w:pPr>
        <w:pStyle w:val="31"/>
        <w:spacing w:before="0" w:after="200" w:line="276" w:lineRule="auto"/>
        <w:ind w:firstLine="720"/>
        <w:jc w:val="both"/>
        <w:rPr>
          <w:rFonts w:cs="Calibri"/>
        </w:rPr>
      </w:pPr>
      <w:r>
        <w:rPr>
          <w:sz w:val="24"/>
          <w:szCs w:val="24"/>
        </w:rPr>
        <w:t>Жизнеспособные подрост и молодняк лесных насаждений хвойных пород характеризуются следующими признаками: густая хвоя, зеленая или темно-зеленая окраска хвои, заметно выраженная мутовчатость, островершинная или конусообразная симметричная густая или средней густоты крона протяженностью до 1/3 высоты ствола в группах и до 1/2 высоты ствола - при одиночном размещении, прирост по высоте за последние 3 - 5 лет не утрачен, прирост вершинного побега равен (или более) приросту боковых ветвей верхней половины кроны, стволики прямые неповрежденные, гладкая или мелкочешуйчатая кора без лишайников.</w:t>
      </w:r>
    </w:p>
    <w:p w:rsidR="007509E9" w:rsidRDefault="00F81F35">
      <w:pPr>
        <w:pStyle w:val="31"/>
        <w:spacing w:before="0" w:after="200" w:line="276" w:lineRule="auto"/>
        <w:ind w:firstLine="720"/>
        <w:jc w:val="both"/>
        <w:rPr>
          <w:rFonts w:cs="Calibri"/>
        </w:rPr>
      </w:pPr>
      <w:r>
        <w:rPr>
          <w:sz w:val="24"/>
          <w:szCs w:val="24"/>
        </w:rPr>
        <w:t>Растущий на валежнике подрост и молодняк лесных насаждений хвойных пород относятся по указанным признакам к жизнеспособному в том случае, если валежная древесина разложилась, а корни подроста проникли в минеральную часть почвы.</w:t>
      </w:r>
    </w:p>
    <w:p w:rsidR="007509E9" w:rsidRDefault="00F81F35">
      <w:pPr>
        <w:pStyle w:val="31"/>
        <w:spacing w:before="0" w:after="200" w:line="276" w:lineRule="auto"/>
        <w:ind w:firstLine="720"/>
        <w:jc w:val="both"/>
        <w:rPr>
          <w:rFonts w:cs="Calibri"/>
        </w:rPr>
      </w:pPr>
      <w:r>
        <w:rPr>
          <w:sz w:val="24"/>
          <w:szCs w:val="24"/>
        </w:rPr>
        <w:t>В сосняках, произрастающих на песчаных и супесчаных почвах, подрост еловых лесных насаждений сохраняется при условии, если еловое насаждение не будет снижать качества и продуктивности древостоя.</w:t>
      </w:r>
    </w:p>
    <w:p w:rsidR="007509E9" w:rsidRDefault="00F81F35">
      <w:pPr>
        <w:pStyle w:val="31"/>
        <w:spacing w:before="0" w:after="200" w:line="276" w:lineRule="auto"/>
        <w:ind w:firstLine="720"/>
        <w:jc w:val="both"/>
        <w:rPr>
          <w:rFonts w:cs="Calibri"/>
        </w:rPr>
      </w:pPr>
      <w:r>
        <w:rPr>
          <w:sz w:val="24"/>
          <w:szCs w:val="24"/>
        </w:rPr>
        <w:t>Жизнеспособный подрост лесных насаждений лиственных пород характеризуется нормальным облиствением кроны, пропорционально развитыми по высоте и диаметру стволиками.</w:t>
      </w:r>
    </w:p>
    <w:p w:rsidR="007509E9" w:rsidRDefault="00F81F35">
      <w:pPr>
        <w:pStyle w:val="31"/>
        <w:shd w:val="clear" w:color="auto" w:fill="auto"/>
        <w:spacing w:before="0" w:after="200" w:line="276" w:lineRule="auto"/>
        <w:ind w:firstLine="720"/>
        <w:jc w:val="both"/>
        <w:rPr>
          <w:rFonts w:cs="Calibri"/>
        </w:rPr>
      </w:pPr>
      <w:r>
        <w:rPr>
          <w:sz w:val="24"/>
          <w:szCs w:val="24"/>
        </w:rPr>
        <w:t>Пораженный вредными организмами, слаборазвитый и поврежденный при рубке леса подрост должен быть срублен.</w:t>
      </w:r>
    </w:p>
    <w:p w:rsidR="007509E9" w:rsidRDefault="00F81F35">
      <w:pPr>
        <w:pStyle w:val="31"/>
        <w:shd w:val="clear" w:color="auto" w:fill="auto"/>
        <w:spacing w:before="0" w:after="200" w:line="276" w:lineRule="auto"/>
        <w:ind w:firstLine="720"/>
        <w:jc w:val="both"/>
        <w:rPr>
          <w:rFonts w:cs="Calibri"/>
        </w:rPr>
      </w:pPr>
      <w:r>
        <w:rPr>
          <w:sz w:val="24"/>
          <w:szCs w:val="24"/>
        </w:rPr>
        <w:t>Искусственное восстановление лесов осуществляется путем создания лесных культур хозяйственно-ценных древесных пород (лесных насаждений искусственного происхождения, а также участков земель с древесными растениями, возникшими в результате посева или посадки для создания таких насаждений):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7509E9" w:rsidRDefault="00F81F35">
      <w:pPr>
        <w:pStyle w:val="31"/>
        <w:shd w:val="clear" w:color="auto" w:fill="auto"/>
        <w:spacing w:before="0" w:after="200" w:line="276" w:lineRule="auto"/>
        <w:ind w:firstLine="720"/>
        <w:jc w:val="both"/>
        <w:rPr>
          <w:sz w:val="24"/>
          <w:szCs w:val="24"/>
        </w:rPr>
      </w:pPr>
      <w:r>
        <w:rPr>
          <w:sz w:val="24"/>
          <w:szCs w:val="24"/>
        </w:rPr>
        <w:t>Комбинированное восстановление лесов осуществляется за счет сочетания естественного и искусственного лесовосстановления.</w:t>
      </w:r>
    </w:p>
    <w:p w:rsidR="007509E9" w:rsidRDefault="00F81F35">
      <w:pPr>
        <w:pStyle w:val="31"/>
        <w:shd w:val="clear" w:color="auto" w:fill="auto"/>
        <w:spacing w:before="0" w:after="200" w:line="276" w:lineRule="auto"/>
        <w:ind w:firstLine="720"/>
        <w:jc w:val="both"/>
        <w:rPr>
          <w:sz w:val="24"/>
          <w:szCs w:val="24"/>
        </w:rPr>
      </w:pPr>
      <w:r>
        <w:rPr>
          <w:sz w:val="24"/>
          <w:szCs w:val="24"/>
        </w:rPr>
        <w:t>Искусственное и комбинированное лесовосстановление не проектируется.</w:t>
      </w:r>
    </w:p>
    <w:p w:rsidR="007509E9" w:rsidRDefault="00F81F35">
      <w:pPr>
        <w:pStyle w:val="31"/>
        <w:shd w:val="clear" w:color="auto" w:fill="auto"/>
        <w:spacing w:before="0" w:after="200" w:line="276" w:lineRule="auto"/>
        <w:ind w:firstLine="720"/>
        <w:jc w:val="both"/>
        <w:rPr>
          <w:sz w:val="24"/>
          <w:szCs w:val="24"/>
        </w:rPr>
      </w:pPr>
      <w:r>
        <w:rPr>
          <w:sz w:val="24"/>
          <w:szCs w:val="24"/>
        </w:rPr>
        <w:t>Лесоразведение регламентируется приказом Минприроды России от 20.12.2021 № 978 «Об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p>
    <w:p w:rsidR="007509E9" w:rsidRDefault="00F81F35">
      <w:pPr>
        <w:pStyle w:val="31"/>
        <w:shd w:val="clear" w:color="auto" w:fill="auto"/>
        <w:spacing w:before="0" w:after="200" w:line="276" w:lineRule="auto"/>
        <w:ind w:firstLine="720"/>
        <w:jc w:val="both"/>
        <w:rPr>
          <w:sz w:val="24"/>
          <w:szCs w:val="24"/>
        </w:rPr>
      </w:pPr>
      <w:r>
        <w:rPr>
          <w:sz w:val="24"/>
          <w:szCs w:val="24"/>
        </w:rPr>
        <w:t>Лесоразведение осуществляется в соответствии с поставленными целями, лесорастительными свойствами почв земельных участков, лесоводственно-биологическими особенностями древесных и кустарниковых пород и должно обеспечивать:</w:t>
      </w:r>
    </w:p>
    <w:p w:rsidR="007509E9" w:rsidRDefault="00F81F35">
      <w:pPr>
        <w:pStyle w:val="31"/>
        <w:shd w:val="clear" w:color="auto" w:fill="auto"/>
        <w:spacing w:before="0" w:after="200" w:line="276" w:lineRule="auto"/>
        <w:ind w:firstLine="720"/>
        <w:jc w:val="both"/>
        <w:rPr>
          <w:sz w:val="24"/>
          <w:szCs w:val="24"/>
        </w:rPr>
      </w:pPr>
      <w:r>
        <w:rPr>
          <w:sz w:val="24"/>
          <w:szCs w:val="24"/>
        </w:rPr>
        <w:t>1) защиту земель и объектов от неблагоприятных факторов;</w:t>
      </w:r>
    </w:p>
    <w:p w:rsidR="007509E9" w:rsidRDefault="00F81F35">
      <w:pPr>
        <w:pStyle w:val="31"/>
        <w:shd w:val="clear" w:color="auto" w:fill="auto"/>
        <w:spacing w:before="0" w:after="200" w:line="276" w:lineRule="auto"/>
        <w:ind w:firstLine="720"/>
        <w:jc w:val="both"/>
        <w:rPr>
          <w:sz w:val="24"/>
          <w:szCs w:val="24"/>
        </w:rPr>
      </w:pPr>
      <w:r>
        <w:rPr>
          <w:sz w:val="24"/>
          <w:szCs w:val="24"/>
        </w:rPr>
        <w:t>2) повышение лесистости территории и улучшение условий окружающей среды.</w:t>
      </w:r>
    </w:p>
    <w:p w:rsidR="007509E9" w:rsidRDefault="00F81F35">
      <w:pPr>
        <w:pStyle w:val="31"/>
        <w:shd w:val="clear" w:color="auto" w:fill="auto"/>
        <w:spacing w:before="0" w:after="200" w:line="276" w:lineRule="auto"/>
        <w:ind w:firstLine="720"/>
        <w:jc w:val="both"/>
        <w:rPr>
          <w:sz w:val="24"/>
          <w:szCs w:val="24"/>
        </w:rPr>
      </w:pPr>
      <w:r>
        <w:rPr>
          <w:sz w:val="24"/>
          <w:szCs w:val="24"/>
        </w:rPr>
        <w:t>Лесоразведение осуществляется созданием искусственных лесных насаждений методами посадки саженцев, сеянцев, черенков или посева семян.</w:t>
      </w:r>
    </w:p>
    <w:p w:rsidR="007509E9" w:rsidRDefault="00F81F35">
      <w:pPr>
        <w:pStyle w:val="31"/>
        <w:shd w:val="clear" w:color="auto" w:fill="auto"/>
        <w:spacing w:before="0" w:after="200" w:line="276" w:lineRule="auto"/>
        <w:ind w:firstLine="720"/>
        <w:jc w:val="both"/>
        <w:rPr>
          <w:sz w:val="24"/>
          <w:szCs w:val="24"/>
        </w:rPr>
      </w:pPr>
      <w:r>
        <w:rPr>
          <w:sz w:val="24"/>
          <w:szCs w:val="24"/>
        </w:rPr>
        <w:t>В связи с отсутствием в Радужном городском лесничестве фонда свободных земель мероприятия по лесоразведению не предусматриваются.</w:t>
      </w:r>
    </w:p>
    <w:p w:rsidR="007509E9" w:rsidRDefault="00F81F35">
      <w:pPr>
        <w:pStyle w:val="31"/>
        <w:shd w:val="clear" w:color="auto" w:fill="auto"/>
        <w:spacing w:before="0" w:after="200" w:line="276" w:lineRule="auto"/>
        <w:ind w:firstLine="720"/>
        <w:jc w:val="both"/>
        <w:rPr>
          <w:sz w:val="24"/>
          <w:szCs w:val="24"/>
        </w:rPr>
      </w:pPr>
      <w:r>
        <w:rPr>
          <w:sz w:val="24"/>
          <w:szCs w:val="24"/>
        </w:rPr>
        <w:t xml:space="preserve">В соответствии с Приказом Минприроды России от 30.07.2020 № 354 «Об утверждении Правил ухода за лесами» к уходу за лесами относятся осветления и прочистки. </w:t>
      </w:r>
    </w:p>
    <w:p w:rsidR="007509E9" w:rsidRDefault="00F81F35">
      <w:pPr>
        <w:pStyle w:val="31"/>
        <w:shd w:val="clear" w:color="auto" w:fill="auto"/>
        <w:spacing w:before="0" w:after="200" w:line="276" w:lineRule="auto"/>
        <w:ind w:firstLine="720"/>
        <w:jc w:val="both"/>
        <w:rPr>
          <w:sz w:val="24"/>
          <w:szCs w:val="24"/>
        </w:rPr>
      </w:pPr>
      <w:r>
        <w:rPr>
          <w:sz w:val="24"/>
          <w:szCs w:val="24"/>
        </w:rPr>
        <w:t>Осветления направлены на улучшение породного и качественного состава молодняков и условий роста деревьев главной древесной породы.</w:t>
      </w:r>
    </w:p>
    <w:p w:rsidR="007509E9" w:rsidRDefault="00F81F35">
      <w:pPr>
        <w:pStyle w:val="31"/>
        <w:shd w:val="clear" w:color="auto" w:fill="auto"/>
        <w:spacing w:before="0" w:after="200" w:line="276" w:lineRule="auto"/>
        <w:ind w:firstLine="720"/>
        <w:jc w:val="both"/>
        <w:rPr>
          <w:sz w:val="24"/>
          <w:szCs w:val="24"/>
        </w:rPr>
      </w:pPr>
      <w:r>
        <w:rPr>
          <w:sz w:val="24"/>
          <w:szCs w:val="24"/>
        </w:rPr>
        <w:t>Прочистки направлены на регулирование густоты лесных насаждений и улучшение условий роста деревьев главной породы, а также продолжение формирования породного и качественного состава лесных насаждений.</w:t>
      </w:r>
    </w:p>
    <w:p w:rsidR="007509E9" w:rsidRDefault="00F81F35">
      <w:pPr>
        <w:pStyle w:val="31"/>
        <w:shd w:val="clear" w:color="auto" w:fill="auto"/>
        <w:spacing w:before="0" w:after="200" w:line="276" w:lineRule="auto"/>
        <w:ind w:firstLine="720"/>
        <w:jc w:val="both"/>
        <w:rPr>
          <w:sz w:val="24"/>
          <w:szCs w:val="24"/>
        </w:rPr>
      </w:pPr>
      <w:r>
        <w:rPr>
          <w:sz w:val="24"/>
          <w:szCs w:val="24"/>
        </w:rPr>
        <w:t>В связи с отсутствием в Радужном городском лесничестве насаждений соответствующих классов возраста мероприятия по уходу за лесом (осветления и прочистки) не предусматриваются.</w:t>
      </w:r>
    </w:p>
    <w:p w:rsidR="007509E9" w:rsidRDefault="007509E9">
      <w:pPr>
        <w:widowControl w:val="0"/>
        <w:spacing w:after="0"/>
        <w:jc w:val="center"/>
        <w:rPr>
          <w:rFonts w:ascii="Times New Roman" w:hAnsi="Times New Roman" w:cs="Times New Roman"/>
          <w:b/>
          <w:bCs/>
          <w:color w:val="000000"/>
          <w:sz w:val="26"/>
          <w:szCs w:val="26"/>
        </w:rPr>
      </w:pPr>
    </w:p>
    <w:p w:rsidR="007509E9" w:rsidRDefault="00F81F35">
      <w:pPr>
        <w:widowControl w:val="0"/>
        <w:spacing w:after="0"/>
        <w:jc w:val="center"/>
        <w:rPr>
          <w:rFonts w:ascii="Times New Roman" w:hAnsi="Times New Roman" w:cs="Times New Roman"/>
        </w:rPr>
      </w:pPr>
      <w:r>
        <w:rPr>
          <w:rFonts w:ascii="Times New Roman" w:hAnsi="Times New Roman" w:cs="Times New Roman"/>
          <w:b/>
          <w:bCs/>
          <w:color w:val="000000"/>
          <w:sz w:val="26"/>
          <w:szCs w:val="26"/>
        </w:rPr>
        <w:t>2.18. Особенности требований к использованию лесов по лесорастительным зонам и лесным районам, включающие схему лесорастительного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p>
    <w:p w:rsidR="007509E9" w:rsidRDefault="00F81F35">
      <w:pPr>
        <w:widowControl w:val="0"/>
        <w:spacing w:after="0"/>
        <w:ind w:firstLine="567"/>
        <w:jc w:val="both"/>
        <w:rPr>
          <w:sz w:val="24"/>
          <w:szCs w:val="24"/>
        </w:rPr>
      </w:pPr>
      <w:r>
        <w:rPr>
          <w:rFonts w:ascii="Times New Roman" w:hAnsi="Times New Roman" w:cs="Times New Roman"/>
          <w:sz w:val="24"/>
          <w:szCs w:val="24"/>
        </w:rPr>
        <w:t>При использовании лесов при заготовке древесины и при уходе за лесами нормативы проведения работ зависят от лесорастительной зоны и лесного района, приведенных в Перечне лесорастительных зон Российской Федерации и Перечне лесных районов Российской Федерации, утвержденных Приказом Минприроды России от 18.08.2014 № 367.</w:t>
      </w:r>
    </w:p>
    <w:p w:rsidR="007509E9" w:rsidRDefault="00F81F35">
      <w:pPr>
        <w:widowControl w:val="0"/>
        <w:spacing w:after="0"/>
        <w:ind w:firstLine="567"/>
        <w:jc w:val="both"/>
        <w:rPr>
          <w:sz w:val="24"/>
          <w:szCs w:val="24"/>
        </w:rPr>
      </w:pPr>
      <w:r>
        <w:rPr>
          <w:rFonts w:ascii="Times New Roman" w:hAnsi="Times New Roman" w:cs="Times New Roman"/>
          <w:sz w:val="24"/>
          <w:szCs w:val="24"/>
        </w:rPr>
        <w:t>Все леса Радужного городского лесничества располагаются в одной лесорастительной зоне и в границах одного лесорастительного района и отнесены к зоне хвойно-широколиственных лесов району хвойно-широколиственных (смешанных) лесов европейской части Российской Федерации.</w:t>
      </w:r>
    </w:p>
    <w:p w:rsidR="007509E9" w:rsidRDefault="00F81F35">
      <w:pPr>
        <w:widowControl w:val="0"/>
        <w:spacing w:after="0"/>
        <w:ind w:firstLine="567"/>
        <w:jc w:val="both"/>
      </w:pPr>
      <w:r>
        <w:rPr>
          <w:rFonts w:ascii="Times New Roman" w:hAnsi="Times New Roman" w:cs="Times New Roman"/>
          <w:sz w:val="24"/>
          <w:szCs w:val="24"/>
        </w:rPr>
        <w:t>Распределение лесов Радужного городского лесничества по лесорастительным зонам и лесным районам указано в таблице 2 настоящего регламента. Особенности требований к видам использования лесов приведены в главе 2 лесохозяйственного регламента.</w:t>
      </w:r>
    </w:p>
    <w:p w:rsidR="007509E9" w:rsidRDefault="00F81F35">
      <w:pPr>
        <w:widowControl w:val="0"/>
        <w:spacing w:after="0"/>
        <w:ind w:firstLine="567"/>
        <w:jc w:val="both"/>
      </w:pPr>
      <w:r>
        <w:rPr>
          <w:rFonts w:ascii="Times New Roman" w:hAnsi="Times New Roman" w:cs="Times New Roman"/>
          <w:sz w:val="24"/>
          <w:szCs w:val="24"/>
        </w:rPr>
        <w:t>Все приведенные в разделах нормативы использования лесов соответствуют лесорастительной зоне хвойно-широколиственных лесов, хвойно- широколиственному лесному району европейской части Российской Федерации.</w:t>
      </w:r>
    </w:p>
    <w:p w:rsidR="007509E9" w:rsidRDefault="00F81F35">
      <w:pPr>
        <w:pStyle w:val="Heading5"/>
        <w:keepNext w:val="0"/>
        <w:widowControl w:val="0"/>
        <w:spacing w:before="0" w:after="200"/>
        <w:jc w:val="center"/>
        <w:rPr>
          <w:sz w:val="26"/>
          <w:szCs w:val="26"/>
        </w:rPr>
      </w:pPr>
      <w:r>
        <w:rPr>
          <w:rFonts w:ascii="Times New Roman" w:hAnsi="Times New Roman" w:cs="Times New Roman"/>
          <w:b/>
          <w:bCs/>
          <w:color w:val="000000"/>
          <w:sz w:val="26"/>
          <w:szCs w:val="26"/>
        </w:rPr>
        <w:t>Глава 3. Ограничения использования лесов</w:t>
      </w:r>
    </w:p>
    <w:p w:rsidR="007509E9" w:rsidRDefault="00F81F35">
      <w:pPr>
        <w:widowControl w:val="0"/>
        <w:spacing w:after="0"/>
        <w:jc w:val="center"/>
        <w:rPr>
          <w:sz w:val="26"/>
          <w:szCs w:val="26"/>
        </w:rPr>
      </w:pPr>
      <w:r>
        <w:rPr>
          <w:rFonts w:ascii="Times New Roman" w:hAnsi="Times New Roman" w:cs="Times New Roman"/>
          <w:b/>
          <w:bCs/>
          <w:color w:val="000000"/>
          <w:sz w:val="26"/>
          <w:szCs w:val="26"/>
        </w:rPr>
        <w:t>3.1. Ограничения по видам целевого назначения лесов</w:t>
      </w:r>
    </w:p>
    <w:p w:rsidR="007509E9" w:rsidRDefault="00F81F35">
      <w:pPr>
        <w:widowControl w:val="0"/>
        <w:spacing w:after="0"/>
        <w:ind w:firstLine="567"/>
        <w:jc w:val="both"/>
      </w:pPr>
      <w:r>
        <w:rPr>
          <w:rFonts w:ascii="Times New Roman" w:hAnsi="Times New Roman" w:cs="Times New Roman"/>
          <w:color w:val="000000"/>
          <w:sz w:val="24"/>
          <w:szCs w:val="24"/>
        </w:rPr>
        <w:t>Леса Радужного городского лесничества по своему целевому назначению относятся к защитным лесам.</w:t>
      </w:r>
    </w:p>
    <w:p w:rsidR="007509E9" w:rsidRDefault="00F81F35">
      <w:pPr>
        <w:widowControl w:val="0"/>
        <w:spacing w:after="0"/>
        <w:ind w:firstLine="567"/>
        <w:jc w:val="both"/>
      </w:pPr>
      <w:r>
        <w:rPr>
          <w:rFonts w:ascii="Times New Roman" w:hAnsi="Times New Roman" w:cs="Times New Roman"/>
          <w:color w:val="000000"/>
          <w:sz w:val="24"/>
          <w:szCs w:val="24"/>
        </w:rPr>
        <w:t>Целевое назначение защитных лесов, определенное ст. 12 ЛК РФ,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7509E9" w:rsidRDefault="00F81F35">
      <w:pPr>
        <w:widowControl w:val="0"/>
        <w:spacing w:after="0"/>
        <w:ind w:firstLine="567"/>
        <w:jc w:val="both"/>
      </w:pPr>
      <w:r>
        <w:rPr>
          <w:rFonts w:ascii="Times New Roman" w:hAnsi="Times New Roman" w:cs="Times New Roman"/>
          <w:color w:val="000000"/>
          <w:sz w:val="24"/>
          <w:szCs w:val="24"/>
        </w:rPr>
        <w:t xml:space="preserve">Согласно ч. 2 ст. 111 ЛК РФ, защитные леса Радужного городского лесничества отнесены к категории городские леса. </w:t>
      </w:r>
    </w:p>
    <w:p w:rsidR="007509E9" w:rsidRDefault="00F81F35">
      <w:pPr>
        <w:widowControl w:val="0"/>
        <w:spacing w:after="0"/>
        <w:ind w:firstLine="567"/>
        <w:jc w:val="both"/>
      </w:pPr>
      <w:r>
        <w:rPr>
          <w:rFonts w:ascii="Times New Roman" w:hAnsi="Times New Roman" w:cs="Times New Roman"/>
          <w:color w:val="000000"/>
          <w:sz w:val="24"/>
          <w:szCs w:val="24"/>
        </w:rPr>
        <w:t xml:space="preserve">Лесным кодексом Российской Федерации предусмотрено 16 видов использования лесов. Использование лесов осуществляется с соблюдением их целевого назначения и выполняемых ими полезных функций. </w:t>
      </w:r>
    </w:p>
    <w:p w:rsidR="007509E9" w:rsidRDefault="00F81F35">
      <w:pPr>
        <w:widowControl w:val="0"/>
        <w:spacing w:after="0"/>
        <w:ind w:firstLine="567"/>
        <w:jc w:val="both"/>
        <w:rPr>
          <w:color w:val="000000"/>
        </w:rPr>
      </w:pPr>
      <w:r>
        <w:rPr>
          <w:rFonts w:ascii="Times New Roman" w:hAnsi="Times New Roman" w:cs="Times New Roman"/>
          <w:color w:val="000000"/>
          <w:sz w:val="24"/>
          <w:szCs w:val="24"/>
        </w:rPr>
        <w:t>Установление ограничений использования лесов предусматривается ст. 27 ЛК РФ.</w:t>
      </w:r>
    </w:p>
    <w:p w:rsidR="007509E9" w:rsidRDefault="00F81F35">
      <w:pPr>
        <w:widowControl w:val="0"/>
        <w:spacing w:after="0"/>
        <w:ind w:firstLine="567"/>
        <w:jc w:val="both"/>
        <w:rPr>
          <w:color w:val="000000"/>
        </w:rPr>
      </w:pPr>
      <w:r>
        <w:rPr>
          <w:rFonts w:ascii="Times New Roman" w:hAnsi="Times New Roman" w:cs="Times New Roman"/>
          <w:color w:val="000000"/>
          <w:sz w:val="24"/>
          <w:szCs w:val="24"/>
        </w:rPr>
        <w:t>Допускается установление следующих ограничений использования лесов:</w:t>
      </w:r>
    </w:p>
    <w:p w:rsidR="007509E9" w:rsidRDefault="00F81F35">
      <w:pPr>
        <w:widowControl w:val="0"/>
        <w:spacing w:after="0"/>
        <w:ind w:firstLine="567"/>
        <w:jc w:val="both"/>
        <w:rPr>
          <w:color w:val="000000"/>
        </w:rPr>
      </w:pPr>
      <w:r>
        <w:rPr>
          <w:rFonts w:ascii="Times New Roman" w:hAnsi="Times New Roman" w:cs="Times New Roman"/>
          <w:color w:val="000000"/>
          <w:sz w:val="24"/>
          <w:szCs w:val="24"/>
        </w:rPr>
        <w:t>1) запрет на осуществление одного или нескольких видов использования лесов, предусмотренных ч. 1 ст. 25 ЛК РФ;</w:t>
      </w:r>
    </w:p>
    <w:p w:rsidR="007509E9" w:rsidRDefault="00F81F35">
      <w:pPr>
        <w:widowControl w:val="0"/>
        <w:spacing w:after="0"/>
        <w:ind w:firstLine="567"/>
        <w:jc w:val="both"/>
        <w:rPr>
          <w:color w:val="000000"/>
        </w:rPr>
      </w:pPr>
      <w:r>
        <w:rPr>
          <w:rFonts w:ascii="Times New Roman" w:hAnsi="Times New Roman" w:cs="Times New Roman"/>
          <w:color w:val="000000"/>
          <w:sz w:val="24"/>
          <w:szCs w:val="24"/>
        </w:rPr>
        <w:t>2) запрет на проведение рубок;</w:t>
      </w:r>
    </w:p>
    <w:p w:rsidR="007509E9" w:rsidRDefault="00F81F35">
      <w:pPr>
        <w:widowControl w:val="0"/>
        <w:spacing w:after="0"/>
        <w:ind w:firstLine="567"/>
        <w:jc w:val="both"/>
        <w:rPr>
          <w:rFonts w:ascii="Times New Roman" w:hAnsi="Times New Roman" w:cs="Times New Roman"/>
          <w:sz w:val="24"/>
          <w:szCs w:val="24"/>
        </w:rPr>
      </w:pPr>
      <w:r>
        <w:rPr>
          <w:rFonts w:ascii="Times New Roman" w:hAnsi="Times New Roman" w:cs="Times New Roman"/>
          <w:color w:val="000000"/>
          <w:sz w:val="24"/>
          <w:szCs w:val="24"/>
        </w:rPr>
        <w:t>3) иные установленные Лесным кодексом Российской Федерации, другими федеральными законами ограничения использования лесов.</w:t>
      </w:r>
    </w:p>
    <w:p w:rsidR="007509E9" w:rsidRDefault="00F81F35">
      <w:pPr>
        <w:widowControl w:val="0"/>
        <w:spacing w:after="0"/>
        <w:ind w:firstLine="567"/>
        <w:jc w:val="right"/>
      </w:pPr>
      <w:r>
        <w:rPr>
          <w:rFonts w:ascii="Times New Roman" w:hAnsi="Times New Roman" w:cs="Times New Roman"/>
          <w:sz w:val="24"/>
          <w:szCs w:val="24"/>
        </w:rPr>
        <w:t>Таблица 24</w:t>
      </w:r>
    </w:p>
    <w:p w:rsidR="007509E9" w:rsidRDefault="00F81F35">
      <w:pPr>
        <w:pStyle w:val="Heading4"/>
        <w:keepNext w:val="0"/>
        <w:widowControl w:val="0"/>
        <w:spacing w:line="276" w:lineRule="auto"/>
        <w:rPr>
          <w:rFonts w:cs="Calibri"/>
          <w:b/>
          <w:bCs/>
          <w:color w:val="FF0000"/>
          <w:sz w:val="24"/>
          <w:szCs w:val="24"/>
        </w:rPr>
      </w:pPr>
      <w:r>
        <w:rPr>
          <w:b/>
          <w:bCs/>
          <w:sz w:val="24"/>
          <w:szCs w:val="24"/>
        </w:rPr>
        <w:t>Ограничения по видам целевого назначения лесов</w:t>
      </w:r>
    </w:p>
    <w:tbl>
      <w:tblPr>
        <w:tblW w:w="9247" w:type="dxa"/>
        <w:jc w:val="center"/>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9" w:type="dxa"/>
        </w:tblCellMar>
        <w:tblLook w:val="0000"/>
      </w:tblPr>
      <w:tblGrid>
        <w:gridCol w:w="564"/>
        <w:gridCol w:w="2330"/>
        <w:gridCol w:w="6353"/>
      </w:tblGrid>
      <w:tr w:rsidR="007509E9">
        <w:trPr>
          <w:trHeight w:hRule="exact" w:val="561"/>
          <w:tblHeader/>
          <w:jc w:val="center"/>
        </w:trPr>
        <w:tc>
          <w:tcPr>
            <w:tcW w:w="56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2"/>
                <w:szCs w:val="22"/>
              </w:rPr>
            </w:pPr>
            <w:r>
              <w:rPr>
                <w:color w:val="00000A"/>
                <w:sz w:val="22"/>
                <w:szCs w:val="22"/>
              </w:rPr>
              <w:t>№ п/п</w:t>
            </w:r>
          </w:p>
        </w:tc>
        <w:tc>
          <w:tcPr>
            <w:tcW w:w="23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2"/>
                <w:szCs w:val="22"/>
              </w:rPr>
            </w:pPr>
            <w:r>
              <w:rPr>
                <w:color w:val="00000A"/>
                <w:sz w:val="22"/>
                <w:szCs w:val="22"/>
              </w:rPr>
              <w:t>Целевое назначение лесов</w:t>
            </w:r>
          </w:p>
        </w:tc>
        <w:tc>
          <w:tcPr>
            <w:tcW w:w="6353"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2"/>
                <w:szCs w:val="22"/>
              </w:rPr>
            </w:pPr>
            <w:r>
              <w:rPr>
                <w:color w:val="00000A"/>
                <w:sz w:val="22"/>
                <w:szCs w:val="22"/>
              </w:rPr>
              <w:t>Ограничения использования лесов,</w:t>
            </w:r>
          </w:p>
          <w:p w:rsidR="007509E9" w:rsidRDefault="00F81F35">
            <w:pPr>
              <w:pStyle w:val="u"/>
              <w:widowControl w:val="0"/>
              <w:spacing w:line="276" w:lineRule="auto"/>
              <w:ind w:firstLine="0"/>
              <w:jc w:val="center"/>
              <w:rPr>
                <w:color w:val="00000A"/>
                <w:sz w:val="22"/>
                <w:szCs w:val="22"/>
              </w:rPr>
            </w:pPr>
            <w:r>
              <w:rPr>
                <w:color w:val="00000A"/>
                <w:sz w:val="22"/>
                <w:szCs w:val="22"/>
              </w:rPr>
              <w:t>основание</w:t>
            </w:r>
          </w:p>
        </w:tc>
      </w:tr>
      <w:tr w:rsidR="007509E9">
        <w:trPr>
          <w:trHeight w:hRule="exact" w:val="286"/>
          <w:tblHeader/>
          <w:jc w:val="center"/>
        </w:trPr>
        <w:tc>
          <w:tcPr>
            <w:tcW w:w="56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2"/>
                <w:szCs w:val="22"/>
              </w:rPr>
            </w:pPr>
            <w:r>
              <w:rPr>
                <w:color w:val="00000A"/>
                <w:sz w:val="22"/>
                <w:szCs w:val="22"/>
              </w:rPr>
              <w:t>1</w:t>
            </w:r>
          </w:p>
        </w:tc>
        <w:tc>
          <w:tcPr>
            <w:tcW w:w="23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2"/>
                <w:szCs w:val="22"/>
              </w:rPr>
            </w:pPr>
            <w:r>
              <w:rPr>
                <w:color w:val="00000A"/>
                <w:sz w:val="22"/>
                <w:szCs w:val="22"/>
              </w:rPr>
              <w:t>2</w:t>
            </w:r>
          </w:p>
        </w:tc>
        <w:tc>
          <w:tcPr>
            <w:tcW w:w="6353"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2"/>
                <w:szCs w:val="22"/>
              </w:rPr>
            </w:pPr>
            <w:r>
              <w:rPr>
                <w:color w:val="00000A"/>
                <w:sz w:val="22"/>
                <w:szCs w:val="22"/>
              </w:rPr>
              <w:t>3</w:t>
            </w:r>
          </w:p>
        </w:tc>
      </w:tr>
      <w:tr w:rsidR="007509E9">
        <w:trPr>
          <w:trHeight w:hRule="exact" w:val="2051"/>
          <w:jc w:val="center"/>
        </w:trPr>
        <w:tc>
          <w:tcPr>
            <w:tcW w:w="56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rFonts w:cs="Calibri"/>
                <w:sz w:val="22"/>
                <w:szCs w:val="22"/>
              </w:rPr>
            </w:pPr>
            <w:r>
              <w:rPr>
                <w:color w:val="00000A"/>
                <w:sz w:val="22"/>
                <w:szCs w:val="22"/>
              </w:rPr>
              <w:t>1.</w:t>
            </w:r>
          </w:p>
        </w:tc>
        <w:tc>
          <w:tcPr>
            <w:tcW w:w="2330"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pacing w:line="240" w:lineRule="auto"/>
            </w:pPr>
            <w:r>
              <w:rPr>
                <w:rFonts w:ascii="Times New Roman" w:hAnsi="Times New Roman" w:cs="Times New Roman"/>
              </w:rPr>
              <w:t>Городские леса</w:t>
            </w:r>
          </w:p>
        </w:tc>
        <w:tc>
          <w:tcPr>
            <w:tcW w:w="6353"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both"/>
              <w:rPr>
                <w:color w:val="000000"/>
              </w:rPr>
            </w:pPr>
            <w:r>
              <w:rPr>
                <w:rFonts w:ascii="Times New Roman" w:hAnsi="Times New Roman" w:cs="Times New Roman"/>
                <w:color w:val="000000"/>
              </w:rPr>
              <w:t>1) использование токсичных химических препаратов;</w:t>
            </w:r>
          </w:p>
          <w:p w:rsidR="007509E9" w:rsidRDefault="00F81F35">
            <w:pPr>
              <w:widowControl w:val="0"/>
              <w:spacing w:after="0" w:line="240" w:lineRule="auto"/>
              <w:jc w:val="both"/>
              <w:rPr>
                <w:color w:val="000000"/>
              </w:rPr>
            </w:pPr>
            <w:r>
              <w:rPr>
                <w:rFonts w:ascii="Times New Roman" w:hAnsi="Times New Roman" w:cs="Times New Roman"/>
                <w:color w:val="000000"/>
              </w:rPr>
              <w:t>2) осуществление видов деятельности в сфере охотничьего хозяйства;</w:t>
            </w:r>
          </w:p>
          <w:p w:rsidR="007509E9" w:rsidRDefault="00F81F35">
            <w:pPr>
              <w:widowControl w:val="0"/>
              <w:spacing w:after="0" w:line="240" w:lineRule="auto"/>
              <w:jc w:val="both"/>
              <w:rPr>
                <w:color w:val="000000"/>
              </w:rPr>
            </w:pPr>
            <w:r>
              <w:rPr>
                <w:rFonts w:ascii="Times New Roman" w:hAnsi="Times New Roman" w:cs="Times New Roman"/>
                <w:color w:val="000000"/>
              </w:rPr>
              <w:t>3) ведение сельского хозяйства;</w:t>
            </w:r>
          </w:p>
          <w:p w:rsidR="007509E9" w:rsidRDefault="00F81F35">
            <w:pPr>
              <w:widowControl w:val="0"/>
              <w:spacing w:after="0" w:line="240" w:lineRule="auto"/>
              <w:jc w:val="both"/>
              <w:rPr>
                <w:color w:val="000000"/>
              </w:rPr>
            </w:pPr>
            <w:r>
              <w:rPr>
                <w:rFonts w:ascii="Times New Roman" w:hAnsi="Times New Roman" w:cs="Times New Roman"/>
                <w:color w:val="000000"/>
              </w:rPr>
              <w:t>4) разведка и добыча полезных ископаемых;</w:t>
            </w:r>
          </w:p>
          <w:p w:rsidR="007509E9" w:rsidRDefault="00F81F35">
            <w:pPr>
              <w:widowControl w:val="0"/>
              <w:spacing w:after="0" w:line="240" w:lineRule="auto"/>
              <w:jc w:val="both"/>
              <w:rPr>
                <w:color w:val="000000"/>
              </w:rPr>
            </w:pPr>
            <w:r>
              <w:rPr>
                <w:rFonts w:ascii="Times New Roman" w:hAnsi="Times New Roman" w:cs="Times New Roman"/>
                <w:color w:val="000000"/>
              </w:rPr>
              <w:t>5) строительство и эксплуатация объектов капитального строительства, за исключением гидротехнических сооружений.</w:t>
            </w:r>
          </w:p>
          <w:p w:rsidR="007509E9" w:rsidRDefault="00F81F35">
            <w:pPr>
              <w:widowControl w:val="0"/>
              <w:spacing w:after="0" w:line="240" w:lineRule="auto"/>
              <w:jc w:val="both"/>
              <w:rPr>
                <w:color w:val="000000"/>
              </w:rPr>
            </w:pPr>
            <w:r>
              <w:rPr>
                <w:rFonts w:ascii="Times New Roman" w:hAnsi="Times New Roman" w:cs="Times New Roman"/>
                <w:color w:val="000000"/>
              </w:rPr>
              <w:t>ст. 116 ЛК РФ</w:t>
            </w:r>
          </w:p>
        </w:tc>
      </w:tr>
    </w:tbl>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F81F35">
      <w:pPr>
        <w:widowControl w:val="0"/>
        <w:spacing w:after="0"/>
        <w:jc w:val="center"/>
        <w:rPr>
          <w:color w:val="000000"/>
          <w:sz w:val="26"/>
          <w:szCs w:val="26"/>
        </w:rPr>
      </w:pPr>
      <w:r>
        <w:rPr>
          <w:rFonts w:ascii="Times New Roman" w:hAnsi="Times New Roman" w:cs="Times New Roman"/>
          <w:b/>
          <w:bCs/>
          <w:color w:val="000000"/>
          <w:sz w:val="26"/>
          <w:szCs w:val="26"/>
        </w:rPr>
        <w:t>3.2. Ограничения по видам особо защитных участков лесов</w:t>
      </w:r>
    </w:p>
    <w:p w:rsidR="007509E9" w:rsidRDefault="00F81F35">
      <w:pPr>
        <w:widowControl w:val="0"/>
        <w:spacing w:after="0"/>
        <w:ind w:firstLine="567"/>
        <w:jc w:val="both"/>
        <w:rPr>
          <w:rFonts w:ascii="Times New Roman" w:hAnsi="Times New Roman" w:cs="Times New Roman"/>
          <w:sz w:val="24"/>
          <w:szCs w:val="24"/>
        </w:rPr>
      </w:pPr>
      <w:r>
        <w:rPr>
          <w:rFonts w:ascii="Times New Roman" w:hAnsi="Times New Roman" w:cs="Times New Roman"/>
          <w:sz w:val="24"/>
          <w:szCs w:val="24"/>
        </w:rPr>
        <w:t>В Радужном городском лесничестве особо защитные участки лесов отсутствуют.</w:t>
      </w: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7509E9">
      <w:pPr>
        <w:widowControl w:val="0"/>
        <w:spacing w:after="0"/>
        <w:jc w:val="center"/>
        <w:rPr>
          <w:rFonts w:ascii="Times New Roman" w:hAnsi="Times New Roman" w:cs="Times New Roman"/>
          <w:b/>
          <w:bCs/>
          <w:color w:val="000000"/>
          <w:sz w:val="26"/>
          <w:szCs w:val="26"/>
        </w:rPr>
      </w:pPr>
    </w:p>
    <w:p w:rsidR="007509E9" w:rsidRDefault="00F81F35">
      <w:pPr>
        <w:widowControl w:val="0"/>
        <w:spacing w:after="0"/>
        <w:jc w:val="center"/>
        <w:rPr>
          <w:sz w:val="26"/>
          <w:szCs w:val="26"/>
        </w:rPr>
      </w:pPr>
      <w:r>
        <w:rPr>
          <w:rFonts w:ascii="Times New Roman" w:hAnsi="Times New Roman" w:cs="Times New Roman"/>
          <w:b/>
          <w:bCs/>
          <w:color w:val="000000"/>
          <w:sz w:val="26"/>
          <w:szCs w:val="26"/>
        </w:rPr>
        <w:t>3.3. Ограничения по видам использования лесов</w:t>
      </w:r>
    </w:p>
    <w:p w:rsidR="007509E9" w:rsidRDefault="00F81F35">
      <w:pPr>
        <w:widowControl w:val="0"/>
        <w:spacing w:after="0" w:line="240" w:lineRule="auto"/>
        <w:ind w:firstLine="567"/>
        <w:jc w:val="right"/>
      </w:pPr>
      <w:r>
        <w:rPr>
          <w:rFonts w:ascii="Times New Roman" w:hAnsi="Times New Roman" w:cs="Times New Roman"/>
          <w:sz w:val="24"/>
          <w:szCs w:val="24"/>
        </w:rPr>
        <w:t>Таблица 25</w:t>
      </w:r>
    </w:p>
    <w:p w:rsidR="007509E9" w:rsidRDefault="00F81F35">
      <w:pPr>
        <w:pStyle w:val="Heading4"/>
        <w:keepNext w:val="0"/>
        <w:widowControl w:val="0"/>
        <w:spacing w:line="276" w:lineRule="auto"/>
        <w:rPr>
          <w:rFonts w:cs="Calibri"/>
          <w:b/>
          <w:bCs/>
          <w:color w:val="FF0000"/>
          <w:sz w:val="24"/>
          <w:szCs w:val="24"/>
        </w:rPr>
      </w:pPr>
      <w:r>
        <w:rPr>
          <w:b/>
          <w:bCs/>
          <w:sz w:val="24"/>
          <w:szCs w:val="24"/>
        </w:rPr>
        <w:t>Виды ограничения использования лесов</w:t>
      </w:r>
    </w:p>
    <w:tbl>
      <w:tblPr>
        <w:tblW w:w="9247" w:type="dxa"/>
        <w:jc w:val="center"/>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9" w:type="dxa"/>
        </w:tblCellMar>
        <w:tblLook w:val="0000"/>
      </w:tblPr>
      <w:tblGrid>
        <w:gridCol w:w="564"/>
        <w:gridCol w:w="2211"/>
        <w:gridCol w:w="6472"/>
      </w:tblGrid>
      <w:tr w:rsidR="007509E9">
        <w:trPr>
          <w:trHeight w:hRule="exact" w:val="904"/>
          <w:tblHeader/>
          <w:jc w:val="center"/>
        </w:trPr>
        <w:tc>
          <w:tcPr>
            <w:tcW w:w="56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 п/п</w:t>
            </w:r>
          </w:p>
        </w:tc>
        <w:tc>
          <w:tcPr>
            <w:tcW w:w="2211"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Виды использования лесов</w:t>
            </w:r>
          </w:p>
        </w:tc>
        <w:tc>
          <w:tcPr>
            <w:tcW w:w="6472"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Ограничения</w:t>
            </w:r>
          </w:p>
        </w:tc>
      </w:tr>
      <w:tr w:rsidR="007509E9">
        <w:trPr>
          <w:trHeight w:hRule="exact" w:val="360"/>
          <w:tblHeader/>
          <w:jc w:val="center"/>
        </w:trPr>
        <w:tc>
          <w:tcPr>
            <w:tcW w:w="56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1</w:t>
            </w:r>
          </w:p>
        </w:tc>
        <w:tc>
          <w:tcPr>
            <w:tcW w:w="2211"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2</w:t>
            </w:r>
          </w:p>
        </w:tc>
        <w:tc>
          <w:tcPr>
            <w:tcW w:w="6472"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spacing w:line="276" w:lineRule="auto"/>
              <w:ind w:firstLine="0"/>
              <w:jc w:val="center"/>
              <w:rPr>
                <w:color w:val="00000A"/>
                <w:sz w:val="24"/>
                <w:szCs w:val="24"/>
              </w:rPr>
            </w:pPr>
            <w:r>
              <w:rPr>
                <w:color w:val="00000A"/>
                <w:sz w:val="24"/>
                <w:szCs w:val="24"/>
              </w:rPr>
              <w:t>3</w:t>
            </w:r>
          </w:p>
        </w:tc>
      </w:tr>
      <w:tr w:rsidR="007509E9">
        <w:trPr>
          <w:trHeight w:hRule="exact" w:val="9169"/>
          <w:jc w:val="center"/>
        </w:trPr>
        <w:tc>
          <w:tcPr>
            <w:tcW w:w="56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rFonts w:cs="Calibri"/>
              </w:rPr>
            </w:pPr>
            <w:r>
              <w:rPr>
                <w:color w:val="00000A"/>
                <w:sz w:val="24"/>
                <w:szCs w:val="24"/>
              </w:rPr>
              <w:t>1.</w:t>
            </w:r>
          </w:p>
        </w:tc>
        <w:tc>
          <w:tcPr>
            <w:tcW w:w="2211" w:type="dxa"/>
            <w:tcBorders>
              <w:top w:val="single" w:sz="6" w:space="0" w:color="000001"/>
              <w:left w:val="single" w:sz="6" w:space="0" w:color="000001"/>
              <w:bottom w:val="single" w:sz="6" w:space="0" w:color="000001"/>
              <w:right w:val="single" w:sz="6" w:space="0" w:color="000001"/>
            </w:tcBorders>
            <w:shd w:val="clear" w:color="auto" w:fill="auto"/>
            <w:tcMar>
              <w:left w:w="-7" w:type="dxa"/>
              <w:right w:w="0" w:type="dxa"/>
            </w:tcMar>
            <w:vAlign w:val="center"/>
          </w:tcPr>
          <w:p w:rsidR="007509E9" w:rsidRDefault="00F81F35">
            <w:pPr>
              <w:spacing w:line="240" w:lineRule="auto"/>
              <w:jc w:val="center"/>
            </w:pPr>
            <w:r>
              <w:rPr>
                <w:rFonts w:ascii="Times New Roman" w:hAnsi="Times New Roman" w:cs="Times New Roman"/>
                <w:sz w:val="24"/>
                <w:szCs w:val="24"/>
              </w:rPr>
              <w:t>Заготовка древесины</w:t>
            </w:r>
          </w:p>
        </w:tc>
        <w:tc>
          <w:tcPr>
            <w:tcW w:w="6472"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both"/>
              <w:rPr>
                <w:color w:val="000000"/>
              </w:rPr>
            </w:pPr>
            <w:r>
              <w:rPr>
                <w:rFonts w:ascii="Times New Roman" w:hAnsi="Times New Roman" w:cs="Times New Roman"/>
                <w:color w:val="000000"/>
                <w:sz w:val="24"/>
                <w:szCs w:val="24"/>
              </w:rPr>
              <w:t>При заготовке древесины:</w:t>
            </w:r>
          </w:p>
          <w:p w:rsidR="007509E9" w:rsidRDefault="00F81F35">
            <w:pPr>
              <w:widowControl w:val="0"/>
              <w:spacing w:after="0" w:line="240" w:lineRule="auto"/>
              <w:jc w:val="both"/>
              <w:rPr>
                <w:color w:val="000000"/>
              </w:rPr>
            </w:pPr>
            <w:r>
              <w:rPr>
                <w:rFonts w:ascii="Times New Roman" w:hAnsi="Times New Roman" w:cs="Times New Roman"/>
                <w:color w:val="000000"/>
                <w:sz w:val="24"/>
                <w:szCs w:val="24"/>
              </w:rPr>
              <w:t>- не допускается использование русел рек и ручьев в качестве трасс волоков и лесных дорог;</w:t>
            </w:r>
          </w:p>
          <w:p w:rsidR="007509E9" w:rsidRDefault="00F81F35">
            <w:pPr>
              <w:widowControl w:val="0"/>
              <w:spacing w:after="0" w:line="240" w:lineRule="auto"/>
              <w:jc w:val="both"/>
              <w:rPr>
                <w:color w:val="000000"/>
              </w:rPr>
            </w:pPr>
            <w:r>
              <w:rPr>
                <w:rFonts w:ascii="Times New Roman" w:hAnsi="Times New Roman" w:cs="Times New Roman"/>
                <w:color w:val="000000"/>
                <w:sz w:val="24"/>
                <w:szCs w:val="24"/>
              </w:rPr>
              <w:t>- не допускается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p w:rsidR="007509E9" w:rsidRDefault="00F81F35">
            <w:pPr>
              <w:widowControl w:val="0"/>
              <w:spacing w:after="0" w:line="240" w:lineRule="auto"/>
              <w:jc w:val="both"/>
              <w:rPr>
                <w:color w:val="000000"/>
              </w:rPr>
            </w:pPr>
            <w:r>
              <w:rPr>
                <w:rFonts w:ascii="Times New Roman" w:hAnsi="Times New Roman" w:cs="Times New Roman"/>
                <w:color w:val="000000"/>
                <w:sz w:val="24"/>
                <w:szCs w:val="24"/>
              </w:rPr>
              <w:t>- не допускается повреждение дорог, мостов, просек, осушительной сети, дорожных, гидромелиоративных и других сооружений, русел рек и ручьев;</w:t>
            </w:r>
          </w:p>
          <w:p w:rsidR="007509E9" w:rsidRDefault="00F81F35">
            <w:pPr>
              <w:widowControl w:val="0"/>
              <w:spacing w:after="0" w:line="240" w:lineRule="auto"/>
              <w:jc w:val="both"/>
              <w:rPr>
                <w:color w:val="000000"/>
              </w:rPr>
            </w:pPr>
            <w:r>
              <w:rPr>
                <w:rFonts w:ascii="Times New Roman" w:hAnsi="Times New Roman" w:cs="Times New Roman"/>
                <w:color w:val="000000"/>
                <w:sz w:val="24"/>
                <w:szCs w:val="24"/>
              </w:rPr>
              <w:t>- запрещается 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w:t>
            </w:r>
          </w:p>
          <w:p w:rsidR="007509E9" w:rsidRDefault="00F81F35">
            <w:pPr>
              <w:widowControl w:val="0"/>
              <w:spacing w:after="0" w:line="240" w:lineRule="auto"/>
              <w:jc w:val="both"/>
              <w:rPr>
                <w:color w:val="000000"/>
              </w:rPr>
            </w:pPr>
            <w:r>
              <w:rPr>
                <w:rFonts w:ascii="Times New Roman" w:hAnsi="Times New Roman" w:cs="Times New Roman"/>
                <w:color w:val="000000"/>
                <w:sz w:val="24"/>
                <w:szCs w:val="24"/>
              </w:rPr>
              <w:t>-  запрещается уничтожение или повреждение граничных, квартальных, лесосечных и других столбов и знаков;</w:t>
            </w:r>
          </w:p>
          <w:p w:rsidR="007509E9" w:rsidRDefault="00F81F35">
            <w:pPr>
              <w:widowControl w:val="0"/>
              <w:spacing w:after="0" w:line="240" w:lineRule="auto"/>
              <w:jc w:val="both"/>
              <w:rPr>
                <w:color w:val="000000"/>
              </w:rPr>
            </w:pPr>
            <w:r>
              <w:rPr>
                <w:rFonts w:ascii="Times New Roman" w:hAnsi="Times New Roman" w:cs="Times New Roman"/>
                <w:color w:val="000000"/>
                <w:sz w:val="24"/>
                <w:szCs w:val="24"/>
              </w:rPr>
              <w:t>- запрещается рубка и повреждение деревьев, не предназначенных для рубки и подлежащих сохранению, в том числе источников обсеменения и плюсовых деревьев;</w:t>
            </w:r>
          </w:p>
          <w:p w:rsidR="007509E9" w:rsidRDefault="00F81F35">
            <w:pPr>
              <w:widowControl w:val="0"/>
              <w:spacing w:after="0" w:line="240" w:lineRule="auto"/>
              <w:jc w:val="both"/>
              <w:rPr>
                <w:color w:val="000000"/>
              </w:rPr>
            </w:pPr>
            <w:r>
              <w:rPr>
                <w:rFonts w:ascii="Times New Roman" w:hAnsi="Times New Roman" w:cs="Times New Roman"/>
                <w:color w:val="000000"/>
                <w:sz w:val="24"/>
                <w:szCs w:val="24"/>
              </w:rPr>
              <w:t>- не допускается заготовка древесины по истечении разрешенного срока (включая предоставление отсрочки), заготовка древесины после приостановления или прекращения права пользования лесным участком;</w:t>
            </w:r>
          </w:p>
          <w:p w:rsidR="007509E9" w:rsidRDefault="00F81F35">
            <w:pPr>
              <w:widowControl w:val="0"/>
              <w:spacing w:after="0" w:line="240" w:lineRule="auto"/>
              <w:jc w:val="both"/>
              <w:rPr>
                <w:color w:val="000000"/>
              </w:rPr>
            </w:pPr>
            <w:r>
              <w:rPr>
                <w:rFonts w:ascii="Times New Roman" w:hAnsi="Times New Roman" w:cs="Times New Roman"/>
                <w:color w:val="000000"/>
                <w:sz w:val="24"/>
                <w:szCs w:val="24"/>
              </w:rPr>
              <w:t>- не допускается оставление не вывезенной в установленный срок (включая предоставление отсрочки) древесины на лесосеке;</w:t>
            </w:r>
          </w:p>
          <w:p w:rsidR="007509E9" w:rsidRDefault="00F81F35">
            <w:pPr>
              <w:widowControl w:val="0"/>
              <w:spacing w:after="0" w:line="240" w:lineRule="auto"/>
              <w:jc w:val="both"/>
              <w:rPr>
                <w:color w:val="000000"/>
              </w:rPr>
            </w:pPr>
            <w:r>
              <w:rPr>
                <w:rFonts w:ascii="Times New Roman" w:hAnsi="Times New Roman" w:cs="Times New Roman"/>
                <w:color w:val="000000"/>
                <w:sz w:val="24"/>
                <w:szCs w:val="24"/>
              </w:rPr>
              <w:t>- не допускается вывозка, трелевка древесины в места, не предусмотренные проектом освоения лесов или технологической картой лесосечных работ;</w:t>
            </w:r>
          </w:p>
          <w:p w:rsidR="007509E9" w:rsidRDefault="00F81F35">
            <w:pPr>
              <w:widowControl w:val="0"/>
              <w:spacing w:after="0" w:line="240" w:lineRule="auto"/>
              <w:jc w:val="both"/>
              <w:rPr>
                <w:color w:val="000000"/>
              </w:rPr>
            </w:pPr>
            <w:r>
              <w:rPr>
                <w:rFonts w:ascii="Times New Roman" w:hAnsi="Times New Roman" w:cs="Times New Roman"/>
                <w:color w:val="000000"/>
                <w:sz w:val="24"/>
                <w:szCs w:val="24"/>
              </w:rPr>
              <w:t>- не допускается невыполнение или несвоевременное выполнение работ по очистке лесосеки;</w:t>
            </w:r>
          </w:p>
          <w:p w:rsidR="007509E9" w:rsidRDefault="00F81F35">
            <w:pPr>
              <w:widowControl w:val="0"/>
              <w:spacing w:after="0" w:line="240" w:lineRule="auto"/>
              <w:jc w:val="both"/>
              <w:rPr>
                <w:color w:val="000000"/>
              </w:rPr>
            </w:pPr>
            <w:r>
              <w:rPr>
                <w:rFonts w:ascii="Times New Roman" w:hAnsi="Times New Roman" w:cs="Times New Roman"/>
                <w:color w:val="000000"/>
                <w:sz w:val="24"/>
                <w:szCs w:val="24"/>
              </w:rPr>
              <w:t>- не допускается уничтожение верхнего плодородного слоя почвы, вне волоков и погрузочных площадок.</w:t>
            </w:r>
          </w:p>
        </w:tc>
      </w:tr>
      <w:tr w:rsidR="007509E9">
        <w:trPr>
          <w:trHeight w:hRule="exact" w:val="3042"/>
          <w:jc w:val="center"/>
        </w:trPr>
        <w:tc>
          <w:tcPr>
            <w:tcW w:w="56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sz w:val="24"/>
                <w:szCs w:val="24"/>
              </w:rPr>
            </w:pPr>
            <w:r>
              <w:rPr>
                <w:sz w:val="24"/>
                <w:szCs w:val="24"/>
              </w:rPr>
              <w:t>2.</w:t>
            </w:r>
          </w:p>
        </w:tc>
        <w:tc>
          <w:tcPr>
            <w:tcW w:w="2211" w:type="dxa"/>
            <w:tcBorders>
              <w:top w:val="single" w:sz="6" w:space="0" w:color="000001"/>
              <w:left w:val="single" w:sz="6" w:space="0" w:color="000001"/>
              <w:bottom w:val="single" w:sz="6" w:space="0" w:color="000001"/>
              <w:right w:val="single" w:sz="6" w:space="0" w:color="000001"/>
            </w:tcBorders>
            <w:shd w:val="clear" w:color="auto" w:fill="auto"/>
            <w:tcMar>
              <w:left w:w="-7" w:type="dxa"/>
              <w:right w:w="0" w:type="dxa"/>
            </w:tcMar>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Заготовка и сбор недревесных лесных ресурсов</w:t>
            </w:r>
          </w:p>
        </w:tc>
        <w:tc>
          <w:tcPr>
            <w:tcW w:w="6472"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Запрещается:</w:t>
            </w:r>
          </w:p>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использовать для заготовки и сбора недревесных лесных ресурсов виды растений, занесенные в Красную книгу РФ, Красную книгу Владимирской области,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Минприроды России от 14.03.2025 № 102;</w:t>
            </w:r>
          </w:p>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рубка растущих деревьев для заготовки бересты, веточного корма, сосновых, еловых лап, древесной зелени;</w:t>
            </w:r>
          </w:p>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сбор лесной подстилки в городских лесах.</w:t>
            </w:r>
          </w:p>
        </w:tc>
      </w:tr>
      <w:tr w:rsidR="007509E9">
        <w:trPr>
          <w:trHeight w:hRule="exact" w:val="5901"/>
          <w:jc w:val="center"/>
        </w:trPr>
        <w:tc>
          <w:tcPr>
            <w:tcW w:w="56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sz w:val="24"/>
                <w:szCs w:val="24"/>
              </w:rPr>
            </w:pPr>
            <w:r>
              <w:rPr>
                <w:sz w:val="24"/>
                <w:szCs w:val="24"/>
              </w:rPr>
              <w:t>3.</w:t>
            </w:r>
          </w:p>
        </w:tc>
        <w:tc>
          <w:tcPr>
            <w:tcW w:w="2211" w:type="dxa"/>
            <w:tcBorders>
              <w:top w:val="single" w:sz="6" w:space="0" w:color="000001"/>
              <w:left w:val="single" w:sz="6" w:space="0" w:color="000001"/>
              <w:bottom w:val="single" w:sz="6" w:space="0" w:color="000001"/>
              <w:right w:val="single" w:sz="6" w:space="0" w:color="000001"/>
            </w:tcBorders>
            <w:shd w:val="clear" w:color="auto" w:fill="auto"/>
            <w:tcMar>
              <w:left w:w="-7" w:type="dxa"/>
              <w:right w:w="0" w:type="dxa"/>
            </w:tcMar>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Заготовка пищевых лесных ресурсов и сбор лекарственных растений</w:t>
            </w:r>
          </w:p>
        </w:tc>
        <w:tc>
          <w:tcPr>
            <w:tcW w:w="6472"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shd w:val="clear" w:color="auto" w:fill="FFFFFF"/>
              <w:spacing w:after="0" w:line="240" w:lineRule="auto"/>
              <w:jc w:val="both"/>
              <w:rPr>
                <w:sz w:val="24"/>
                <w:szCs w:val="24"/>
              </w:rPr>
            </w:pPr>
            <w:r>
              <w:rPr>
                <w:rFonts w:ascii="Times New Roman" w:hAnsi="Times New Roman" w:cs="Times New Roman"/>
                <w:sz w:val="24"/>
                <w:szCs w:val="24"/>
              </w:rPr>
              <w:t>Запрещается осуществлять заготовку и сбор грибов и дикорастущих растений, виды которых занесены в Красную книгу РФ, Красную книгу Владимирской области, а также грибов и дикорастущих растений, которые признаются наркотическими средствами в соответствии с Федеральным законом от 08.01.1998 года № 3-ФЗ «О наркотических средствах и психотропных веществах».</w:t>
            </w:r>
          </w:p>
          <w:p w:rsidR="007509E9" w:rsidRDefault="00F81F35">
            <w:pPr>
              <w:shd w:val="clear" w:color="auto" w:fill="FFFFFF"/>
              <w:spacing w:after="0" w:line="240" w:lineRule="auto"/>
              <w:jc w:val="both"/>
              <w:rPr>
                <w:sz w:val="24"/>
                <w:szCs w:val="24"/>
              </w:rPr>
            </w:pPr>
            <w:r>
              <w:rPr>
                <w:rFonts w:ascii="Times New Roman" w:hAnsi="Times New Roman" w:cs="Times New Roman"/>
                <w:sz w:val="24"/>
                <w:szCs w:val="24"/>
              </w:rPr>
              <w:t>Не допускается:</w:t>
            </w:r>
          </w:p>
          <w:p w:rsidR="007509E9" w:rsidRDefault="00F81F35">
            <w:pPr>
              <w:shd w:val="clear" w:color="auto" w:fill="FFFFFF"/>
              <w:spacing w:after="0" w:line="240" w:lineRule="auto"/>
              <w:jc w:val="both"/>
              <w:rPr>
                <w:sz w:val="24"/>
                <w:szCs w:val="24"/>
              </w:rPr>
            </w:pPr>
            <w:r>
              <w:rPr>
                <w:rFonts w:ascii="Times New Roman" w:hAnsi="Times New Roman" w:cs="Times New Roman"/>
                <w:sz w:val="24"/>
                <w:szCs w:val="24"/>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7509E9" w:rsidRDefault="00F81F35">
            <w:pPr>
              <w:shd w:val="clear" w:color="auto" w:fill="FFFFFF"/>
              <w:spacing w:after="0" w:line="240" w:lineRule="auto"/>
              <w:jc w:val="both"/>
              <w:rPr>
                <w:sz w:val="24"/>
                <w:szCs w:val="24"/>
              </w:rPr>
            </w:pPr>
            <w:r>
              <w:rPr>
                <w:rFonts w:ascii="Times New Roman" w:hAnsi="Times New Roman" w:cs="Times New Roman"/>
                <w:sz w:val="24"/>
                <w:szCs w:val="24"/>
              </w:rPr>
              <w:t>- при заготовке орехов рубка деревьев и кустарников, а также применение способов, приводящих к повреждению деревьев и кустарников;</w:t>
            </w:r>
          </w:p>
          <w:p w:rsidR="007509E9" w:rsidRDefault="00F81F35">
            <w:pPr>
              <w:shd w:val="clear" w:color="auto" w:fill="FFFFFF"/>
              <w:spacing w:after="0" w:line="240" w:lineRule="auto"/>
              <w:jc w:val="both"/>
              <w:rPr>
                <w:sz w:val="24"/>
                <w:szCs w:val="24"/>
              </w:rPr>
            </w:pPr>
            <w:r>
              <w:rPr>
                <w:rFonts w:ascii="Times New Roman" w:hAnsi="Times New Roman" w:cs="Times New Roman"/>
                <w:sz w:val="24"/>
                <w:szCs w:val="24"/>
              </w:rPr>
              <w:t>- вырывать растения с корнями, повреждать листья и корневища;</w:t>
            </w:r>
          </w:p>
          <w:p w:rsidR="007509E9" w:rsidRDefault="00F81F35">
            <w:pPr>
              <w:shd w:val="clear" w:color="auto" w:fill="FFFFFF"/>
              <w:spacing w:after="0" w:line="240" w:lineRule="auto"/>
              <w:jc w:val="both"/>
              <w:rPr>
                <w:sz w:val="24"/>
                <w:szCs w:val="24"/>
              </w:rPr>
            </w:pPr>
            <w:r>
              <w:rPr>
                <w:rFonts w:ascii="Times New Roman" w:hAnsi="Times New Roman" w:cs="Times New Roman"/>
                <w:sz w:val="24"/>
                <w:szCs w:val="24"/>
              </w:rPr>
              <w:t>- рубка плодоносящих деревьев и обрезка ветвей для заготовки плодов;</w:t>
            </w:r>
          </w:p>
          <w:p w:rsidR="007509E9" w:rsidRDefault="00F81F35">
            <w:pPr>
              <w:shd w:val="clear" w:color="auto" w:fill="FFFFFF"/>
              <w:spacing w:after="0" w:line="240" w:lineRule="auto"/>
              <w:jc w:val="both"/>
              <w:rPr>
                <w:sz w:val="24"/>
                <w:szCs w:val="24"/>
              </w:rPr>
            </w:pPr>
            <w:r>
              <w:rPr>
                <w:rFonts w:ascii="Times New Roman" w:hAnsi="Times New Roman" w:cs="Times New Roman"/>
                <w:sz w:val="24"/>
                <w:szCs w:val="24"/>
              </w:rPr>
              <w:t>- заготавливать лекарственные растения в объемах, не обеспечивающих своевременное восстановление растений</w:t>
            </w:r>
          </w:p>
          <w:p w:rsidR="007509E9" w:rsidRDefault="00F81F35">
            <w:pPr>
              <w:shd w:val="clear" w:color="auto" w:fill="FFFFFF"/>
              <w:spacing w:after="0" w:line="240" w:lineRule="auto"/>
              <w:jc w:val="both"/>
              <w:rPr>
                <w:sz w:val="24"/>
                <w:szCs w:val="24"/>
              </w:rPr>
            </w:pPr>
            <w:r>
              <w:rPr>
                <w:rFonts w:ascii="Times New Roman" w:hAnsi="Times New Roman" w:cs="Times New Roman"/>
                <w:sz w:val="24"/>
                <w:szCs w:val="24"/>
              </w:rPr>
              <w:t>и воспроизводство запасов сырья.</w:t>
            </w:r>
          </w:p>
        </w:tc>
      </w:tr>
      <w:tr w:rsidR="007509E9">
        <w:trPr>
          <w:trHeight w:hRule="exact" w:val="2541"/>
          <w:jc w:val="center"/>
        </w:trPr>
        <w:tc>
          <w:tcPr>
            <w:tcW w:w="56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sz w:val="24"/>
                <w:szCs w:val="24"/>
              </w:rPr>
            </w:pPr>
            <w:r>
              <w:rPr>
                <w:sz w:val="24"/>
                <w:szCs w:val="24"/>
              </w:rPr>
              <w:t>4.</w:t>
            </w:r>
          </w:p>
        </w:tc>
        <w:tc>
          <w:tcPr>
            <w:tcW w:w="2211" w:type="dxa"/>
            <w:tcBorders>
              <w:top w:val="single" w:sz="6" w:space="0" w:color="000001"/>
              <w:left w:val="single" w:sz="6" w:space="0" w:color="000001"/>
              <w:bottom w:val="single" w:sz="6" w:space="0" w:color="000001"/>
              <w:right w:val="single" w:sz="6" w:space="0" w:color="000001"/>
            </w:tcBorders>
            <w:shd w:val="clear" w:color="auto" w:fill="auto"/>
            <w:tcMar>
              <w:left w:w="-7" w:type="dxa"/>
              <w:right w:w="0" w:type="dxa"/>
            </w:tcMar>
            <w:vAlign w:val="center"/>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Осуществление научно- исследовательской, образовательной деятельности</w:t>
            </w:r>
          </w:p>
        </w:tc>
        <w:tc>
          <w:tcPr>
            <w:tcW w:w="6472"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Не допускается:</w:t>
            </w:r>
          </w:p>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повреждение лесных насаждений, растительного покрова и почв за пределами предоставленного лесного участка;</w:t>
            </w:r>
          </w:p>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загрязнение площади предоставленного лесного участка и территории за его пределами химическими и радиоактивными веществами.</w:t>
            </w:r>
          </w:p>
        </w:tc>
      </w:tr>
      <w:tr w:rsidR="007509E9">
        <w:trPr>
          <w:trHeight w:hRule="exact" w:val="3155"/>
          <w:jc w:val="center"/>
        </w:trPr>
        <w:tc>
          <w:tcPr>
            <w:tcW w:w="56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sz w:val="24"/>
                <w:szCs w:val="24"/>
              </w:rPr>
            </w:pPr>
            <w:r>
              <w:rPr>
                <w:sz w:val="24"/>
                <w:szCs w:val="24"/>
              </w:rPr>
              <w:t>5.</w:t>
            </w:r>
          </w:p>
        </w:tc>
        <w:tc>
          <w:tcPr>
            <w:tcW w:w="2211" w:type="dxa"/>
            <w:tcBorders>
              <w:top w:val="single" w:sz="6" w:space="0" w:color="000001"/>
              <w:left w:val="single" w:sz="6" w:space="0" w:color="000001"/>
              <w:bottom w:val="single" w:sz="6" w:space="0" w:color="000001"/>
              <w:right w:val="single" w:sz="6" w:space="0" w:color="000001"/>
            </w:tcBorders>
            <w:shd w:val="clear" w:color="auto" w:fill="auto"/>
            <w:tcMar>
              <w:left w:w="-7" w:type="dxa"/>
              <w:right w:w="0" w:type="dxa"/>
            </w:tcMar>
            <w:vAlign w:val="center"/>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Осуществление рекреационной</w:t>
            </w:r>
          </w:p>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деятельности</w:t>
            </w:r>
          </w:p>
        </w:tc>
        <w:tc>
          <w:tcPr>
            <w:tcW w:w="6472"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Запрещается:</w:t>
            </w:r>
          </w:p>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осуществление рекреационной деятельности способами, наносящими вред окружающей среде и здоровью человека;</w:t>
            </w:r>
          </w:p>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препятствование праву граждан пребыванию в лесах.</w:t>
            </w:r>
          </w:p>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Не допускается:</w:t>
            </w:r>
          </w:p>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повреждение лесных насаждений, растительного покрова и почв, захламление площади бытовым мусором, иными видами отходов за пределами предоставленного лесного участка и прилегающих территорий;</w:t>
            </w:r>
          </w:p>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проезд транспортных средств и иных механизмов по произвольным, неустановленным маршрутам.</w:t>
            </w:r>
          </w:p>
        </w:tc>
      </w:tr>
      <w:tr w:rsidR="007509E9">
        <w:trPr>
          <w:trHeight w:hRule="exact" w:val="3797"/>
          <w:jc w:val="center"/>
        </w:trPr>
        <w:tc>
          <w:tcPr>
            <w:tcW w:w="56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sz w:val="24"/>
                <w:szCs w:val="24"/>
              </w:rPr>
            </w:pPr>
            <w:r>
              <w:rPr>
                <w:sz w:val="24"/>
                <w:szCs w:val="24"/>
              </w:rPr>
              <w:t>6.</w:t>
            </w:r>
          </w:p>
        </w:tc>
        <w:tc>
          <w:tcPr>
            <w:tcW w:w="2211" w:type="dxa"/>
            <w:tcBorders>
              <w:top w:val="single" w:sz="6" w:space="0" w:color="000001"/>
              <w:left w:val="single" w:sz="6" w:space="0" w:color="000001"/>
              <w:bottom w:val="single" w:sz="6" w:space="0" w:color="000001"/>
              <w:right w:val="single" w:sz="6" w:space="0" w:color="000001"/>
            </w:tcBorders>
            <w:shd w:val="clear" w:color="auto" w:fill="auto"/>
            <w:tcMar>
              <w:left w:w="-7" w:type="dxa"/>
              <w:right w:w="0" w:type="dxa"/>
            </w:tcMar>
            <w:vAlign w:val="center"/>
          </w:tcPr>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Строительство и эксплуатация</w:t>
            </w:r>
          </w:p>
          <w:p w:rsidR="007509E9" w:rsidRDefault="00F81F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tc>
        <w:tc>
          <w:tcPr>
            <w:tcW w:w="6472"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Устанавливаются Водным кодексом РФ.</w:t>
            </w:r>
          </w:p>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Не допускается, за исключением строительства и эксплуатации гидротехнических сооружений.</w:t>
            </w:r>
          </w:p>
        </w:tc>
      </w:tr>
      <w:tr w:rsidR="007509E9">
        <w:trPr>
          <w:trHeight w:hRule="exact" w:val="1257"/>
          <w:jc w:val="center"/>
        </w:trPr>
        <w:tc>
          <w:tcPr>
            <w:tcW w:w="564"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pStyle w:val="u"/>
              <w:widowControl w:val="0"/>
              <w:ind w:firstLine="0"/>
              <w:jc w:val="center"/>
              <w:rPr>
                <w:sz w:val="24"/>
                <w:szCs w:val="24"/>
              </w:rPr>
            </w:pPr>
            <w:r>
              <w:rPr>
                <w:sz w:val="24"/>
                <w:szCs w:val="24"/>
              </w:rPr>
              <w:t>7.</w:t>
            </w:r>
          </w:p>
        </w:tc>
        <w:tc>
          <w:tcPr>
            <w:tcW w:w="2211" w:type="dxa"/>
            <w:tcBorders>
              <w:top w:val="single" w:sz="6" w:space="0" w:color="000001"/>
              <w:left w:val="single" w:sz="6" w:space="0" w:color="000001"/>
              <w:bottom w:val="single" w:sz="6" w:space="0" w:color="000001"/>
              <w:right w:val="single" w:sz="6" w:space="0" w:color="000001"/>
            </w:tcBorders>
            <w:shd w:val="clear" w:color="auto" w:fill="auto"/>
            <w:tcMar>
              <w:left w:w="-7" w:type="dxa"/>
              <w:right w:w="0" w:type="dxa"/>
            </w:tcMar>
            <w:vAlign w:val="center"/>
          </w:tcPr>
          <w:p w:rsidR="007509E9" w:rsidRDefault="00F81F35">
            <w:pPr>
              <w:spacing w:line="240" w:lineRule="auto"/>
              <w:jc w:val="center"/>
              <w:rPr>
                <w:rFonts w:ascii="Times New Roman" w:hAnsi="Times New Roman" w:cs="Times New Roman"/>
                <w:sz w:val="24"/>
                <w:szCs w:val="24"/>
              </w:rPr>
            </w:pPr>
            <w:r>
              <w:rPr>
                <w:rFonts w:ascii="Times New Roman" w:hAnsi="Times New Roman" w:cs="Times New Roman"/>
                <w:sz w:val="24"/>
                <w:szCs w:val="24"/>
              </w:rPr>
              <w:t>Осуществление религиозной деятельности</w:t>
            </w:r>
          </w:p>
        </w:tc>
        <w:tc>
          <w:tcPr>
            <w:tcW w:w="6472" w:type="dxa"/>
            <w:tcBorders>
              <w:top w:val="single" w:sz="6" w:space="0" w:color="000001"/>
              <w:left w:val="single" w:sz="6" w:space="0" w:color="000001"/>
              <w:bottom w:val="single" w:sz="6" w:space="0" w:color="000001"/>
              <w:right w:val="single" w:sz="6" w:space="0" w:color="000001"/>
            </w:tcBorders>
            <w:shd w:val="clear" w:color="auto" w:fill="auto"/>
            <w:vAlign w:val="center"/>
          </w:tcPr>
          <w:p w:rsidR="007509E9" w:rsidRDefault="00F81F3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Запрещается захламление участка бытовыми отходами, проезд транспорта по произвольным маршрутам, повреждение лесных насаждений.</w:t>
            </w:r>
          </w:p>
        </w:tc>
      </w:tr>
    </w:tbl>
    <w:p w:rsidR="007509E9" w:rsidRDefault="007509E9">
      <w:pPr>
        <w:pStyle w:val="formattext"/>
        <w:shd w:val="clear" w:color="auto" w:fill="FFFFFF"/>
        <w:spacing w:before="0" w:after="0"/>
        <w:ind w:firstLine="709"/>
        <w:jc w:val="both"/>
        <w:textAlignment w:val="baseline"/>
        <w:rPr>
          <w:rFonts w:cs="Calibri"/>
          <w:spacing w:val="2"/>
          <w:sz w:val="26"/>
          <w:szCs w:val="26"/>
          <w:highlight w:val="white"/>
        </w:rPr>
      </w:pPr>
    </w:p>
    <w:p w:rsidR="007509E9" w:rsidRDefault="00F81F35">
      <w:pPr>
        <w:pStyle w:val="formattext"/>
        <w:shd w:val="clear" w:color="auto" w:fill="FFFFFF"/>
        <w:spacing w:before="0" w:after="0"/>
        <w:ind w:firstLine="709"/>
        <w:jc w:val="both"/>
        <w:textAlignment w:val="baseline"/>
        <w:rPr>
          <w:rFonts w:cs="Calibri"/>
          <w:spacing w:val="2"/>
          <w:highlight w:val="white"/>
        </w:rPr>
      </w:pPr>
      <w:r>
        <w:br w:type="page"/>
      </w:r>
    </w:p>
    <w:p w:rsidR="007509E9" w:rsidRDefault="007509E9">
      <w:pPr>
        <w:shd w:val="clear" w:color="auto" w:fill="FFFFFF"/>
        <w:spacing w:after="0" w:line="240" w:lineRule="auto"/>
        <w:ind w:firstLine="709"/>
        <w:jc w:val="both"/>
        <w:rPr>
          <w:rFonts w:ascii="Times New Roman" w:hAnsi="Times New Roman" w:cs="Times New Roman"/>
          <w:spacing w:val="2"/>
          <w:sz w:val="26"/>
          <w:szCs w:val="26"/>
        </w:rPr>
      </w:pPr>
    </w:p>
    <w:p w:rsidR="007509E9" w:rsidRDefault="007509E9">
      <w:pPr>
        <w:rPr>
          <w:rFonts w:ascii="Times New Roman" w:hAnsi="Times New Roman" w:cs="Times New Roman"/>
          <w:color w:val="000000"/>
          <w:sz w:val="28"/>
          <w:szCs w:val="28"/>
          <w:lang w:eastAsia="ru-RU"/>
        </w:rPr>
      </w:pPr>
    </w:p>
    <w:p w:rsidR="007509E9" w:rsidRDefault="007509E9">
      <w:pPr>
        <w:pStyle w:val="r"/>
        <w:widowControl w:val="0"/>
        <w:shd w:val="clear" w:color="auto" w:fill="FFFFFF"/>
        <w:spacing w:line="276" w:lineRule="auto"/>
        <w:jc w:val="both"/>
        <w:rPr>
          <w:rFonts w:cs="Calibri"/>
          <w:sz w:val="28"/>
          <w:szCs w:val="28"/>
        </w:rPr>
      </w:pPr>
    </w:p>
    <w:p w:rsidR="007509E9" w:rsidRDefault="007509E9">
      <w:pPr>
        <w:pStyle w:val="r"/>
        <w:widowControl w:val="0"/>
        <w:shd w:val="clear" w:color="auto" w:fill="FFFFFF"/>
        <w:spacing w:line="276" w:lineRule="auto"/>
        <w:jc w:val="both"/>
        <w:rPr>
          <w:rFonts w:cs="Calibri"/>
          <w:sz w:val="28"/>
          <w:szCs w:val="28"/>
        </w:rPr>
      </w:pPr>
    </w:p>
    <w:p w:rsidR="007509E9" w:rsidRDefault="007509E9">
      <w:pPr>
        <w:pStyle w:val="r"/>
        <w:widowControl w:val="0"/>
        <w:shd w:val="clear" w:color="auto" w:fill="FFFFFF"/>
        <w:spacing w:line="276" w:lineRule="auto"/>
        <w:jc w:val="both"/>
        <w:rPr>
          <w:rFonts w:cs="Calibri"/>
          <w:sz w:val="28"/>
          <w:szCs w:val="28"/>
        </w:rPr>
      </w:pPr>
    </w:p>
    <w:p w:rsidR="007509E9" w:rsidRDefault="007509E9">
      <w:pPr>
        <w:pStyle w:val="r"/>
        <w:widowControl w:val="0"/>
        <w:shd w:val="clear" w:color="auto" w:fill="FFFFFF"/>
        <w:spacing w:line="276" w:lineRule="auto"/>
        <w:jc w:val="both"/>
        <w:rPr>
          <w:rFonts w:cs="Calibri"/>
          <w:sz w:val="28"/>
          <w:szCs w:val="28"/>
        </w:rPr>
      </w:pPr>
    </w:p>
    <w:p w:rsidR="007509E9" w:rsidRDefault="007509E9">
      <w:pPr>
        <w:pStyle w:val="r"/>
        <w:widowControl w:val="0"/>
        <w:shd w:val="clear" w:color="auto" w:fill="FFFFFF"/>
        <w:spacing w:line="276" w:lineRule="auto"/>
        <w:jc w:val="both"/>
        <w:rPr>
          <w:rFonts w:cs="Calibri"/>
          <w:sz w:val="28"/>
          <w:szCs w:val="28"/>
        </w:rPr>
      </w:pPr>
    </w:p>
    <w:p w:rsidR="007509E9" w:rsidRDefault="007509E9">
      <w:pPr>
        <w:pStyle w:val="r"/>
        <w:widowControl w:val="0"/>
        <w:shd w:val="clear" w:color="auto" w:fill="FFFFFF"/>
        <w:spacing w:line="276" w:lineRule="auto"/>
        <w:jc w:val="both"/>
        <w:rPr>
          <w:rFonts w:cs="Calibri"/>
          <w:sz w:val="28"/>
          <w:szCs w:val="28"/>
        </w:rPr>
      </w:pPr>
    </w:p>
    <w:p w:rsidR="007509E9" w:rsidRDefault="007509E9">
      <w:pPr>
        <w:pStyle w:val="r"/>
        <w:widowControl w:val="0"/>
        <w:shd w:val="clear" w:color="auto" w:fill="FFFFFF"/>
        <w:spacing w:line="276" w:lineRule="auto"/>
        <w:jc w:val="both"/>
        <w:rPr>
          <w:rFonts w:cs="Calibri"/>
          <w:sz w:val="28"/>
          <w:szCs w:val="28"/>
        </w:rPr>
      </w:pPr>
    </w:p>
    <w:p w:rsidR="007509E9" w:rsidRDefault="007509E9">
      <w:pPr>
        <w:pStyle w:val="r"/>
        <w:widowControl w:val="0"/>
        <w:shd w:val="clear" w:color="auto" w:fill="FFFFFF"/>
        <w:spacing w:line="276" w:lineRule="auto"/>
        <w:jc w:val="both"/>
        <w:rPr>
          <w:rFonts w:cs="Calibri"/>
          <w:sz w:val="28"/>
          <w:szCs w:val="28"/>
        </w:rPr>
      </w:pPr>
    </w:p>
    <w:p w:rsidR="007509E9" w:rsidRDefault="007509E9">
      <w:pPr>
        <w:pStyle w:val="r"/>
        <w:widowControl w:val="0"/>
        <w:shd w:val="clear" w:color="auto" w:fill="FFFFFF"/>
        <w:spacing w:line="276" w:lineRule="auto"/>
        <w:jc w:val="both"/>
        <w:rPr>
          <w:rFonts w:cs="Calibri"/>
          <w:sz w:val="28"/>
          <w:szCs w:val="28"/>
        </w:rPr>
      </w:pPr>
    </w:p>
    <w:p w:rsidR="007509E9" w:rsidRDefault="007509E9">
      <w:pPr>
        <w:pStyle w:val="r"/>
        <w:widowControl w:val="0"/>
        <w:shd w:val="clear" w:color="auto" w:fill="FFFFFF"/>
        <w:spacing w:line="276" w:lineRule="auto"/>
        <w:jc w:val="both"/>
        <w:rPr>
          <w:rFonts w:cs="Calibri"/>
          <w:sz w:val="28"/>
          <w:szCs w:val="28"/>
        </w:rPr>
      </w:pPr>
    </w:p>
    <w:p w:rsidR="007509E9" w:rsidRDefault="007509E9">
      <w:pPr>
        <w:pStyle w:val="r"/>
        <w:widowControl w:val="0"/>
        <w:shd w:val="clear" w:color="auto" w:fill="FFFFFF"/>
        <w:spacing w:line="276" w:lineRule="auto"/>
        <w:jc w:val="both"/>
        <w:rPr>
          <w:rFonts w:cs="Calibri"/>
          <w:sz w:val="28"/>
          <w:szCs w:val="28"/>
        </w:rPr>
      </w:pPr>
    </w:p>
    <w:p w:rsidR="007509E9" w:rsidRDefault="00F81F35">
      <w:pPr>
        <w:pStyle w:val="r"/>
        <w:widowControl w:val="0"/>
        <w:shd w:val="clear" w:color="auto" w:fill="FFFFFF"/>
        <w:spacing w:line="276" w:lineRule="auto"/>
        <w:jc w:val="center"/>
        <w:rPr>
          <w:b/>
          <w:bCs/>
          <w:sz w:val="72"/>
          <w:szCs w:val="72"/>
        </w:rPr>
      </w:pPr>
      <w:r>
        <w:rPr>
          <w:b/>
          <w:bCs/>
          <w:sz w:val="72"/>
          <w:szCs w:val="72"/>
        </w:rPr>
        <w:t>ПРИЛОЖЕНИЯ</w:t>
      </w:r>
    </w:p>
    <w:p w:rsidR="007509E9" w:rsidRDefault="007509E9">
      <w:pPr>
        <w:pStyle w:val="r"/>
        <w:widowControl w:val="0"/>
        <w:shd w:val="clear" w:color="auto" w:fill="FFFFFF"/>
        <w:spacing w:line="276" w:lineRule="auto"/>
        <w:jc w:val="center"/>
        <w:rPr>
          <w:b/>
          <w:bCs/>
          <w:sz w:val="72"/>
          <w:szCs w:val="72"/>
        </w:rPr>
      </w:pPr>
    </w:p>
    <w:p w:rsidR="007509E9" w:rsidRDefault="007509E9">
      <w:pPr>
        <w:pStyle w:val="r"/>
        <w:widowControl w:val="0"/>
        <w:shd w:val="clear" w:color="auto" w:fill="FFFFFF"/>
        <w:spacing w:line="276" w:lineRule="auto"/>
        <w:jc w:val="center"/>
        <w:rPr>
          <w:b/>
          <w:bCs/>
          <w:sz w:val="72"/>
          <w:szCs w:val="72"/>
        </w:rPr>
      </w:pPr>
    </w:p>
    <w:p w:rsidR="007509E9" w:rsidRDefault="007509E9">
      <w:pPr>
        <w:pStyle w:val="r"/>
        <w:widowControl w:val="0"/>
        <w:shd w:val="clear" w:color="auto" w:fill="FFFFFF"/>
        <w:spacing w:line="276" w:lineRule="auto"/>
        <w:jc w:val="center"/>
        <w:rPr>
          <w:b/>
          <w:bCs/>
          <w:sz w:val="72"/>
          <w:szCs w:val="72"/>
        </w:rPr>
      </w:pPr>
    </w:p>
    <w:p w:rsidR="007509E9" w:rsidRDefault="007509E9">
      <w:pPr>
        <w:pStyle w:val="r"/>
        <w:widowControl w:val="0"/>
        <w:shd w:val="clear" w:color="auto" w:fill="FFFFFF"/>
        <w:spacing w:line="276" w:lineRule="auto"/>
        <w:jc w:val="center"/>
        <w:rPr>
          <w:b/>
          <w:bCs/>
          <w:sz w:val="72"/>
          <w:szCs w:val="72"/>
        </w:rPr>
      </w:pPr>
    </w:p>
    <w:p w:rsidR="007509E9" w:rsidRDefault="007509E9">
      <w:pPr>
        <w:pStyle w:val="r"/>
        <w:widowControl w:val="0"/>
        <w:shd w:val="clear" w:color="auto" w:fill="FFFFFF"/>
        <w:spacing w:line="276" w:lineRule="auto"/>
        <w:jc w:val="center"/>
        <w:rPr>
          <w:b/>
          <w:bCs/>
          <w:sz w:val="72"/>
          <w:szCs w:val="72"/>
        </w:rPr>
      </w:pPr>
    </w:p>
    <w:p w:rsidR="007509E9" w:rsidRDefault="007509E9">
      <w:pPr>
        <w:pStyle w:val="r"/>
        <w:widowControl w:val="0"/>
        <w:shd w:val="clear" w:color="auto" w:fill="FFFFFF"/>
        <w:spacing w:line="276" w:lineRule="auto"/>
        <w:jc w:val="center"/>
        <w:rPr>
          <w:b/>
          <w:bCs/>
          <w:sz w:val="72"/>
          <w:szCs w:val="72"/>
        </w:rPr>
      </w:pPr>
    </w:p>
    <w:p w:rsidR="007509E9" w:rsidRDefault="007509E9">
      <w:pPr>
        <w:pStyle w:val="r"/>
        <w:widowControl w:val="0"/>
        <w:shd w:val="clear" w:color="auto" w:fill="FFFFFF"/>
        <w:spacing w:line="276" w:lineRule="auto"/>
        <w:jc w:val="center"/>
        <w:rPr>
          <w:b/>
          <w:bCs/>
          <w:sz w:val="72"/>
          <w:szCs w:val="72"/>
        </w:rPr>
      </w:pPr>
    </w:p>
    <w:p w:rsidR="007509E9" w:rsidRDefault="007509E9">
      <w:pPr>
        <w:pStyle w:val="r"/>
        <w:widowControl w:val="0"/>
        <w:shd w:val="clear" w:color="auto" w:fill="FFFFFF"/>
        <w:spacing w:line="276" w:lineRule="auto"/>
        <w:jc w:val="center"/>
        <w:rPr>
          <w:b/>
          <w:bCs/>
          <w:sz w:val="72"/>
          <w:szCs w:val="72"/>
        </w:rPr>
      </w:pPr>
    </w:p>
    <w:p w:rsidR="007509E9" w:rsidRDefault="007509E9">
      <w:pPr>
        <w:pStyle w:val="r"/>
        <w:widowControl w:val="0"/>
        <w:shd w:val="clear" w:color="auto" w:fill="FFFFFF"/>
        <w:spacing w:line="276" w:lineRule="auto"/>
        <w:jc w:val="center"/>
      </w:pPr>
    </w:p>
    <w:sectPr w:rsidR="007509E9" w:rsidSect="007509E9">
      <w:headerReference w:type="default" r:id="rId19"/>
      <w:footerReference w:type="default" r:id="rId20"/>
      <w:pgSz w:w="11906" w:h="16838"/>
      <w:pgMar w:top="568" w:right="567" w:bottom="851" w:left="1418" w:header="142" w:footer="708" w:gutter="0"/>
      <w:cols w:space="720"/>
      <w:formProt w:val="0"/>
      <w:docGrid w:linePitch="36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349B" w:rsidRDefault="0033349B" w:rsidP="007509E9">
      <w:pPr>
        <w:spacing w:after="0" w:line="240" w:lineRule="auto"/>
      </w:pPr>
      <w:r>
        <w:separator/>
      </w:r>
    </w:p>
  </w:endnote>
  <w:endnote w:type="continuationSeparator" w:id="1">
    <w:p w:rsidR="0033349B" w:rsidRDefault="0033349B" w:rsidP="007509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Droid San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CC"/>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10609000101010101"/>
    <w:charset w:val="88"/>
    <w:family w:val="modern"/>
    <w:notTrueType/>
    <w:pitch w:val="fixed"/>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9E9" w:rsidRDefault="00040569">
    <w:pPr>
      <w:pStyle w:val="Footer"/>
      <w:jc w:val="right"/>
    </w:pPr>
    <w:r>
      <w:fldChar w:fldCharType="begin"/>
    </w:r>
    <w:r w:rsidR="00F81F35">
      <w:instrText>PAGE</w:instrText>
    </w:r>
    <w:r>
      <w:fldChar w:fldCharType="separate"/>
    </w:r>
    <w:r w:rsidR="00810396">
      <w:rPr>
        <w:noProof/>
      </w:rPr>
      <w:t>1</w:t>
    </w:r>
    <w:r>
      <w:fldChar w:fldCharType="end"/>
    </w:r>
  </w:p>
  <w:p w:rsidR="007509E9" w:rsidRDefault="007509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349B" w:rsidRDefault="0033349B" w:rsidP="007509E9">
      <w:pPr>
        <w:spacing w:after="0" w:line="240" w:lineRule="auto"/>
      </w:pPr>
      <w:r>
        <w:separator/>
      </w:r>
    </w:p>
  </w:footnote>
  <w:footnote w:type="continuationSeparator" w:id="1">
    <w:p w:rsidR="0033349B" w:rsidRDefault="0033349B" w:rsidP="007509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9E9" w:rsidRDefault="007509E9">
    <w:pPr>
      <w:pStyle w:val="Header"/>
      <w:jc w:val="right"/>
    </w:pPr>
  </w:p>
  <w:p w:rsidR="007509E9" w:rsidRDefault="007509E9">
    <w:pPr>
      <w:pStyle w:val="Header"/>
      <w:jc w:val="right"/>
    </w:pPr>
  </w:p>
  <w:p w:rsidR="007509E9" w:rsidRDefault="007509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7B93"/>
    <w:multiLevelType w:val="multilevel"/>
    <w:tmpl w:val="50F4F514"/>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440C3795"/>
    <w:multiLevelType w:val="multilevel"/>
    <w:tmpl w:val="3AB0EF9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9C03B82"/>
    <w:multiLevelType w:val="multilevel"/>
    <w:tmpl w:val="37ECD2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characterSpacingControl w:val="doNotCompress"/>
  <w:footnotePr>
    <w:footnote w:id="0"/>
    <w:footnote w:id="1"/>
  </w:footnotePr>
  <w:endnotePr>
    <w:endnote w:id="0"/>
    <w:endnote w:id="1"/>
  </w:endnotePr>
  <w:compat/>
  <w:rsids>
    <w:rsidRoot w:val="007509E9"/>
    <w:rsid w:val="00040569"/>
    <w:rsid w:val="002F4977"/>
    <w:rsid w:val="0033349B"/>
    <w:rsid w:val="003D3C00"/>
    <w:rsid w:val="00467F81"/>
    <w:rsid w:val="007509E9"/>
    <w:rsid w:val="00810396"/>
    <w:rsid w:val="00E65D1E"/>
    <w:rsid w:val="00F81F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Droid Sans"/>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B9B"/>
    <w:pPr>
      <w:suppressAutoHyphens/>
      <w:spacing w:after="200" w:line="276" w:lineRule="auto"/>
    </w:pPr>
    <w:rPr>
      <w:rFonts w:cs="Calibri"/>
      <w:color w:val="00000A"/>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 2 Знак"/>
    <w:basedOn w:val="a3"/>
    <w:link w:val="2"/>
    <w:uiPriority w:val="99"/>
    <w:qFormat/>
    <w:rsid w:val="00E45D39"/>
    <w:pPr>
      <w:spacing w:before="200"/>
      <w:outlineLvl w:val="1"/>
    </w:pPr>
    <w:rPr>
      <w:rFonts w:ascii="Liberation Serif" w:hAnsi="Liberation Serif" w:cs="Liberation Serif"/>
      <w:b/>
      <w:bCs/>
      <w:sz w:val="36"/>
      <w:szCs w:val="36"/>
    </w:rPr>
  </w:style>
  <w:style w:type="paragraph" w:customStyle="1" w:styleId="Heading3">
    <w:name w:val="Heading 3"/>
    <w:basedOn w:val="a"/>
    <w:link w:val="3"/>
    <w:uiPriority w:val="99"/>
    <w:qFormat/>
    <w:rsid w:val="00336B9B"/>
    <w:pPr>
      <w:keepNext/>
      <w:spacing w:after="0" w:line="240" w:lineRule="auto"/>
      <w:jc w:val="right"/>
      <w:outlineLvl w:val="2"/>
    </w:pPr>
    <w:rPr>
      <w:rFonts w:ascii="Times New Roman" w:eastAsia="Times New Roman" w:hAnsi="Times New Roman" w:cs="Times New Roman"/>
      <w:sz w:val="28"/>
      <w:szCs w:val="28"/>
      <w:lang w:eastAsia="ru-RU"/>
    </w:rPr>
  </w:style>
  <w:style w:type="paragraph" w:customStyle="1" w:styleId="Heading4">
    <w:name w:val="Heading 4"/>
    <w:basedOn w:val="a"/>
    <w:uiPriority w:val="99"/>
    <w:qFormat/>
    <w:rsid w:val="00336B9B"/>
    <w:pPr>
      <w:keepNext/>
      <w:spacing w:after="0" w:line="240" w:lineRule="auto"/>
      <w:jc w:val="center"/>
      <w:outlineLvl w:val="3"/>
    </w:pPr>
    <w:rPr>
      <w:rFonts w:ascii="Times New Roman" w:eastAsia="Times New Roman" w:hAnsi="Times New Roman" w:cs="Times New Roman"/>
      <w:sz w:val="28"/>
      <w:szCs w:val="28"/>
      <w:lang w:eastAsia="ru-RU"/>
    </w:rPr>
  </w:style>
  <w:style w:type="paragraph" w:customStyle="1" w:styleId="Heading5">
    <w:name w:val="Heading 5"/>
    <w:basedOn w:val="a"/>
    <w:uiPriority w:val="99"/>
    <w:qFormat/>
    <w:rsid w:val="00336B9B"/>
    <w:pPr>
      <w:keepNext/>
      <w:keepLines/>
      <w:spacing w:before="200" w:after="0"/>
      <w:outlineLvl w:val="4"/>
    </w:pPr>
    <w:rPr>
      <w:rFonts w:ascii="Cambria" w:hAnsi="Cambria" w:cs="Cambria"/>
      <w:color w:val="243F60"/>
    </w:rPr>
  </w:style>
  <w:style w:type="character" w:customStyle="1" w:styleId="22">
    <w:name w:val="Основной текст с отступом 2 Знак2"/>
    <w:basedOn w:val="a0"/>
    <w:link w:val="20"/>
    <w:uiPriority w:val="9"/>
    <w:semiHidden/>
    <w:qFormat/>
    <w:rsid w:val="00757FDE"/>
    <w:rPr>
      <w:rFonts w:asciiTheme="majorHAnsi" w:eastAsiaTheme="majorEastAsia" w:hAnsiTheme="majorHAnsi" w:cstheme="majorBidi"/>
      <w:b/>
      <w:bCs/>
      <w:i/>
      <w:iCs/>
      <w:sz w:val="28"/>
      <w:szCs w:val="28"/>
      <w:lang w:eastAsia="en-US"/>
    </w:rPr>
  </w:style>
  <w:style w:type="character" w:customStyle="1" w:styleId="30">
    <w:name w:val="Заголовок 3 Знак"/>
    <w:basedOn w:val="a0"/>
    <w:uiPriority w:val="99"/>
    <w:qFormat/>
    <w:locked/>
    <w:rsid w:val="00336B9B"/>
    <w:rPr>
      <w:rFonts w:ascii="Times New Roman" w:hAnsi="Times New Roman" w:cs="Times New Roman"/>
      <w:sz w:val="24"/>
      <w:szCs w:val="24"/>
      <w:lang w:eastAsia="ru-RU"/>
    </w:rPr>
  </w:style>
  <w:style w:type="character" w:customStyle="1" w:styleId="4">
    <w:name w:val="Заголовок 4 Знак"/>
    <w:basedOn w:val="a0"/>
    <w:uiPriority w:val="99"/>
    <w:qFormat/>
    <w:locked/>
    <w:rsid w:val="00336B9B"/>
    <w:rPr>
      <w:rFonts w:ascii="Times New Roman" w:hAnsi="Times New Roman" w:cs="Times New Roman"/>
      <w:sz w:val="24"/>
      <w:szCs w:val="24"/>
      <w:lang w:eastAsia="ru-RU"/>
    </w:rPr>
  </w:style>
  <w:style w:type="character" w:customStyle="1" w:styleId="5">
    <w:name w:val="Заголовок 5 Знак"/>
    <w:basedOn w:val="a0"/>
    <w:uiPriority w:val="99"/>
    <w:qFormat/>
    <w:locked/>
    <w:rsid w:val="00336B9B"/>
    <w:rPr>
      <w:rFonts w:ascii="Cambria" w:hAnsi="Cambria" w:cs="Cambria"/>
      <w:color w:val="243F60"/>
    </w:rPr>
  </w:style>
  <w:style w:type="character" w:customStyle="1" w:styleId="a4">
    <w:name w:val="Основной текст_"/>
    <w:basedOn w:val="a0"/>
    <w:uiPriority w:val="99"/>
    <w:qFormat/>
    <w:locked/>
    <w:rsid w:val="00336B9B"/>
    <w:rPr>
      <w:rFonts w:ascii="Times New Roman" w:hAnsi="Times New Roman" w:cs="Times New Roman"/>
      <w:sz w:val="23"/>
      <w:szCs w:val="23"/>
      <w:shd w:val="clear" w:color="auto" w:fill="FFFFFF"/>
    </w:rPr>
  </w:style>
  <w:style w:type="character" w:customStyle="1" w:styleId="-">
    <w:name w:val="Интернет-ссылка"/>
    <w:basedOn w:val="a0"/>
    <w:uiPriority w:val="99"/>
    <w:rsid w:val="00336B9B"/>
    <w:rPr>
      <w:color w:val="0000FF"/>
      <w:u w:val="single"/>
    </w:rPr>
  </w:style>
  <w:style w:type="character" w:styleId="a5">
    <w:name w:val="Strong"/>
    <w:basedOn w:val="a0"/>
    <w:uiPriority w:val="99"/>
    <w:qFormat/>
    <w:rsid w:val="00336B9B"/>
    <w:rPr>
      <w:b/>
      <w:bCs/>
    </w:rPr>
  </w:style>
  <w:style w:type="character" w:customStyle="1" w:styleId="a6">
    <w:name w:val="Верхний колонтитул Знак"/>
    <w:basedOn w:val="a0"/>
    <w:uiPriority w:val="99"/>
    <w:qFormat/>
    <w:locked/>
    <w:rsid w:val="00336B9B"/>
  </w:style>
  <w:style w:type="character" w:customStyle="1" w:styleId="a7">
    <w:name w:val="Нижний колонтитул Знак"/>
    <w:basedOn w:val="a0"/>
    <w:uiPriority w:val="99"/>
    <w:qFormat/>
    <w:locked/>
    <w:rsid w:val="00336B9B"/>
  </w:style>
  <w:style w:type="character" w:customStyle="1" w:styleId="BalloonTextChar">
    <w:name w:val="Balloon Text Char"/>
    <w:basedOn w:val="a0"/>
    <w:uiPriority w:val="99"/>
    <w:qFormat/>
    <w:locked/>
    <w:rsid w:val="00336B9B"/>
    <w:rPr>
      <w:rFonts w:ascii="Tahoma" w:hAnsi="Tahoma" w:cs="Tahoma"/>
      <w:sz w:val="16"/>
      <w:szCs w:val="16"/>
    </w:rPr>
  </w:style>
  <w:style w:type="character" w:customStyle="1" w:styleId="a8">
    <w:name w:val="Подпись к таблице_"/>
    <w:basedOn w:val="a0"/>
    <w:uiPriority w:val="99"/>
    <w:qFormat/>
    <w:locked/>
    <w:rsid w:val="00336B9B"/>
    <w:rPr>
      <w:rFonts w:ascii="Times New Roman" w:hAnsi="Times New Roman" w:cs="Times New Roman"/>
      <w:sz w:val="23"/>
      <w:szCs w:val="23"/>
      <w:shd w:val="clear" w:color="auto" w:fill="FFFFFF"/>
    </w:rPr>
  </w:style>
  <w:style w:type="character" w:customStyle="1" w:styleId="1">
    <w:name w:val="Основной текст1"/>
    <w:basedOn w:val="a4"/>
    <w:uiPriority w:val="99"/>
    <w:qFormat/>
    <w:rsid w:val="00336B9B"/>
    <w:rPr>
      <w:rFonts w:ascii="Times New Roman" w:hAnsi="Times New Roman" w:cs="Times New Roman"/>
      <w:color w:val="000000"/>
      <w:spacing w:val="0"/>
      <w:w w:val="100"/>
      <w:sz w:val="23"/>
      <w:szCs w:val="23"/>
      <w:shd w:val="clear" w:color="auto" w:fill="FFFFFF"/>
      <w:lang w:val="ru-RU"/>
    </w:rPr>
  </w:style>
  <w:style w:type="character" w:customStyle="1" w:styleId="12">
    <w:name w:val="Основной текст + 12"/>
    <w:basedOn w:val="a4"/>
    <w:uiPriority w:val="99"/>
    <w:qFormat/>
    <w:rsid w:val="00336B9B"/>
    <w:rPr>
      <w:rFonts w:ascii="Garamond" w:hAnsi="Garamond" w:cs="Garamond"/>
      <w:color w:val="000000"/>
      <w:spacing w:val="0"/>
      <w:w w:val="100"/>
      <w:sz w:val="11"/>
      <w:szCs w:val="11"/>
      <w:shd w:val="clear" w:color="auto" w:fill="FFFFFF"/>
    </w:rPr>
  </w:style>
  <w:style w:type="character" w:customStyle="1" w:styleId="3pt">
    <w:name w:val="Основной текст + Интервал 3 pt"/>
    <w:basedOn w:val="a4"/>
    <w:uiPriority w:val="99"/>
    <w:qFormat/>
    <w:rsid w:val="00336B9B"/>
    <w:rPr>
      <w:rFonts w:ascii="Times New Roman" w:hAnsi="Times New Roman" w:cs="Times New Roman"/>
      <w:color w:val="000000"/>
      <w:spacing w:val="60"/>
      <w:w w:val="100"/>
      <w:sz w:val="23"/>
      <w:szCs w:val="23"/>
      <w:shd w:val="clear" w:color="auto" w:fill="FFFFFF"/>
      <w:lang w:val="ru-RU"/>
    </w:rPr>
  </w:style>
  <w:style w:type="character" w:customStyle="1" w:styleId="12pt">
    <w:name w:val="Основной текст + 12 pt"/>
    <w:basedOn w:val="a4"/>
    <w:uiPriority w:val="99"/>
    <w:qFormat/>
    <w:rsid w:val="00336B9B"/>
    <w:rPr>
      <w:rFonts w:ascii="Times New Roman" w:hAnsi="Times New Roman" w:cs="Times New Roman"/>
      <w:color w:val="000000"/>
      <w:spacing w:val="0"/>
      <w:w w:val="100"/>
      <w:sz w:val="24"/>
      <w:szCs w:val="24"/>
      <w:shd w:val="clear" w:color="auto" w:fill="FFFFFF"/>
    </w:rPr>
  </w:style>
  <w:style w:type="character" w:customStyle="1" w:styleId="a9">
    <w:name w:val="Основной текст + Полужирный"/>
    <w:basedOn w:val="a4"/>
    <w:uiPriority w:val="99"/>
    <w:qFormat/>
    <w:rsid w:val="00336B9B"/>
    <w:rPr>
      <w:rFonts w:ascii="Times New Roman" w:hAnsi="Times New Roman" w:cs="Times New Roman"/>
      <w:i/>
      <w:iCs/>
      <w:color w:val="000000"/>
      <w:spacing w:val="0"/>
      <w:w w:val="100"/>
      <w:sz w:val="23"/>
      <w:szCs w:val="23"/>
      <w:shd w:val="clear" w:color="auto" w:fill="FFFFFF"/>
      <w:lang w:val="ru-RU"/>
    </w:rPr>
  </w:style>
  <w:style w:type="character" w:customStyle="1" w:styleId="Arial">
    <w:name w:val="Основной текст + Arial"/>
    <w:basedOn w:val="a4"/>
    <w:uiPriority w:val="99"/>
    <w:qFormat/>
    <w:rsid w:val="00336B9B"/>
    <w:rPr>
      <w:rFonts w:ascii="Arial" w:hAnsi="Arial" w:cs="Arial"/>
      <w:color w:val="000000"/>
      <w:spacing w:val="0"/>
      <w:w w:val="100"/>
      <w:sz w:val="8"/>
      <w:szCs w:val="8"/>
      <w:shd w:val="clear" w:color="auto" w:fill="FFFFFF"/>
    </w:rPr>
  </w:style>
  <w:style w:type="character" w:customStyle="1" w:styleId="aa">
    <w:name w:val="Основной текст Знак"/>
    <w:basedOn w:val="a0"/>
    <w:uiPriority w:val="99"/>
    <w:qFormat/>
    <w:locked/>
    <w:rsid w:val="00336B9B"/>
    <w:rPr>
      <w:rFonts w:ascii="Times New Roman" w:hAnsi="Times New Roman" w:cs="Times New Roman"/>
      <w:sz w:val="20"/>
      <w:szCs w:val="20"/>
      <w:lang w:eastAsia="ru-RU"/>
    </w:rPr>
  </w:style>
  <w:style w:type="character" w:customStyle="1" w:styleId="BodyText2Char">
    <w:name w:val="Body Text 2 Char"/>
    <w:basedOn w:val="a0"/>
    <w:uiPriority w:val="99"/>
    <w:qFormat/>
    <w:locked/>
    <w:rsid w:val="00336B9B"/>
  </w:style>
  <w:style w:type="character" w:customStyle="1" w:styleId="BodyTextIndent3Char">
    <w:name w:val="Body Text Indent 3 Char"/>
    <w:basedOn w:val="a0"/>
    <w:uiPriority w:val="99"/>
    <w:qFormat/>
    <w:locked/>
    <w:rsid w:val="00336B9B"/>
    <w:rPr>
      <w:sz w:val="16"/>
      <w:szCs w:val="16"/>
    </w:rPr>
  </w:style>
  <w:style w:type="character" w:customStyle="1" w:styleId="ab">
    <w:name w:val="Основной текст с отступом Знак"/>
    <w:basedOn w:val="a0"/>
    <w:uiPriority w:val="99"/>
    <w:qFormat/>
    <w:locked/>
    <w:rsid w:val="00336B9B"/>
  </w:style>
  <w:style w:type="character" w:customStyle="1" w:styleId="PlainTextChar">
    <w:name w:val="Plain Text Char"/>
    <w:basedOn w:val="a0"/>
    <w:uiPriority w:val="99"/>
    <w:qFormat/>
    <w:locked/>
    <w:rsid w:val="00336B9B"/>
    <w:rPr>
      <w:rFonts w:ascii="Courier New" w:hAnsi="Courier New" w:cs="Courier New"/>
      <w:sz w:val="20"/>
      <w:szCs w:val="20"/>
      <w:lang w:eastAsia="ru-RU"/>
    </w:rPr>
  </w:style>
  <w:style w:type="character" w:customStyle="1" w:styleId="BodyTextIndent2Char">
    <w:name w:val="Body Text Indent 2 Char"/>
    <w:basedOn w:val="a0"/>
    <w:uiPriority w:val="99"/>
    <w:qFormat/>
    <w:locked/>
    <w:rsid w:val="00336B9B"/>
    <w:rPr>
      <w:rFonts w:ascii="Times New Roman" w:hAnsi="Times New Roman" w:cs="Times New Roman"/>
      <w:sz w:val="24"/>
      <w:szCs w:val="24"/>
      <w:lang w:eastAsia="ru-RU"/>
    </w:rPr>
  </w:style>
  <w:style w:type="character" w:customStyle="1" w:styleId="ac">
    <w:name w:val="Подзаголовок Знак"/>
    <w:basedOn w:val="a0"/>
    <w:uiPriority w:val="99"/>
    <w:qFormat/>
    <w:locked/>
    <w:rsid w:val="00336B9B"/>
    <w:rPr>
      <w:rFonts w:ascii="Times New Roman" w:hAnsi="Times New Roman" w:cs="Times New Roman"/>
      <w:b/>
      <w:bCs/>
      <w:sz w:val="24"/>
      <w:szCs w:val="24"/>
      <w:lang w:eastAsia="ru-RU"/>
    </w:rPr>
  </w:style>
  <w:style w:type="character" w:customStyle="1" w:styleId="Arial1">
    <w:name w:val="Основной текст + Arial1"/>
    <w:basedOn w:val="a4"/>
    <w:uiPriority w:val="99"/>
    <w:qFormat/>
    <w:rsid w:val="00336B9B"/>
    <w:rPr>
      <w:rFonts w:ascii="Arial" w:hAnsi="Arial" w:cs="Arial"/>
      <w:color w:val="000000"/>
      <w:spacing w:val="0"/>
      <w:w w:val="100"/>
      <w:sz w:val="22"/>
      <w:szCs w:val="22"/>
      <w:shd w:val="clear" w:color="auto" w:fill="FFFFFF"/>
      <w:lang w:val="ru-RU"/>
    </w:rPr>
  </w:style>
  <w:style w:type="character" w:customStyle="1" w:styleId="ad">
    <w:name w:val="Гипертекстовая ссылка"/>
    <w:uiPriority w:val="99"/>
    <w:qFormat/>
    <w:rsid w:val="00336B9B"/>
    <w:rPr>
      <w:color w:val="00000A"/>
    </w:rPr>
  </w:style>
  <w:style w:type="character" w:customStyle="1" w:styleId="WW8Num5z0">
    <w:name w:val="WW8Num5z0"/>
    <w:uiPriority w:val="99"/>
    <w:qFormat/>
    <w:rsid w:val="00336B9B"/>
    <w:rPr>
      <w:rFonts w:ascii="Symbol" w:hAnsi="Symbol" w:cs="Symbol"/>
    </w:rPr>
  </w:style>
  <w:style w:type="character" w:customStyle="1" w:styleId="WW8Num5z1">
    <w:name w:val="WW8Num5z1"/>
    <w:uiPriority w:val="99"/>
    <w:qFormat/>
    <w:rsid w:val="00336B9B"/>
    <w:rPr>
      <w:rFonts w:ascii="Courier New" w:hAnsi="Courier New" w:cs="Courier New"/>
    </w:rPr>
  </w:style>
  <w:style w:type="character" w:customStyle="1" w:styleId="WW8Num5z2">
    <w:name w:val="WW8Num5z2"/>
    <w:uiPriority w:val="99"/>
    <w:qFormat/>
    <w:rsid w:val="00336B9B"/>
    <w:rPr>
      <w:rFonts w:ascii="Wingdings" w:hAnsi="Wingdings" w:cs="Wingdings"/>
    </w:rPr>
  </w:style>
  <w:style w:type="character" w:customStyle="1" w:styleId="BodyTextChar1">
    <w:name w:val="Body Text Char1"/>
    <w:basedOn w:val="a0"/>
    <w:uiPriority w:val="99"/>
    <w:semiHidden/>
    <w:qFormat/>
    <w:rsid w:val="00336B9B"/>
    <w:rPr>
      <w:lang w:eastAsia="en-US"/>
    </w:rPr>
  </w:style>
  <w:style w:type="character" w:customStyle="1" w:styleId="HeaderChar1">
    <w:name w:val="Header Char1"/>
    <w:basedOn w:val="a0"/>
    <w:uiPriority w:val="99"/>
    <w:semiHidden/>
    <w:qFormat/>
    <w:rsid w:val="00336B9B"/>
    <w:rPr>
      <w:lang w:eastAsia="en-US"/>
    </w:rPr>
  </w:style>
  <w:style w:type="character" w:customStyle="1" w:styleId="FooterChar1">
    <w:name w:val="Footer Char1"/>
    <w:basedOn w:val="a0"/>
    <w:uiPriority w:val="99"/>
    <w:semiHidden/>
    <w:qFormat/>
    <w:rsid w:val="00336B9B"/>
    <w:rPr>
      <w:lang w:eastAsia="en-US"/>
    </w:rPr>
  </w:style>
  <w:style w:type="character" w:customStyle="1" w:styleId="BalloonTextChar1">
    <w:name w:val="Balloon Text Char1"/>
    <w:basedOn w:val="a0"/>
    <w:uiPriority w:val="99"/>
    <w:semiHidden/>
    <w:qFormat/>
    <w:locked/>
    <w:rsid w:val="00336B9B"/>
    <w:rPr>
      <w:rFonts w:ascii="Times New Roman" w:hAnsi="Times New Roman" w:cs="Times New Roman"/>
      <w:sz w:val="2"/>
      <w:szCs w:val="2"/>
      <w:lang w:eastAsia="en-US"/>
    </w:rPr>
  </w:style>
  <w:style w:type="character" w:customStyle="1" w:styleId="BodyText2Char1">
    <w:name w:val="Body Text 2 Char1"/>
    <w:basedOn w:val="a0"/>
    <w:uiPriority w:val="99"/>
    <w:semiHidden/>
    <w:qFormat/>
    <w:locked/>
    <w:rsid w:val="00336B9B"/>
    <w:rPr>
      <w:lang w:eastAsia="en-US"/>
    </w:rPr>
  </w:style>
  <w:style w:type="character" w:customStyle="1" w:styleId="BodyTextIndent3Char1">
    <w:name w:val="Body Text Indent 3 Char1"/>
    <w:basedOn w:val="a0"/>
    <w:uiPriority w:val="99"/>
    <w:semiHidden/>
    <w:qFormat/>
    <w:locked/>
    <w:rsid w:val="00336B9B"/>
    <w:rPr>
      <w:sz w:val="16"/>
      <w:szCs w:val="16"/>
      <w:lang w:eastAsia="en-US"/>
    </w:rPr>
  </w:style>
  <w:style w:type="character" w:customStyle="1" w:styleId="BodyTextIndentChar1">
    <w:name w:val="Body Text Indent Char1"/>
    <w:basedOn w:val="a0"/>
    <w:uiPriority w:val="99"/>
    <w:semiHidden/>
    <w:qFormat/>
    <w:rsid w:val="00336B9B"/>
    <w:rPr>
      <w:lang w:eastAsia="en-US"/>
    </w:rPr>
  </w:style>
  <w:style w:type="character" w:customStyle="1" w:styleId="PlainTextChar1">
    <w:name w:val="Plain Text Char1"/>
    <w:basedOn w:val="a0"/>
    <w:uiPriority w:val="99"/>
    <w:semiHidden/>
    <w:qFormat/>
    <w:locked/>
    <w:rsid w:val="00336B9B"/>
    <w:rPr>
      <w:rFonts w:ascii="Courier New" w:hAnsi="Courier New" w:cs="Courier New"/>
      <w:sz w:val="20"/>
      <w:szCs w:val="20"/>
      <w:lang w:eastAsia="en-US"/>
    </w:rPr>
  </w:style>
  <w:style w:type="character" w:customStyle="1" w:styleId="BodyTextIndent2Char1">
    <w:name w:val="Body Text Indent 2 Char1"/>
    <w:basedOn w:val="a0"/>
    <w:uiPriority w:val="99"/>
    <w:semiHidden/>
    <w:qFormat/>
    <w:locked/>
    <w:rsid w:val="00336B9B"/>
    <w:rPr>
      <w:lang w:eastAsia="en-US"/>
    </w:rPr>
  </w:style>
  <w:style w:type="character" w:customStyle="1" w:styleId="SubtitleChar1">
    <w:name w:val="Subtitle Char1"/>
    <w:basedOn w:val="a0"/>
    <w:uiPriority w:val="99"/>
    <w:qFormat/>
    <w:rsid w:val="00336B9B"/>
    <w:rPr>
      <w:rFonts w:ascii="Cambria" w:eastAsia="Times New Roman" w:hAnsi="Cambria" w:cs="Cambria"/>
      <w:sz w:val="24"/>
      <w:szCs w:val="24"/>
      <w:lang w:eastAsia="en-US"/>
    </w:rPr>
  </w:style>
  <w:style w:type="character" w:customStyle="1" w:styleId="WW8Num10z0">
    <w:name w:val="WW8Num10z0"/>
    <w:uiPriority w:val="99"/>
    <w:qFormat/>
    <w:rsid w:val="00E45D39"/>
    <w:rPr>
      <w:rFonts w:ascii="Times New Roman" w:hAnsi="Times New Roman" w:cs="Times New Roman"/>
    </w:rPr>
  </w:style>
  <w:style w:type="character" w:customStyle="1" w:styleId="WW8Num10z1">
    <w:name w:val="WW8Num10z1"/>
    <w:uiPriority w:val="99"/>
    <w:qFormat/>
    <w:rsid w:val="00E45D39"/>
    <w:rPr>
      <w:rFonts w:ascii="Courier New" w:hAnsi="Courier New" w:cs="Courier New"/>
    </w:rPr>
  </w:style>
  <w:style w:type="character" w:customStyle="1" w:styleId="WW8Num10z2">
    <w:name w:val="WW8Num10z2"/>
    <w:uiPriority w:val="99"/>
    <w:qFormat/>
    <w:rsid w:val="00E45D39"/>
    <w:rPr>
      <w:rFonts w:ascii="Wingdings" w:hAnsi="Wingdings" w:cs="Wingdings"/>
    </w:rPr>
  </w:style>
  <w:style w:type="character" w:customStyle="1" w:styleId="WW8Num10z3">
    <w:name w:val="WW8Num10z3"/>
    <w:uiPriority w:val="99"/>
    <w:qFormat/>
    <w:rsid w:val="00E45D39"/>
    <w:rPr>
      <w:rFonts w:ascii="Symbol" w:hAnsi="Symbol" w:cs="Symbol"/>
    </w:rPr>
  </w:style>
  <w:style w:type="character" w:customStyle="1" w:styleId="WW8Num11z0">
    <w:name w:val="WW8Num11z0"/>
    <w:uiPriority w:val="99"/>
    <w:qFormat/>
    <w:rsid w:val="00E45D39"/>
    <w:rPr>
      <w:rFonts w:ascii="Symbol" w:hAnsi="Symbol" w:cs="Symbol"/>
    </w:rPr>
  </w:style>
  <w:style w:type="character" w:customStyle="1" w:styleId="WW8Num11z1">
    <w:name w:val="WW8Num11z1"/>
    <w:uiPriority w:val="99"/>
    <w:qFormat/>
    <w:rsid w:val="00E45D39"/>
    <w:rPr>
      <w:rFonts w:ascii="Courier New" w:hAnsi="Courier New" w:cs="Courier New"/>
    </w:rPr>
  </w:style>
  <w:style w:type="character" w:customStyle="1" w:styleId="WW8Num11z2">
    <w:name w:val="WW8Num11z2"/>
    <w:uiPriority w:val="99"/>
    <w:qFormat/>
    <w:rsid w:val="00E45D39"/>
    <w:rPr>
      <w:rFonts w:ascii="Wingdings" w:hAnsi="Wingdings" w:cs="Wingdings"/>
    </w:rPr>
  </w:style>
  <w:style w:type="character" w:customStyle="1" w:styleId="WW8Num9z0">
    <w:name w:val="WW8Num9z0"/>
    <w:uiPriority w:val="99"/>
    <w:qFormat/>
    <w:rsid w:val="00E45D39"/>
    <w:rPr>
      <w:rFonts w:ascii="Symbol" w:hAnsi="Symbol" w:cs="Symbol"/>
    </w:rPr>
  </w:style>
  <w:style w:type="character" w:customStyle="1" w:styleId="WW8Num9z1">
    <w:name w:val="WW8Num9z1"/>
    <w:uiPriority w:val="99"/>
    <w:qFormat/>
    <w:rsid w:val="00E45D39"/>
    <w:rPr>
      <w:rFonts w:ascii="Courier New" w:hAnsi="Courier New" w:cs="Courier New"/>
    </w:rPr>
  </w:style>
  <w:style w:type="character" w:customStyle="1" w:styleId="WW8Num9z2">
    <w:name w:val="WW8Num9z2"/>
    <w:uiPriority w:val="99"/>
    <w:qFormat/>
    <w:rsid w:val="00E45D39"/>
    <w:rPr>
      <w:rFonts w:ascii="Wingdings" w:hAnsi="Wingdings" w:cs="Wingdings"/>
    </w:rPr>
  </w:style>
  <w:style w:type="character" w:customStyle="1" w:styleId="blk">
    <w:name w:val="blk"/>
    <w:basedOn w:val="a0"/>
    <w:uiPriority w:val="99"/>
    <w:qFormat/>
    <w:rsid w:val="00E45D39"/>
  </w:style>
  <w:style w:type="character" w:customStyle="1" w:styleId="apple-converted-space">
    <w:name w:val="apple-converted-space"/>
    <w:basedOn w:val="a0"/>
    <w:uiPriority w:val="99"/>
    <w:qFormat/>
    <w:rsid w:val="00E45D39"/>
  </w:style>
  <w:style w:type="character" w:customStyle="1" w:styleId="b">
    <w:name w:val="b"/>
    <w:basedOn w:val="a0"/>
    <w:uiPriority w:val="99"/>
    <w:qFormat/>
    <w:rsid w:val="00E45D39"/>
  </w:style>
  <w:style w:type="character" w:customStyle="1" w:styleId="BodyTextChar2">
    <w:name w:val="Body Text Char2"/>
    <w:basedOn w:val="a0"/>
    <w:uiPriority w:val="99"/>
    <w:semiHidden/>
    <w:qFormat/>
    <w:rsid w:val="00757FDE"/>
    <w:rPr>
      <w:rFonts w:cs="Calibri"/>
      <w:lang w:eastAsia="en-US"/>
    </w:rPr>
  </w:style>
  <w:style w:type="character" w:customStyle="1" w:styleId="HeaderChar2">
    <w:name w:val="Header Char2"/>
    <w:basedOn w:val="a0"/>
    <w:uiPriority w:val="99"/>
    <w:semiHidden/>
    <w:qFormat/>
    <w:rsid w:val="00757FDE"/>
    <w:rPr>
      <w:rFonts w:cs="Calibri"/>
      <w:lang w:eastAsia="en-US"/>
    </w:rPr>
  </w:style>
  <w:style w:type="character" w:customStyle="1" w:styleId="FooterChar2">
    <w:name w:val="Footer Char2"/>
    <w:basedOn w:val="a0"/>
    <w:uiPriority w:val="99"/>
    <w:semiHidden/>
    <w:qFormat/>
    <w:rsid w:val="00757FDE"/>
    <w:rPr>
      <w:rFonts w:cs="Calibri"/>
      <w:lang w:eastAsia="en-US"/>
    </w:rPr>
  </w:style>
  <w:style w:type="character" w:customStyle="1" w:styleId="ae">
    <w:name w:val="Текст выноски Знак"/>
    <w:basedOn w:val="a0"/>
    <w:uiPriority w:val="99"/>
    <w:semiHidden/>
    <w:qFormat/>
    <w:rsid w:val="00757FDE"/>
    <w:rPr>
      <w:rFonts w:ascii="Times New Roman" w:hAnsi="Times New Roman" w:cs="Times New Roman"/>
      <w:sz w:val="0"/>
      <w:szCs w:val="0"/>
      <w:lang w:eastAsia="en-US"/>
    </w:rPr>
  </w:style>
  <w:style w:type="character" w:customStyle="1" w:styleId="21">
    <w:name w:val="Основной текст с отступом 2 Знак1"/>
    <w:basedOn w:val="a0"/>
    <w:uiPriority w:val="99"/>
    <w:semiHidden/>
    <w:qFormat/>
    <w:rsid w:val="00757FDE"/>
    <w:rPr>
      <w:rFonts w:cs="Calibri"/>
      <w:lang w:eastAsia="en-US"/>
    </w:rPr>
  </w:style>
  <w:style w:type="character" w:customStyle="1" w:styleId="3">
    <w:name w:val="Основной текст с отступом 3 Знак"/>
    <w:basedOn w:val="a0"/>
    <w:link w:val="Heading3"/>
    <w:uiPriority w:val="99"/>
    <w:semiHidden/>
    <w:qFormat/>
    <w:rsid w:val="00757FDE"/>
    <w:rPr>
      <w:rFonts w:cs="Calibri"/>
      <w:sz w:val="16"/>
      <w:szCs w:val="16"/>
      <w:lang w:eastAsia="en-US"/>
    </w:rPr>
  </w:style>
  <w:style w:type="character" w:customStyle="1" w:styleId="BodyTextIndentChar2">
    <w:name w:val="Body Text Indent Char2"/>
    <w:basedOn w:val="a0"/>
    <w:uiPriority w:val="99"/>
    <w:semiHidden/>
    <w:qFormat/>
    <w:rsid w:val="00757FDE"/>
    <w:rPr>
      <w:rFonts w:cs="Calibri"/>
      <w:lang w:eastAsia="en-US"/>
    </w:rPr>
  </w:style>
  <w:style w:type="character" w:customStyle="1" w:styleId="af">
    <w:name w:val="Текст Знак"/>
    <w:basedOn w:val="a0"/>
    <w:uiPriority w:val="99"/>
    <w:semiHidden/>
    <w:qFormat/>
    <w:rsid w:val="00757FDE"/>
    <w:rPr>
      <w:rFonts w:ascii="Courier New" w:hAnsi="Courier New" w:cs="Courier New"/>
      <w:sz w:val="20"/>
      <w:szCs w:val="20"/>
      <w:lang w:eastAsia="en-US"/>
    </w:rPr>
  </w:style>
  <w:style w:type="character" w:customStyle="1" w:styleId="23">
    <w:name w:val="Основной текст с отступом 2 Знак"/>
    <w:basedOn w:val="a0"/>
    <w:link w:val="23"/>
    <w:uiPriority w:val="99"/>
    <w:semiHidden/>
    <w:qFormat/>
    <w:rsid w:val="00757FDE"/>
    <w:rPr>
      <w:rFonts w:cs="Calibri"/>
      <w:lang w:eastAsia="en-US"/>
    </w:rPr>
  </w:style>
  <w:style w:type="character" w:customStyle="1" w:styleId="SubtitleChar2">
    <w:name w:val="Subtitle Char2"/>
    <w:basedOn w:val="a0"/>
    <w:uiPriority w:val="11"/>
    <w:qFormat/>
    <w:rsid w:val="00757FDE"/>
    <w:rPr>
      <w:rFonts w:asciiTheme="majorHAnsi" w:eastAsiaTheme="majorEastAsia" w:hAnsiTheme="majorHAnsi" w:cstheme="majorBidi"/>
      <w:sz w:val="24"/>
      <w:szCs w:val="24"/>
      <w:lang w:eastAsia="en-US"/>
    </w:rPr>
  </w:style>
  <w:style w:type="character" w:customStyle="1" w:styleId="ListLabel1">
    <w:name w:val="ListLabel 1"/>
    <w:qFormat/>
    <w:rsid w:val="000D50FD"/>
    <w:rPr>
      <w:rFonts w:ascii="Times New Roman" w:hAnsi="Times New Roman" w:cs="Times New Roman"/>
      <w:color w:val="000000"/>
      <w:sz w:val="24"/>
      <w:szCs w:val="24"/>
    </w:rPr>
  </w:style>
  <w:style w:type="character" w:customStyle="1" w:styleId="ListLabel2">
    <w:name w:val="ListLabel 2"/>
    <w:qFormat/>
    <w:rsid w:val="000D50FD"/>
    <w:rPr>
      <w:rFonts w:ascii="Times New Roman" w:hAnsi="Times New Roman" w:cs="Times New Roman"/>
      <w:sz w:val="24"/>
      <w:szCs w:val="24"/>
      <w:shd w:val="clear" w:color="auto" w:fill="FFFFFF"/>
    </w:rPr>
  </w:style>
  <w:style w:type="character" w:customStyle="1" w:styleId="ListLabel3">
    <w:name w:val="ListLabel 3"/>
    <w:qFormat/>
    <w:rsid w:val="000D50FD"/>
    <w:rPr>
      <w:rFonts w:ascii="Times New Roman" w:hAnsi="Times New Roman" w:cs="Times New Roman"/>
      <w:sz w:val="24"/>
      <w:szCs w:val="24"/>
      <w:u w:val="single"/>
      <w:lang w:eastAsia="ru-RU"/>
    </w:rPr>
  </w:style>
  <w:style w:type="character" w:customStyle="1" w:styleId="ListLabel4">
    <w:name w:val="ListLabel 4"/>
    <w:qFormat/>
    <w:rsid w:val="000D50FD"/>
    <w:rPr>
      <w:color w:val="000000"/>
      <w:sz w:val="24"/>
      <w:szCs w:val="24"/>
      <w:shd w:val="clear" w:color="auto" w:fill="FFFFFF"/>
    </w:rPr>
  </w:style>
  <w:style w:type="character" w:customStyle="1" w:styleId="ListLabel5">
    <w:name w:val="ListLabel 5"/>
    <w:qFormat/>
    <w:rsid w:val="000D50FD"/>
    <w:rPr>
      <w:rFonts w:ascii="Times New Roman" w:hAnsi="Times New Roman" w:cs="Times New Roman"/>
      <w:sz w:val="24"/>
      <w:szCs w:val="24"/>
    </w:rPr>
  </w:style>
  <w:style w:type="character" w:customStyle="1" w:styleId="ListLabel6">
    <w:name w:val="ListLabel 6"/>
    <w:qFormat/>
    <w:rsid w:val="000D50FD"/>
    <w:rPr>
      <w:rFonts w:ascii="Times New Roman" w:hAnsi="Times New Roman" w:cs="Times New Roman"/>
      <w:color w:val="0000FF"/>
      <w:sz w:val="24"/>
      <w:szCs w:val="24"/>
    </w:rPr>
  </w:style>
  <w:style w:type="character" w:customStyle="1" w:styleId="ListLabel7">
    <w:name w:val="ListLabel 7"/>
    <w:qFormat/>
    <w:rsid w:val="000D50FD"/>
    <w:rPr>
      <w:rFonts w:ascii="Times New Roman" w:hAnsi="Times New Roman" w:cs="Times New Roman"/>
      <w:color w:val="000000"/>
      <w:sz w:val="24"/>
      <w:szCs w:val="24"/>
      <w:u w:val="none"/>
      <w:lang w:eastAsia="ru-RU"/>
    </w:rPr>
  </w:style>
  <w:style w:type="character" w:customStyle="1" w:styleId="ListLabel8">
    <w:name w:val="ListLabel 8"/>
    <w:qFormat/>
    <w:rsid w:val="000D50FD"/>
    <w:rPr>
      <w:rFonts w:ascii="Times New Roman" w:hAnsi="Times New Roman" w:cs="Times New Roman"/>
      <w:color w:val="000000"/>
      <w:sz w:val="24"/>
      <w:szCs w:val="24"/>
    </w:rPr>
  </w:style>
  <w:style w:type="character" w:customStyle="1" w:styleId="ListLabel9">
    <w:name w:val="ListLabel 9"/>
    <w:qFormat/>
    <w:rsid w:val="000D50FD"/>
    <w:rPr>
      <w:rFonts w:ascii="Times New Roman" w:hAnsi="Times New Roman" w:cs="Times New Roman"/>
    </w:rPr>
  </w:style>
  <w:style w:type="character" w:customStyle="1" w:styleId="ListLabel10">
    <w:name w:val="ListLabel 10"/>
    <w:qFormat/>
    <w:rsid w:val="000D50FD"/>
    <w:rPr>
      <w:rFonts w:ascii="Times New Roman" w:hAnsi="Times New Roman" w:cs="Times New Roman"/>
      <w:color w:val="000000"/>
      <w:sz w:val="24"/>
      <w:szCs w:val="24"/>
    </w:rPr>
  </w:style>
  <w:style w:type="character" w:customStyle="1" w:styleId="ListLabel11">
    <w:name w:val="ListLabel 11"/>
    <w:qFormat/>
    <w:rsid w:val="000D50FD"/>
    <w:rPr>
      <w:rFonts w:ascii="Times New Roman" w:hAnsi="Times New Roman" w:cs="Times New Roman"/>
      <w:sz w:val="24"/>
      <w:szCs w:val="24"/>
      <w:shd w:val="clear" w:color="auto" w:fill="FFFFFF"/>
    </w:rPr>
  </w:style>
  <w:style w:type="character" w:customStyle="1" w:styleId="ListLabel12">
    <w:name w:val="ListLabel 12"/>
    <w:qFormat/>
    <w:rsid w:val="000D50FD"/>
    <w:rPr>
      <w:rFonts w:ascii="Times New Roman" w:hAnsi="Times New Roman" w:cs="Times New Roman"/>
      <w:sz w:val="24"/>
      <w:szCs w:val="24"/>
      <w:u w:val="single"/>
      <w:lang w:eastAsia="ru-RU"/>
    </w:rPr>
  </w:style>
  <w:style w:type="character" w:customStyle="1" w:styleId="ListLabel13">
    <w:name w:val="ListLabel 13"/>
    <w:qFormat/>
    <w:rsid w:val="000D50FD"/>
    <w:rPr>
      <w:color w:val="000000"/>
      <w:sz w:val="24"/>
      <w:szCs w:val="24"/>
      <w:highlight w:val="white"/>
      <w:u w:val="none"/>
    </w:rPr>
  </w:style>
  <w:style w:type="character" w:customStyle="1" w:styleId="ListLabel14">
    <w:name w:val="ListLabel 14"/>
    <w:qFormat/>
    <w:rsid w:val="000D50FD"/>
    <w:rPr>
      <w:rFonts w:ascii="Times New Roman" w:hAnsi="Times New Roman" w:cs="Times New Roman"/>
      <w:sz w:val="24"/>
      <w:szCs w:val="24"/>
    </w:rPr>
  </w:style>
  <w:style w:type="character" w:customStyle="1" w:styleId="ListLabel15">
    <w:name w:val="ListLabel 15"/>
    <w:qFormat/>
    <w:rsid w:val="000D50FD"/>
    <w:rPr>
      <w:rFonts w:ascii="Times New Roman" w:hAnsi="Times New Roman" w:cs="Times New Roman"/>
      <w:color w:val="0000FF"/>
      <w:sz w:val="24"/>
      <w:szCs w:val="24"/>
    </w:rPr>
  </w:style>
  <w:style w:type="character" w:customStyle="1" w:styleId="ListLabel16">
    <w:name w:val="ListLabel 16"/>
    <w:qFormat/>
    <w:rsid w:val="000D50FD"/>
    <w:rPr>
      <w:rFonts w:ascii="Times New Roman" w:hAnsi="Times New Roman" w:cs="Times New Roman"/>
      <w:color w:val="000000"/>
      <w:sz w:val="24"/>
      <w:szCs w:val="24"/>
      <w:u w:val="none"/>
      <w:lang w:eastAsia="ru-RU"/>
    </w:rPr>
  </w:style>
  <w:style w:type="character" w:customStyle="1" w:styleId="ListLabel17">
    <w:name w:val="ListLabel 17"/>
    <w:qFormat/>
    <w:rsid w:val="000D50FD"/>
    <w:rPr>
      <w:rFonts w:ascii="Times New Roman" w:hAnsi="Times New Roman" w:cs="Times New Roman"/>
      <w:color w:val="000000"/>
      <w:sz w:val="24"/>
      <w:szCs w:val="24"/>
    </w:rPr>
  </w:style>
  <w:style w:type="character" w:customStyle="1" w:styleId="ListLabel18">
    <w:name w:val="ListLabel 18"/>
    <w:qFormat/>
    <w:rsid w:val="000D50FD"/>
    <w:rPr>
      <w:rFonts w:ascii="Times New Roman" w:hAnsi="Times New Roman" w:cs="Times New Roman"/>
    </w:rPr>
  </w:style>
  <w:style w:type="character" w:customStyle="1" w:styleId="ListLabel19">
    <w:name w:val="ListLabel 19"/>
    <w:qFormat/>
    <w:rsid w:val="004D295C"/>
  </w:style>
  <w:style w:type="character" w:customStyle="1" w:styleId="ListLabel20">
    <w:name w:val="ListLabel 20"/>
    <w:qFormat/>
    <w:rsid w:val="004D295C"/>
    <w:rPr>
      <w:bCs/>
    </w:rPr>
  </w:style>
  <w:style w:type="character" w:customStyle="1" w:styleId="ListLabel21">
    <w:name w:val="ListLabel 21"/>
    <w:qFormat/>
    <w:rsid w:val="004D295C"/>
  </w:style>
  <w:style w:type="character" w:customStyle="1" w:styleId="ListLabel22">
    <w:name w:val="ListLabel 22"/>
    <w:qFormat/>
    <w:rsid w:val="004D295C"/>
    <w:rPr>
      <w:color w:val="000000"/>
      <w:sz w:val="24"/>
      <w:szCs w:val="24"/>
      <w:u w:val="none"/>
    </w:rPr>
  </w:style>
  <w:style w:type="character" w:customStyle="1" w:styleId="ListLabel23">
    <w:name w:val="ListLabel 23"/>
    <w:qFormat/>
    <w:rsid w:val="004D295C"/>
  </w:style>
  <w:style w:type="character" w:customStyle="1" w:styleId="ListLabel24">
    <w:name w:val="ListLabel 24"/>
    <w:qFormat/>
    <w:rsid w:val="004D295C"/>
    <w:rPr>
      <w:color w:val="00000A"/>
    </w:rPr>
  </w:style>
  <w:style w:type="character" w:customStyle="1" w:styleId="ListLabel25">
    <w:name w:val="ListLabel 25"/>
    <w:qFormat/>
    <w:rsid w:val="004D295C"/>
    <w:rPr>
      <w:rFonts w:ascii="Times New Roman" w:hAnsi="Times New Roman" w:cs="Times New Roman"/>
      <w:color w:val="000000"/>
      <w:sz w:val="24"/>
      <w:szCs w:val="24"/>
      <w:u w:val="none"/>
      <w:lang w:eastAsia="ru-RU"/>
    </w:rPr>
  </w:style>
  <w:style w:type="character" w:customStyle="1" w:styleId="ListLabel26">
    <w:name w:val="ListLabel 26"/>
    <w:qFormat/>
    <w:rsid w:val="004D295C"/>
    <w:rPr>
      <w:rFonts w:ascii="Times New Roman" w:hAnsi="Times New Roman" w:cs="Times New Roman"/>
      <w:color w:val="000000"/>
      <w:sz w:val="24"/>
      <w:szCs w:val="24"/>
    </w:rPr>
  </w:style>
  <w:style w:type="character" w:customStyle="1" w:styleId="ListLabel27">
    <w:name w:val="ListLabel 27"/>
    <w:qFormat/>
    <w:rsid w:val="004D295C"/>
  </w:style>
  <w:style w:type="character" w:customStyle="1" w:styleId="ListLabel28">
    <w:name w:val="ListLabel 28"/>
    <w:qFormat/>
    <w:rsid w:val="004D295C"/>
  </w:style>
  <w:style w:type="character" w:customStyle="1" w:styleId="ListLabel29">
    <w:name w:val="ListLabel 29"/>
    <w:qFormat/>
    <w:rsid w:val="004D295C"/>
    <w:rPr>
      <w:bCs/>
    </w:rPr>
  </w:style>
  <w:style w:type="character" w:customStyle="1" w:styleId="ListLabel30">
    <w:name w:val="ListLabel 30"/>
    <w:qFormat/>
    <w:rsid w:val="004D295C"/>
  </w:style>
  <w:style w:type="character" w:customStyle="1" w:styleId="ListLabel31">
    <w:name w:val="ListLabel 31"/>
    <w:qFormat/>
    <w:rsid w:val="004D295C"/>
    <w:rPr>
      <w:color w:val="000000"/>
      <w:sz w:val="24"/>
      <w:szCs w:val="24"/>
      <w:u w:val="none"/>
    </w:rPr>
  </w:style>
  <w:style w:type="character" w:customStyle="1" w:styleId="ListLabel32">
    <w:name w:val="ListLabel 32"/>
    <w:qFormat/>
    <w:rsid w:val="004D295C"/>
  </w:style>
  <w:style w:type="character" w:customStyle="1" w:styleId="ListLabel33">
    <w:name w:val="ListLabel 33"/>
    <w:qFormat/>
    <w:rsid w:val="004D295C"/>
    <w:rPr>
      <w:color w:val="00000A"/>
    </w:rPr>
  </w:style>
  <w:style w:type="character" w:customStyle="1" w:styleId="ListLabel34">
    <w:name w:val="ListLabel 34"/>
    <w:qFormat/>
    <w:rsid w:val="004D295C"/>
    <w:rPr>
      <w:rFonts w:ascii="Times New Roman" w:hAnsi="Times New Roman" w:cs="Times New Roman"/>
      <w:color w:val="000000"/>
      <w:sz w:val="24"/>
      <w:szCs w:val="24"/>
      <w:u w:val="none"/>
      <w:lang w:eastAsia="ru-RU"/>
    </w:rPr>
  </w:style>
  <w:style w:type="character" w:customStyle="1" w:styleId="ListLabel35">
    <w:name w:val="ListLabel 35"/>
    <w:qFormat/>
    <w:rsid w:val="004D295C"/>
    <w:rPr>
      <w:rFonts w:ascii="Times New Roman" w:hAnsi="Times New Roman" w:cs="Times New Roman"/>
      <w:color w:val="000000"/>
      <w:sz w:val="24"/>
      <w:szCs w:val="24"/>
    </w:rPr>
  </w:style>
  <w:style w:type="character" w:customStyle="1" w:styleId="ListLabel36">
    <w:name w:val="ListLabel 36"/>
    <w:qFormat/>
    <w:rsid w:val="004D295C"/>
  </w:style>
  <w:style w:type="character" w:customStyle="1" w:styleId="ListLabel37">
    <w:name w:val="ListLabel 37"/>
    <w:qFormat/>
    <w:rsid w:val="007509E9"/>
    <w:rPr>
      <w:rFonts w:ascii="Times New Roman" w:hAnsi="Times New Roman" w:cs="Times New Roman"/>
      <w:color w:val="000000"/>
      <w:sz w:val="24"/>
      <w:szCs w:val="24"/>
      <w:lang w:val="en-US" w:eastAsia="ru-RU"/>
    </w:rPr>
  </w:style>
  <w:style w:type="character" w:customStyle="1" w:styleId="ListLabel38">
    <w:name w:val="ListLabel 38"/>
    <w:qFormat/>
    <w:rsid w:val="007509E9"/>
    <w:rPr>
      <w:rFonts w:ascii="Times New Roman" w:hAnsi="Times New Roman" w:cs="Times New Roman"/>
      <w:color w:val="000000"/>
      <w:sz w:val="24"/>
      <w:szCs w:val="24"/>
      <w:lang w:eastAsia="ru-RU"/>
    </w:rPr>
  </w:style>
  <w:style w:type="character" w:customStyle="1" w:styleId="ListLabel39">
    <w:name w:val="ListLabel 39"/>
    <w:qFormat/>
    <w:rsid w:val="007509E9"/>
  </w:style>
  <w:style w:type="character" w:customStyle="1" w:styleId="ListLabel40">
    <w:name w:val="ListLabel 40"/>
    <w:qFormat/>
    <w:rsid w:val="007509E9"/>
    <w:rPr>
      <w:bCs/>
      <w:color w:val="00000A"/>
    </w:rPr>
  </w:style>
  <w:style w:type="character" w:customStyle="1" w:styleId="ListLabel41">
    <w:name w:val="ListLabel 41"/>
    <w:qFormat/>
    <w:rsid w:val="007509E9"/>
  </w:style>
  <w:style w:type="character" w:customStyle="1" w:styleId="ListLabel42">
    <w:name w:val="ListLabel 42"/>
    <w:qFormat/>
    <w:rsid w:val="007509E9"/>
    <w:rPr>
      <w:color w:val="000000"/>
      <w:sz w:val="24"/>
      <w:szCs w:val="24"/>
      <w:u w:val="none"/>
    </w:rPr>
  </w:style>
  <w:style w:type="character" w:customStyle="1" w:styleId="ListLabel43">
    <w:name w:val="ListLabel 43"/>
    <w:qFormat/>
    <w:rsid w:val="007509E9"/>
  </w:style>
  <w:style w:type="character" w:customStyle="1" w:styleId="ListLabel44">
    <w:name w:val="ListLabel 44"/>
    <w:qFormat/>
    <w:rsid w:val="007509E9"/>
    <w:rPr>
      <w:color w:val="00000A"/>
    </w:rPr>
  </w:style>
  <w:style w:type="character" w:customStyle="1" w:styleId="ListLabel45">
    <w:name w:val="ListLabel 45"/>
    <w:qFormat/>
    <w:rsid w:val="007509E9"/>
    <w:rPr>
      <w:rFonts w:ascii="Times New Roman" w:hAnsi="Times New Roman" w:cs="Times New Roman"/>
      <w:color w:val="000000"/>
      <w:sz w:val="24"/>
      <w:szCs w:val="24"/>
      <w:u w:val="none"/>
      <w:lang w:eastAsia="ru-RU"/>
    </w:rPr>
  </w:style>
  <w:style w:type="character" w:customStyle="1" w:styleId="ListLabel46">
    <w:name w:val="ListLabel 46"/>
    <w:qFormat/>
    <w:rsid w:val="007509E9"/>
    <w:rPr>
      <w:rFonts w:ascii="Times New Roman" w:hAnsi="Times New Roman" w:cs="Times New Roman"/>
      <w:color w:val="000000"/>
      <w:sz w:val="24"/>
      <w:szCs w:val="24"/>
    </w:rPr>
  </w:style>
  <w:style w:type="character" w:customStyle="1" w:styleId="ListLabel47">
    <w:name w:val="ListLabel 47"/>
    <w:qFormat/>
    <w:rsid w:val="007509E9"/>
  </w:style>
  <w:style w:type="character" w:customStyle="1" w:styleId="ListLabel48">
    <w:name w:val="ListLabel 48"/>
    <w:qFormat/>
    <w:rsid w:val="007509E9"/>
    <w:rPr>
      <w:rFonts w:ascii="Times New Roman" w:hAnsi="Times New Roman" w:cs="Times New Roman"/>
      <w:color w:val="000000"/>
      <w:sz w:val="24"/>
      <w:szCs w:val="24"/>
      <w:lang w:val="en-US" w:eastAsia="ru-RU"/>
    </w:rPr>
  </w:style>
  <w:style w:type="character" w:customStyle="1" w:styleId="ListLabel49">
    <w:name w:val="ListLabel 49"/>
    <w:qFormat/>
    <w:rsid w:val="007509E9"/>
    <w:rPr>
      <w:rFonts w:ascii="Times New Roman" w:hAnsi="Times New Roman" w:cs="Times New Roman"/>
      <w:color w:val="000000"/>
      <w:sz w:val="24"/>
      <w:szCs w:val="24"/>
      <w:lang w:eastAsia="ru-RU"/>
    </w:rPr>
  </w:style>
  <w:style w:type="character" w:customStyle="1" w:styleId="ListLabel50">
    <w:name w:val="ListLabel 50"/>
    <w:qFormat/>
    <w:rsid w:val="007509E9"/>
  </w:style>
  <w:style w:type="character" w:customStyle="1" w:styleId="ListLabel51">
    <w:name w:val="ListLabel 51"/>
    <w:qFormat/>
    <w:rsid w:val="007509E9"/>
    <w:rPr>
      <w:bCs/>
      <w:color w:val="00000A"/>
    </w:rPr>
  </w:style>
  <w:style w:type="character" w:customStyle="1" w:styleId="ListLabel52">
    <w:name w:val="ListLabel 52"/>
    <w:qFormat/>
    <w:rsid w:val="007509E9"/>
  </w:style>
  <w:style w:type="character" w:customStyle="1" w:styleId="ListLabel53">
    <w:name w:val="ListLabel 53"/>
    <w:qFormat/>
    <w:rsid w:val="007509E9"/>
    <w:rPr>
      <w:color w:val="000000"/>
      <w:sz w:val="24"/>
      <w:szCs w:val="24"/>
      <w:u w:val="none"/>
    </w:rPr>
  </w:style>
  <w:style w:type="character" w:customStyle="1" w:styleId="ListLabel54">
    <w:name w:val="ListLabel 54"/>
    <w:qFormat/>
    <w:rsid w:val="007509E9"/>
  </w:style>
  <w:style w:type="character" w:customStyle="1" w:styleId="ListLabel55">
    <w:name w:val="ListLabel 55"/>
    <w:qFormat/>
    <w:rsid w:val="007509E9"/>
    <w:rPr>
      <w:color w:val="00000A"/>
    </w:rPr>
  </w:style>
  <w:style w:type="character" w:customStyle="1" w:styleId="ListLabel56">
    <w:name w:val="ListLabel 56"/>
    <w:qFormat/>
    <w:rsid w:val="007509E9"/>
    <w:rPr>
      <w:rFonts w:ascii="Times New Roman" w:hAnsi="Times New Roman" w:cs="Times New Roman"/>
      <w:color w:val="000000"/>
      <w:sz w:val="24"/>
      <w:szCs w:val="24"/>
      <w:u w:val="none"/>
      <w:lang w:eastAsia="ru-RU"/>
    </w:rPr>
  </w:style>
  <w:style w:type="character" w:customStyle="1" w:styleId="ListLabel57">
    <w:name w:val="ListLabel 57"/>
    <w:qFormat/>
    <w:rsid w:val="007509E9"/>
    <w:rPr>
      <w:rFonts w:ascii="Times New Roman" w:hAnsi="Times New Roman" w:cs="Times New Roman"/>
      <w:color w:val="000000"/>
      <w:sz w:val="24"/>
      <w:szCs w:val="24"/>
    </w:rPr>
  </w:style>
  <w:style w:type="character" w:customStyle="1" w:styleId="ListLabel58">
    <w:name w:val="ListLabel 58"/>
    <w:qFormat/>
    <w:rsid w:val="007509E9"/>
  </w:style>
  <w:style w:type="paragraph" w:customStyle="1" w:styleId="a3">
    <w:name w:val="Заголовок"/>
    <w:basedOn w:val="a"/>
    <w:next w:val="af0"/>
    <w:uiPriority w:val="99"/>
    <w:qFormat/>
    <w:rsid w:val="00E45D39"/>
    <w:pPr>
      <w:keepNext/>
      <w:spacing w:before="240" w:after="120"/>
    </w:pPr>
    <w:rPr>
      <w:rFonts w:ascii="Liberation Sans" w:hAnsi="Liberation Sans" w:cs="Liberation Sans"/>
      <w:sz w:val="28"/>
      <w:szCs w:val="28"/>
    </w:rPr>
  </w:style>
  <w:style w:type="paragraph" w:styleId="af0">
    <w:name w:val="Body Text"/>
    <w:basedOn w:val="a"/>
    <w:uiPriority w:val="99"/>
    <w:rsid w:val="00336B9B"/>
    <w:pPr>
      <w:spacing w:after="0" w:line="240" w:lineRule="auto"/>
      <w:jc w:val="both"/>
    </w:pPr>
    <w:rPr>
      <w:rFonts w:ascii="Times New Roman" w:eastAsia="Times New Roman" w:hAnsi="Times New Roman" w:cs="Times New Roman"/>
      <w:sz w:val="28"/>
      <w:szCs w:val="28"/>
      <w:lang w:eastAsia="ru-RU"/>
    </w:rPr>
  </w:style>
  <w:style w:type="paragraph" w:styleId="af1">
    <w:name w:val="List"/>
    <w:basedOn w:val="af0"/>
    <w:uiPriority w:val="99"/>
    <w:rsid w:val="00336B9B"/>
  </w:style>
  <w:style w:type="paragraph" w:customStyle="1" w:styleId="Caption">
    <w:name w:val="Caption"/>
    <w:basedOn w:val="a"/>
    <w:qFormat/>
    <w:rsid w:val="000D50FD"/>
    <w:pPr>
      <w:suppressLineNumbers/>
      <w:spacing w:before="120" w:after="120"/>
    </w:pPr>
    <w:rPr>
      <w:rFonts w:cs="Arial Unicode MS"/>
      <w:i/>
      <w:iCs/>
      <w:sz w:val="24"/>
      <w:szCs w:val="24"/>
    </w:rPr>
  </w:style>
  <w:style w:type="paragraph" w:styleId="af2">
    <w:name w:val="index heading"/>
    <w:basedOn w:val="a"/>
    <w:uiPriority w:val="99"/>
    <w:semiHidden/>
    <w:qFormat/>
    <w:rsid w:val="00336B9B"/>
    <w:pPr>
      <w:suppressLineNumbers/>
    </w:pPr>
  </w:style>
  <w:style w:type="paragraph" w:styleId="af3">
    <w:name w:val="caption"/>
    <w:basedOn w:val="a"/>
    <w:uiPriority w:val="99"/>
    <w:qFormat/>
    <w:rsid w:val="00336B9B"/>
    <w:pPr>
      <w:suppressLineNumbers/>
      <w:spacing w:before="120" w:after="120"/>
    </w:pPr>
    <w:rPr>
      <w:i/>
      <w:iCs/>
      <w:sz w:val="24"/>
      <w:szCs w:val="24"/>
    </w:rPr>
  </w:style>
  <w:style w:type="paragraph" w:customStyle="1" w:styleId="10">
    <w:name w:val="Указатель1"/>
    <w:basedOn w:val="a"/>
    <w:uiPriority w:val="99"/>
    <w:qFormat/>
    <w:rsid w:val="00E45D39"/>
    <w:pPr>
      <w:suppressLineNumbers/>
    </w:pPr>
  </w:style>
  <w:style w:type="paragraph" w:styleId="11">
    <w:name w:val="index 1"/>
    <w:basedOn w:val="a"/>
    <w:autoRedefine/>
    <w:uiPriority w:val="99"/>
    <w:semiHidden/>
    <w:qFormat/>
    <w:rsid w:val="00E45D39"/>
    <w:pPr>
      <w:ind w:left="220" w:hanging="220"/>
    </w:pPr>
  </w:style>
  <w:style w:type="paragraph" w:styleId="af4">
    <w:name w:val="Normal (Web)"/>
    <w:basedOn w:val="a"/>
    <w:uiPriority w:val="99"/>
    <w:qFormat/>
    <w:rsid w:val="00336B9B"/>
    <w:pPr>
      <w:spacing w:before="280" w:after="119" w:line="240" w:lineRule="auto"/>
    </w:pPr>
    <w:rPr>
      <w:rFonts w:ascii="Times New Roman" w:eastAsia="Times New Roman" w:hAnsi="Times New Roman" w:cs="Times New Roman"/>
      <w:sz w:val="24"/>
      <w:szCs w:val="24"/>
      <w:lang w:eastAsia="ru-RU"/>
    </w:rPr>
  </w:style>
  <w:style w:type="paragraph" w:styleId="af5">
    <w:name w:val="List Paragraph"/>
    <w:basedOn w:val="a"/>
    <w:uiPriority w:val="99"/>
    <w:qFormat/>
    <w:rsid w:val="00336B9B"/>
    <w:pPr>
      <w:ind w:left="720"/>
    </w:pPr>
  </w:style>
  <w:style w:type="paragraph" w:customStyle="1" w:styleId="31">
    <w:name w:val="Основной текст3"/>
    <w:basedOn w:val="a"/>
    <w:uiPriority w:val="99"/>
    <w:qFormat/>
    <w:rsid w:val="00336B9B"/>
    <w:pPr>
      <w:widowControl w:val="0"/>
      <w:shd w:val="clear" w:color="auto" w:fill="FFFFFF"/>
      <w:spacing w:before="360" w:after="0" w:line="274" w:lineRule="exact"/>
      <w:ind w:hanging="380"/>
      <w:jc w:val="right"/>
    </w:pPr>
    <w:rPr>
      <w:rFonts w:ascii="Times New Roman" w:eastAsia="Times New Roman" w:hAnsi="Times New Roman" w:cs="Times New Roman"/>
      <w:sz w:val="23"/>
      <w:szCs w:val="23"/>
    </w:rPr>
  </w:style>
  <w:style w:type="paragraph" w:customStyle="1" w:styleId="af6">
    <w:name w:val="Колонтитул"/>
    <w:basedOn w:val="a"/>
    <w:uiPriority w:val="99"/>
    <w:qFormat/>
    <w:rsid w:val="00336B9B"/>
  </w:style>
  <w:style w:type="paragraph" w:customStyle="1" w:styleId="HeaderandFooter">
    <w:name w:val="Header and Footer"/>
    <w:basedOn w:val="a"/>
    <w:uiPriority w:val="99"/>
    <w:qFormat/>
    <w:rsid w:val="00E45D39"/>
  </w:style>
  <w:style w:type="paragraph" w:customStyle="1" w:styleId="Header">
    <w:name w:val="Header"/>
    <w:basedOn w:val="a"/>
    <w:uiPriority w:val="99"/>
    <w:rsid w:val="00336B9B"/>
    <w:pPr>
      <w:tabs>
        <w:tab w:val="center" w:pos="4677"/>
        <w:tab w:val="right" w:pos="9355"/>
      </w:tabs>
      <w:spacing w:after="0" w:line="240" w:lineRule="auto"/>
    </w:pPr>
  </w:style>
  <w:style w:type="paragraph" w:customStyle="1" w:styleId="Footer">
    <w:name w:val="Footer"/>
    <w:basedOn w:val="a"/>
    <w:uiPriority w:val="99"/>
    <w:rsid w:val="00336B9B"/>
    <w:pPr>
      <w:tabs>
        <w:tab w:val="center" w:pos="4677"/>
        <w:tab w:val="right" w:pos="9355"/>
      </w:tabs>
      <w:spacing w:after="0" w:line="240" w:lineRule="auto"/>
    </w:pPr>
  </w:style>
  <w:style w:type="paragraph" w:styleId="af7">
    <w:name w:val="Balloon Text"/>
    <w:basedOn w:val="a"/>
    <w:uiPriority w:val="99"/>
    <w:semiHidden/>
    <w:qFormat/>
    <w:rsid w:val="00336B9B"/>
    <w:pPr>
      <w:spacing w:after="0" w:line="240" w:lineRule="auto"/>
    </w:pPr>
    <w:rPr>
      <w:rFonts w:ascii="Tahoma" w:hAnsi="Tahoma" w:cs="Tahoma"/>
      <w:sz w:val="16"/>
      <w:szCs w:val="16"/>
    </w:rPr>
  </w:style>
  <w:style w:type="paragraph" w:customStyle="1" w:styleId="af8">
    <w:name w:val="Подпись к таблице"/>
    <w:basedOn w:val="a"/>
    <w:uiPriority w:val="99"/>
    <w:qFormat/>
    <w:rsid w:val="00336B9B"/>
    <w:pPr>
      <w:widowControl w:val="0"/>
      <w:shd w:val="clear" w:color="auto" w:fill="FFFFFF"/>
      <w:spacing w:after="0" w:line="240" w:lineRule="atLeast"/>
    </w:pPr>
    <w:rPr>
      <w:rFonts w:ascii="Times New Roman" w:eastAsia="Times New Roman" w:hAnsi="Times New Roman" w:cs="Times New Roman"/>
      <w:sz w:val="23"/>
      <w:szCs w:val="23"/>
    </w:rPr>
  </w:style>
  <w:style w:type="paragraph" w:customStyle="1" w:styleId="ConsPlusNormal">
    <w:name w:val="ConsPlusNormal"/>
    <w:uiPriority w:val="99"/>
    <w:qFormat/>
    <w:rsid w:val="00336B9B"/>
    <w:pPr>
      <w:widowControl w:val="0"/>
      <w:ind w:firstLine="720"/>
    </w:pPr>
    <w:rPr>
      <w:rFonts w:ascii="Arial" w:eastAsia="Times New Roman" w:hAnsi="Arial" w:cs="Arial"/>
      <w:color w:val="00000A"/>
      <w:sz w:val="22"/>
      <w:szCs w:val="20"/>
    </w:rPr>
  </w:style>
  <w:style w:type="paragraph" w:styleId="24">
    <w:name w:val="Body Text 2"/>
    <w:basedOn w:val="a"/>
    <w:link w:val="2"/>
    <w:uiPriority w:val="99"/>
    <w:qFormat/>
    <w:rsid w:val="00336B9B"/>
    <w:pPr>
      <w:spacing w:after="120" w:line="480" w:lineRule="auto"/>
    </w:pPr>
  </w:style>
  <w:style w:type="paragraph" w:customStyle="1" w:styleId="u">
    <w:name w:val="u"/>
    <w:basedOn w:val="a"/>
    <w:uiPriority w:val="99"/>
    <w:qFormat/>
    <w:rsid w:val="00336B9B"/>
    <w:pPr>
      <w:spacing w:after="0" w:line="240" w:lineRule="auto"/>
      <w:ind w:firstLine="539"/>
      <w:jc w:val="both"/>
    </w:pPr>
    <w:rPr>
      <w:rFonts w:ascii="Times New Roman" w:eastAsia="Times New Roman" w:hAnsi="Times New Roman" w:cs="Times New Roman"/>
      <w:color w:val="000000"/>
      <w:sz w:val="18"/>
      <w:szCs w:val="18"/>
      <w:lang w:eastAsia="ru-RU"/>
    </w:rPr>
  </w:style>
  <w:style w:type="paragraph" w:customStyle="1" w:styleId="r">
    <w:name w:val="r"/>
    <w:basedOn w:val="a"/>
    <w:uiPriority w:val="99"/>
    <w:qFormat/>
    <w:rsid w:val="00336B9B"/>
    <w:pPr>
      <w:spacing w:after="0" w:line="240" w:lineRule="auto"/>
      <w:jc w:val="right"/>
    </w:pPr>
    <w:rPr>
      <w:rFonts w:ascii="Times New Roman" w:eastAsia="Times New Roman" w:hAnsi="Times New Roman" w:cs="Times New Roman"/>
      <w:color w:val="000000"/>
      <w:sz w:val="24"/>
      <w:szCs w:val="24"/>
      <w:lang w:eastAsia="ru-RU"/>
    </w:rPr>
  </w:style>
  <w:style w:type="paragraph" w:customStyle="1" w:styleId="af9">
    <w:name w:val="Краткий обратный адрес"/>
    <w:basedOn w:val="a"/>
    <w:uiPriority w:val="99"/>
    <w:qFormat/>
    <w:rsid w:val="00336B9B"/>
    <w:pPr>
      <w:spacing w:after="0" w:line="240" w:lineRule="auto"/>
    </w:pPr>
    <w:rPr>
      <w:rFonts w:ascii="Times New Roman" w:eastAsia="Times New Roman" w:hAnsi="Times New Roman" w:cs="Times New Roman"/>
      <w:sz w:val="24"/>
      <w:szCs w:val="24"/>
      <w:lang w:eastAsia="ru-RU"/>
    </w:rPr>
  </w:style>
  <w:style w:type="paragraph" w:customStyle="1" w:styleId="358">
    <w:name w:val="Заголовок 3.Заголовок 58"/>
    <w:basedOn w:val="a"/>
    <w:uiPriority w:val="99"/>
    <w:qFormat/>
    <w:rsid w:val="00336B9B"/>
    <w:pPr>
      <w:keepNext/>
      <w:spacing w:after="0" w:line="240" w:lineRule="auto"/>
      <w:jc w:val="right"/>
      <w:outlineLvl w:val="2"/>
    </w:pPr>
    <w:rPr>
      <w:rFonts w:ascii="Times New Roman" w:eastAsia="Times New Roman" w:hAnsi="Times New Roman" w:cs="Times New Roman"/>
      <w:sz w:val="28"/>
      <w:szCs w:val="28"/>
      <w:lang w:eastAsia="ru-RU"/>
    </w:rPr>
  </w:style>
  <w:style w:type="paragraph" w:styleId="32">
    <w:name w:val="Body Text Indent 3"/>
    <w:basedOn w:val="a"/>
    <w:uiPriority w:val="99"/>
    <w:qFormat/>
    <w:rsid w:val="00336B9B"/>
    <w:pPr>
      <w:spacing w:after="120"/>
      <w:ind w:left="283"/>
    </w:pPr>
    <w:rPr>
      <w:sz w:val="16"/>
      <w:szCs w:val="16"/>
    </w:rPr>
  </w:style>
  <w:style w:type="paragraph" w:styleId="afa">
    <w:name w:val="Body Text Indent"/>
    <w:basedOn w:val="a"/>
    <w:uiPriority w:val="99"/>
    <w:rsid w:val="00336B9B"/>
    <w:pPr>
      <w:spacing w:after="120"/>
      <w:ind w:left="283"/>
    </w:pPr>
  </w:style>
  <w:style w:type="paragraph" w:styleId="afb">
    <w:name w:val="Plain Text"/>
    <w:basedOn w:val="a"/>
    <w:uiPriority w:val="99"/>
    <w:qFormat/>
    <w:rsid w:val="00336B9B"/>
    <w:pPr>
      <w:spacing w:after="0" w:line="240" w:lineRule="auto"/>
    </w:pPr>
    <w:rPr>
      <w:rFonts w:ascii="Courier New" w:eastAsia="Times New Roman" w:hAnsi="Courier New" w:cs="Courier New"/>
      <w:sz w:val="20"/>
      <w:szCs w:val="20"/>
      <w:lang w:eastAsia="ru-RU"/>
    </w:rPr>
  </w:style>
  <w:style w:type="paragraph" w:customStyle="1" w:styleId="txtpril">
    <w:name w:val="_txt_pril"/>
    <w:basedOn w:val="a"/>
    <w:autoRedefine/>
    <w:uiPriority w:val="99"/>
    <w:qFormat/>
    <w:rsid w:val="00336B9B"/>
    <w:pPr>
      <w:spacing w:after="0" w:line="240" w:lineRule="auto"/>
      <w:jc w:val="center"/>
    </w:pPr>
    <w:rPr>
      <w:rFonts w:ascii="Arial" w:eastAsia="Times New Roman" w:hAnsi="Arial" w:cs="Arial"/>
      <w:b/>
      <w:bCs/>
      <w:sz w:val="24"/>
      <w:szCs w:val="24"/>
      <w:lang w:eastAsia="ru-RU"/>
    </w:rPr>
  </w:style>
  <w:style w:type="paragraph" w:customStyle="1" w:styleId="13">
    <w:name w:val="Обычный1"/>
    <w:uiPriority w:val="99"/>
    <w:qFormat/>
    <w:rsid w:val="00336B9B"/>
    <w:rPr>
      <w:rFonts w:ascii="Times New Roman" w:eastAsia="Times New Roman" w:hAnsi="Times New Roman" w:cs="Times New Roman"/>
      <w:color w:val="00000A"/>
      <w:sz w:val="22"/>
      <w:szCs w:val="20"/>
    </w:rPr>
  </w:style>
  <w:style w:type="paragraph" w:styleId="20">
    <w:name w:val="Body Text Indent 2"/>
    <w:basedOn w:val="a"/>
    <w:link w:val="22"/>
    <w:uiPriority w:val="99"/>
    <w:qFormat/>
    <w:rsid w:val="00336B9B"/>
    <w:pPr>
      <w:spacing w:after="120" w:line="480" w:lineRule="auto"/>
      <w:ind w:left="283"/>
    </w:pPr>
    <w:rPr>
      <w:rFonts w:ascii="Times New Roman" w:eastAsia="Times New Roman" w:hAnsi="Times New Roman" w:cs="Times New Roman"/>
      <w:sz w:val="24"/>
      <w:szCs w:val="24"/>
      <w:lang w:eastAsia="ru-RU"/>
    </w:rPr>
  </w:style>
  <w:style w:type="paragraph" w:styleId="afc">
    <w:name w:val="Subtitle"/>
    <w:basedOn w:val="a"/>
    <w:uiPriority w:val="99"/>
    <w:qFormat/>
    <w:rsid w:val="00336B9B"/>
    <w:pPr>
      <w:spacing w:after="0" w:line="240" w:lineRule="auto"/>
      <w:ind w:firstLine="600"/>
      <w:jc w:val="center"/>
    </w:pPr>
    <w:rPr>
      <w:rFonts w:ascii="Times New Roman" w:eastAsia="Times New Roman" w:hAnsi="Times New Roman" w:cs="Times New Roman"/>
      <w:b/>
      <w:bCs/>
      <w:sz w:val="28"/>
      <w:szCs w:val="28"/>
      <w:lang w:eastAsia="ru-RU"/>
    </w:rPr>
  </w:style>
  <w:style w:type="paragraph" w:customStyle="1" w:styleId="ConsPlusTitle">
    <w:name w:val="ConsPlusTitle"/>
    <w:uiPriority w:val="99"/>
    <w:qFormat/>
    <w:rsid w:val="00336B9B"/>
    <w:pPr>
      <w:widowControl w:val="0"/>
    </w:pPr>
    <w:rPr>
      <w:rFonts w:eastAsia="Times New Roman" w:cs="Calibri"/>
      <w:b/>
      <w:bCs/>
      <w:color w:val="00000A"/>
      <w:sz w:val="22"/>
    </w:rPr>
  </w:style>
  <w:style w:type="paragraph" w:customStyle="1" w:styleId="afd">
    <w:name w:val="Содержимое врезки"/>
    <w:basedOn w:val="a"/>
    <w:uiPriority w:val="99"/>
    <w:qFormat/>
    <w:rsid w:val="00336B9B"/>
  </w:style>
  <w:style w:type="paragraph" w:customStyle="1" w:styleId="afe">
    <w:name w:val="Содержимое таблицы"/>
    <w:basedOn w:val="a"/>
    <w:uiPriority w:val="99"/>
    <w:qFormat/>
    <w:rsid w:val="00336B9B"/>
    <w:pPr>
      <w:widowControl w:val="0"/>
      <w:suppressLineNumbers/>
    </w:pPr>
  </w:style>
  <w:style w:type="paragraph" w:customStyle="1" w:styleId="aff">
    <w:name w:val="Заголовок таблицы"/>
    <w:basedOn w:val="afe"/>
    <w:uiPriority w:val="99"/>
    <w:qFormat/>
    <w:rsid w:val="00336B9B"/>
    <w:pPr>
      <w:jc w:val="center"/>
    </w:pPr>
    <w:rPr>
      <w:b/>
      <w:bCs/>
    </w:rPr>
  </w:style>
  <w:style w:type="paragraph" w:customStyle="1" w:styleId="Default">
    <w:name w:val="Default"/>
    <w:uiPriority w:val="99"/>
    <w:qFormat/>
    <w:rsid w:val="00336B9B"/>
    <w:rPr>
      <w:rFonts w:cs="Calibri"/>
      <w:color w:val="000000"/>
      <w:sz w:val="24"/>
      <w:szCs w:val="24"/>
    </w:rPr>
  </w:style>
  <w:style w:type="paragraph" w:customStyle="1" w:styleId="formattext">
    <w:name w:val="formattext"/>
    <w:basedOn w:val="a"/>
    <w:uiPriority w:val="99"/>
    <w:qFormat/>
    <w:rsid w:val="00E45D39"/>
    <w:pPr>
      <w:spacing w:before="280" w:after="280" w:line="240" w:lineRule="auto"/>
    </w:pPr>
    <w:rPr>
      <w:rFonts w:ascii="Times New Roman" w:eastAsia="Times New Roman" w:hAnsi="Times New Roman" w:cs="Times New Roman"/>
      <w:sz w:val="24"/>
      <w:szCs w:val="24"/>
    </w:rPr>
  </w:style>
  <w:style w:type="numbering" w:customStyle="1" w:styleId="aff0">
    <w:name w:val="Без списка"/>
    <w:uiPriority w:val="99"/>
    <w:semiHidden/>
    <w:unhideWhenUsed/>
    <w:qFormat/>
    <w:rsid w:val="00336B9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kmh@yandex.ru" TargetMode="External"/><Relationship Id="rId13" Type="http://schemas.openxmlformats.org/officeDocument/2006/relationships/hyperlink" Target="https://docs.cntd.ru/document/1305883374" TargetMode="External"/><Relationship Id="rId18" Type="http://schemas.openxmlformats.org/officeDocument/2006/relationships/hyperlink" Target="https://login.consultant.ru/link/?req=doc&amp;base=LAW&amp;n=313635&amp;dst=10002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s.cntd.ru/document/1304465795" TargetMode="External"/><Relationship Id="rId17" Type="http://schemas.openxmlformats.org/officeDocument/2006/relationships/hyperlink" Target="https://docs.cntd.ru/document/542672749" TargetMode="External"/><Relationship Id="rId2" Type="http://schemas.openxmlformats.org/officeDocument/2006/relationships/numbering" Target="numbering.xml"/><Relationship Id="rId16" Type="http://schemas.openxmlformats.org/officeDocument/2006/relationships/hyperlink" Target="https://login.consultant.ru/link/?req=doc&amp;base=LAW&amp;n=453004&amp;dst=4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1304465795" TargetMode="External"/><Relationship Id="rId5" Type="http://schemas.openxmlformats.org/officeDocument/2006/relationships/webSettings" Target="webSettings.xml"/><Relationship Id="rId15" Type="http://schemas.openxmlformats.org/officeDocument/2006/relationships/hyperlink" Target="https://docs.cntd.ru/document/350309219" TargetMode="External"/><Relationship Id="rId10" Type="http://schemas.openxmlformats.org/officeDocument/2006/relationships/hyperlink" Target="https://docs.cntd.ru/document/130446579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cntd.ru/document/1304465795" TargetMode="External"/><Relationship Id="rId14" Type="http://schemas.openxmlformats.org/officeDocument/2006/relationships/hyperlink" Target="mailto:kumiraduga@yandex.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6D07E-B130-4A5D-B838-49DEF70F4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25917</Words>
  <Characters>147732</Characters>
  <Application>Microsoft Office Word</Application>
  <DocSecurity>0</DocSecurity>
  <Lines>1231</Lines>
  <Paragraphs>346</Paragraphs>
  <ScaleCrop>false</ScaleCrop>
  <Company>SPecialiST RePack</Company>
  <LinksUpToDate>false</LinksUpToDate>
  <CharactersWithSpaces>173303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ЗАТО г</dc:title>
  <dc:creator>User</dc:creator>
  <cp:lastModifiedBy>snd107</cp:lastModifiedBy>
  <cp:revision>2</cp:revision>
  <cp:lastPrinted>2026-07-30T11:35:00Z</cp:lastPrinted>
  <dcterms:created xsi:type="dcterms:W3CDTF">2026-08-11T07:05:00Z</dcterms:created>
  <dcterms:modified xsi:type="dcterms:W3CDTF">2026-08-11T07:05:00Z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