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F6" w:rsidRDefault="00D1406F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E309F6" w:rsidRDefault="00D1406F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9F6" w:rsidRDefault="00D1406F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ЗАТО г. Радужный Владимирской области</w:t>
      </w:r>
    </w:p>
    <w:p w:rsidR="00E309F6" w:rsidRDefault="00D1406F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18.11.</w:t>
      </w:r>
      <w:r>
        <w:rPr>
          <w:rFonts w:ascii="Times New Roman" w:hAnsi="Times New Roman" w:cs="Times New Roman"/>
          <w:sz w:val="20"/>
          <w:szCs w:val="20"/>
        </w:rPr>
        <w:t>2024г. № 18/83</w:t>
      </w:r>
    </w:p>
    <w:p w:rsidR="00E309F6" w:rsidRDefault="00D14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E309F6" w:rsidRDefault="00D14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ЗАТО г. РАДУЖНЫЙ</w:t>
      </w:r>
    </w:p>
    <w:p w:rsidR="00E309F6" w:rsidRDefault="00D1406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</w:t>
      </w:r>
    </w:p>
    <w:tbl>
      <w:tblPr>
        <w:tblStyle w:val="a9"/>
        <w:tblW w:w="15175" w:type="dxa"/>
        <w:tblInd w:w="642" w:type="dxa"/>
        <w:tblLayout w:type="fixed"/>
        <w:tblLook w:val="04A0"/>
      </w:tblPr>
      <w:tblGrid>
        <w:gridCol w:w="2661"/>
        <w:gridCol w:w="283"/>
        <w:gridCol w:w="2727"/>
        <w:gridCol w:w="282"/>
        <w:gridCol w:w="2695"/>
        <w:gridCol w:w="282"/>
        <w:gridCol w:w="2984"/>
        <w:gridCol w:w="282"/>
        <w:gridCol w:w="2979"/>
      </w:tblGrid>
      <w:tr w:rsidR="00E309F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0" w:type="dxa"/>
            <w:gridSpan w:val="5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ГЛАВА ГОРОДА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type id="_x0000_m105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Pr="00E309F6">
              <w:rPr>
                <w:rFonts w:ascii="Times New Roman" w:eastAsia="Calibri" w:hAnsi="Times New Roman" w:cs="Times New Roman"/>
              </w:rPr>
              <w:pict>
                <v:shape id="shape_0" o:spid="_x0000_s1056" type="#_x0000_m1057" style="position:absolute;left:0;text-align:left;margin-left:56.2pt;margin-top:12.3pt;width:708.55pt;height:.2pt;flip:y;z-index:251642880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55" type="#_x0000_m1057" style="position:absolute;left:0;text-align:left;margin-left:55.85pt;margin-top:-.15pt;width:0;height:12.45pt;z-index:251643904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54" type="#_x0000_m1057" style="position:absolute;left:0;text-align:left;margin-left:65.45pt;margin-top:12.35pt;width:0;height:13pt;z-index:251644928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53" type="#_x0000_m1057" style="position:absolute;left:0;text-align:left;margin-left:154.9pt;margin-top:12.05pt;width:0;height:204.85pt;flip:x;z-index:251645952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</w:tr>
      <w:tr w:rsidR="00E309F6"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52" type="#_x0000_m1057" style="position:absolute;left:0;text-align:left;margin-left:56.2pt;margin-top:0;width:0;height:12.7pt;z-index:251646976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51" type="#_x0000_m1057" style="position:absolute;left:0;text-align:left;margin-left:63.55pt;margin-top:0;width:0;height:12.7pt;z-index:251648000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50" type="#_x0000_m1057" style="position:absolute;left:0;text-align:left;margin-left:58.55pt;margin-top:0;width:.1pt;height:12.7pt;flip:x;z-index:251649024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49" type="#_x0000_m1057" style="position:absolute;left:0;text-align:left;margin-left:69.8pt;margin-top:0;width:0;height:12.7pt;z-index:251650048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</w:tr>
      <w:tr w:rsidR="00E309F6">
        <w:tc>
          <w:tcPr>
            <w:tcW w:w="2660" w:type="dxa"/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pict>
                <v:shape id="_x0000_s1048" type="#_x0000_m1057" style="position:absolute;left:0;text-align:left;margin-left:-11.15pt;margin-top:19.15pt;width:4.95pt;height:0;flip:x;z-index:251651072;mso-wrap-style:none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Pr="00E309F6">
              <w:pict>
                <v:shape id="_x0000_s1047" type="#_x0000_m1057" style="position:absolute;left:0;text-align:left;margin-left:-10.8pt;margin-top:18.9pt;width:.65pt;height:103.25pt;z-index:251652096;mso-wrap-style:none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Pr="00E309F6">
              <w:pict>
                <v:shape id="_x0000_s1046" type="#_x0000_m1057" style="position:absolute;left:0;text-align:left;margin-left:285.6pt;margin-top:15pt;width:.25pt;height:94.5pt;flip:x;z-index:251653120;mso-wrap-style:none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Pr="00E309F6">
              <w:pict>
                <v:shape id="_x0000_s1045" type="#_x0000_m1057" style="position:absolute;left:0;text-align:left;margin-left:434.8pt;margin-top:16.65pt;width:0;height:93.15pt;z-index:251654144;mso-wrap-style:none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="00D1406F">
              <w:rPr>
                <w:rFonts w:ascii="Times New Roman" w:eastAsia="Calibri" w:hAnsi="Times New Roman" w:cs="Times New Roman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44" type="#_x0000_m1057" style="position:absolute;left:0;text-align:left;margin-left:2.7pt;margin-top:29pt;width:0;height:247.7pt;z-index:251655168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Pr="00E309F6">
              <w:rPr>
                <w:rFonts w:ascii="Times New Roman" w:eastAsia="Calibri" w:hAnsi="Times New Roman" w:cs="Times New Roman"/>
              </w:rPr>
              <w:pict>
                <v:shape id="_x0000_s1043" type="#_x0000_m1057" style="position:absolute;left:0;text-align:left;margin-left:2.05pt;margin-top:29.3pt;width:6.3pt;height:0;flip:x;z-index:251656192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администрации города, руководитель аппарата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42" type="#_x0000_m1057" style="position:absolute;left:0;text-align:left;margin-left:2.05pt;margin-top:27.95pt;width:6.5pt;height:0;flip:x;z-index:251657216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администрации города, начальник управления образования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41" type="#_x0000_m1057" style="position:absolute;left:0;text-align:left;margin-left:2.55pt;margin-top:29.3pt;width:6.15pt;height:0;flip:x;z-index:251658240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администрации города по финансам и экономике, начальник финансового управления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Комитет по управлению муниципальным имуществом (юр.лицо)</w:t>
            </w:r>
          </w:p>
        </w:tc>
      </w:tr>
      <w:tr w:rsidR="00E309F6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40" type="#_x0000_m1057" style="position:absolute;left:0;text-align:left;margin-left:67.9pt;margin-top:-.05pt;width:0;height:12.35pt;z-index:251659264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9F6">
        <w:tc>
          <w:tcPr>
            <w:tcW w:w="2660" w:type="dxa"/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pict>
                <v:shape id="_x0000_s1039" type="#_x0000_m1057" style="position:absolute;left:0;text-align:left;margin-left:-10.7pt;margin-top:12.65pt;width:4.65pt;height:0;z-index:251660288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="00D1406F">
              <w:rPr>
                <w:rFonts w:ascii="Times New Roman" w:eastAsia="Calibri" w:hAnsi="Times New Roman" w:cs="Times New Roman"/>
              </w:rPr>
              <w:t>Отдел по жилищным вопросам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38" type="#_x0000_m1057" style="position:absolute;left:0;text-align:left;margin-left:2.2pt;margin-top:6.4pt;width:6.05pt;height:0;z-index:251661312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Организационно-контрольный отдел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37" type="#_x0000_m1057" style="position:absolute;left:0;text-align:left;margin-left:1.85pt;margin-top:5.6pt;width:6.6pt;height:0;z-index:251662336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Управление образования (юр.лицо)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36" type="#_x0000_m1057" style="position:absolute;left:0;text-align:left;margin-left:3.2pt;margin-top:6.55pt;width:5.05pt;height:0;z-index:251663360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Финансовое управление (юр.лицо)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pict>
                <v:shape id="_x0000_s1035" type="#_x0000_m1057" style="position:absolute;left:0;text-align:left;margin-left:143.95pt;margin-top:5.65pt;width:11.3pt;height:0;z-index:251664384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="00D1406F">
              <w:rPr>
                <w:rFonts w:ascii="Times New Roman" w:eastAsia="Calibri" w:hAnsi="Times New Roman" w:cs="Times New Roman"/>
              </w:rPr>
              <w:t>Юридический отдел</w:t>
            </w:r>
          </w:p>
        </w:tc>
      </w:tr>
      <w:tr w:rsidR="00E309F6">
        <w:tc>
          <w:tcPr>
            <w:tcW w:w="2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9F6">
        <w:tc>
          <w:tcPr>
            <w:tcW w:w="2660" w:type="dxa"/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pict>
                <v:shape id="_x0000_s1034" type="#_x0000_m1057" style="position:absolute;left:0;text-align:left;margin-left:-10.2pt;margin-top:18.95pt;width:4.65pt;height:0;z-index:251665408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="00D1406F">
              <w:rPr>
                <w:rFonts w:ascii="Times New Roman" w:eastAsia="Calibri" w:hAnsi="Times New Roman" w:cs="Times New Roman"/>
              </w:rPr>
              <w:t>Секретарь административной комиссии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33" type="#_x0000_m1057" style="position:absolute;left:0;text-align:left;margin-left:2.1pt;margin-top:5.2pt;width:6.1pt;height:0;z-index:251666432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Информационно-компьютерный отдел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32" type="#_x0000_m1057" style="position:absolute;left:0;text-align:left;margin-left:2.15pt;margin-top:6.3pt;width:6.35pt;height:0;flip:x;z-index:251667456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Секретарь комиссии по делам несовершеннолетних и защите их прав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31" type="#_x0000_m1057" style="position:absolute;left:0;text-align:left;margin-left:1.95pt;margin-top:6.6pt;width:6.15pt;height:0;z-index:251668480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pict>
                <v:shape id="_x0000_s1030" type="#_x0000_m1057" style="position:absolute;left:0;text-align:left;margin-left:143.6pt;margin-top:11.55pt;width:11.3pt;height:0;z-index:251669504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="00D1406F">
              <w:rPr>
                <w:rFonts w:ascii="Times New Roman" w:eastAsia="Calibri" w:hAnsi="Times New Roman" w:cs="Times New Roman"/>
              </w:rPr>
              <w:t>Отдел по бухгалтерскому учету и отчетности</w:t>
            </w:r>
          </w:p>
        </w:tc>
      </w:tr>
      <w:tr w:rsidR="00E309F6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29" type="#_x0000_m1057" style="position:absolute;left:0;text-align:left;margin-left:2.25pt;margin-top:5.95pt;width:6.15pt;height:0;z-index:251670528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Отдел ЗАГС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F6">
              <w:pict>
                <v:shape id="_x0000_s1028" type="#_x0000_m1057" style="position:absolute;left:0;text-align:left;margin-left:143.65pt;margin-top:11.3pt;width:11.3pt;height:0;z-index:251671552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  <w:r w:rsidR="00D1406F">
              <w:rPr>
                <w:rFonts w:ascii="Times New Roman" w:eastAsia="Calibri" w:hAnsi="Times New Roman" w:cs="Times New Roman"/>
              </w:rPr>
              <w:t>Специалист по мобилизационной работе</w:t>
            </w: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9F6">
        <w:trPr>
          <w:trHeight w:val="60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shape id="_x0000_s1027" type="#_x0000_m1057" style="position:absolute;left:0;text-align:left;margin-left:2pt;margin-top:6.35pt;width:6.15pt;height:0;z-index:251672576;mso-wrap-style:none;mso-position-horizontal-relative:text;mso-position-vertical-relative:text;v-text-anchor:middle" o:allowincell="f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Архивный отдел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E309F6" w:rsidRDefault="00D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информационной политики и СМИ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9F6">
              <w:rPr>
                <w:rFonts w:ascii="Times New Roman" w:eastAsia="Calibri" w:hAnsi="Times New Roman" w:cs="Times New Roman"/>
              </w:rPr>
              <w:pict>
                <v:line id="_x0000_s1026" style="position:absolute;left:0;text-align:left;z-index:251673600;mso-position-horizontal-relative:text;mso-position-vertical-relative:text" from="2pt,-.1pt" to="8.15pt,-.1pt" o:allowincell="f">
                  <v:fill o:detectmouseclick="t"/>
                </v:line>
              </w:pict>
            </w:r>
          </w:p>
        </w:tc>
        <w:tc>
          <w:tcPr>
            <w:tcW w:w="27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09F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09F6">
        <w:trPr>
          <w:trHeight w:val="14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ind w:left="-7" w:right="-61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09F6">
        <w:trPr>
          <w:trHeight w:val="14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ind w:left="-7" w:right="-61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9F6" w:rsidRDefault="00E309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309F6" w:rsidRDefault="00E309F6">
      <w:pPr>
        <w:spacing w:after="0" w:line="240" w:lineRule="auto"/>
      </w:pPr>
    </w:p>
    <w:sectPr w:rsidR="00E309F6" w:rsidSect="00E309F6">
      <w:pgSz w:w="16838" w:h="11906" w:orient="landscape"/>
      <w:pgMar w:top="397" w:right="397" w:bottom="397" w:left="39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E309F6"/>
    <w:rsid w:val="00D1406F"/>
    <w:rsid w:val="00E3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67D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A52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A5260"/>
    <w:pPr>
      <w:spacing w:after="140"/>
    </w:pPr>
  </w:style>
  <w:style w:type="paragraph" w:styleId="a7">
    <w:name w:val="List"/>
    <w:basedOn w:val="a6"/>
    <w:rsid w:val="001A5260"/>
    <w:rPr>
      <w:rFonts w:cs="Lucida Sans"/>
    </w:rPr>
  </w:style>
  <w:style w:type="paragraph" w:customStyle="1" w:styleId="Caption">
    <w:name w:val="Caption"/>
    <w:basedOn w:val="a"/>
    <w:qFormat/>
    <w:rsid w:val="001A52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A5260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9F67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4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snd107</dc:creator>
  <dc:description/>
  <cp:lastModifiedBy>snd107</cp:lastModifiedBy>
  <cp:revision>9</cp:revision>
  <cp:lastPrinted>2024-11-11T14:04:00Z</cp:lastPrinted>
  <dcterms:created xsi:type="dcterms:W3CDTF">2024-11-11T07:17:00Z</dcterms:created>
  <dcterms:modified xsi:type="dcterms:W3CDTF">2024-11-18T06:57:00Z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