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right"/>
        <w:rPr>
          <w:rFonts w:ascii="Times New Roman" w:hAnsi="Times New Roman" w:eastAsia="Arial Unicode MS" w:cs="Times New Roman"/>
          <w:color w:val="000000"/>
          <w:lang w:bidi="en-US"/>
        </w:rPr>
      </w:pPr>
      <w:r>
        <w:rPr>
          <w:rFonts w:eastAsia="Times New Roman" w:cs="Times New Roman" w:ascii="Times New Roman" w:hAnsi="Times New Roman"/>
          <w:color w:val="auto"/>
          <w:sz w:val="28"/>
          <w:szCs w:val="28"/>
          <w:lang w:eastAsia="ru-RU"/>
        </w:rPr>
        <w:t xml:space="preserve">Приложение </w:t>
      </w:r>
    </w:p>
    <w:p>
      <w:pPr>
        <w:pStyle w:val="Normal"/>
        <w:spacing w:lineRule="auto" w:line="240" w:before="0" w:after="0"/>
        <w:ind w:left="3969" w:hanging="0"/>
        <w:jc w:val="right"/>
        <w:rPr>
          <w:rFonts w:ascii="Times New Roman" w:hAnsi="Times New Roman" w:eastAsia="Arial Unicode MS" w:cs="Times New Roman"/>
          <w:color w:val="000000"/>
          <w:lang w:bidi="en-US"/>
        </w:rPr>
      </w:pPr>
      <w:r>
        <w:rPr>
          <w:rFonts w:eastAsia="Times New Roman" w:cs="Times New Roman" w:ascii="Times New Roman" w:hAnsi="Times New Roman"/>
          <w:color w:val="auto"/>
          <w:sz w:val="28"/>
          <w:szCs w:val="28"/>
          <w:lang w:eastAsia="ru-RU"/>
        </w:rPr>
        <w:t>к постановлению администрации</w:t>
      </w:r>
    </w:p>
    <w:p>
      <w:pPr>
        <w:pStyle w:val="Normal"/>
        <w:spacing w:lineRule="auto" w:line="240" w:before="0" w:after="0"/>
        <w:ind w:left="3969" w:hanging="0"/>
        <w:jc w:val="right"/>
        <w:rPr>
          <w:rFonts w:ascii="Times New Roman" w:hAnsi="Times New Roman" w:eastAsia="Arial Unicode MS" w:cs="Times New Roman"/>
          <w:color w:val="000000"/>
          <w:lang w:bidi="en-US"/>
        </w:rPr>
      </w:pPr>
      <w:r>
        <w:rPr>
          <w:rFonts w:eastAsia="Times New Roman" w:cs="Times New Roman" w:ascii="Times New Roman" w:hAnsi="Times New Roman"/>
          <w:color w:val="auto"/>
          <w:sz w:val="28"/>
          <w:szCs w:val="28"/>
          <w:lang w:eastAsia="ru-RU"/>
        </w:rPr>
        <w:t>ЗАТО г. Радужный Владимирской области</w:t>
      </w:r>
    </w:p>
    <w:p>
      <w:pPr>
        <w:pStyle w:val="Normal"/>
        <w:spacing w:lineRule="auto" w:line="240" w:before="0" w:after="0"/>
        <w:ind w:left="3969" w:hanging="0"/>
        <w:jc w:val="right"/>
        <w:rPr>
          <w:rFonts w:ascii="Times New Roman" w:hAnsi="Times New Roman" w:eastAsia="Arial Unicode MS" w:cs="Times New Roman"/>
          <w:color w:val="000000"/>
          <w:lang w:bidi="en-US"/>
        </w:rPr>
      </w:pPr>
      <w:r>
        <w:rPr>
          <w:rFonts w:eastAsia="Times New Roman" w:cs="Times New Roman" w:ascii="Times New Roman" w:hAnsi="Times New Roman"/>
          <w:color w:val="auto"/>
          <w:sz w:val="28"/>
          <w:szCs w:val="28"/>
          <w:lang w:eastAsia="ru-RU"/>
        </w:rPr>
        <w:t xml:space="preserve">от </w:t>
      </w:r>
      <w:r>
        <w:rPr>
          <w:rFonts w:eastAsia="Times New Roman" w:cs="Times New Roman" w:ascii="Times New Roman" w:hAnsi="Times New Roman"/>
          <w:color w:val="auto"/>
          <w:sz w:val="28"/>
          <w:szCs w:val="28"/>
          <w:u w:val="single"/>
          <w:lang w:val="en-US" w:eastAsia="ru-RU"/>
        </w:rPr>
        <w:t>14.08.2026</w:t>
      </w:r>
      <w:r>
        <w:rPr>
          <w:rFonts w:eastAsia="Times New Roman" w:cs="Times New Roman" w:ascii="Times New Roman" w:hAnsi="Times New Roman"/>
          <w:color w:val="auto"/>
          <w:sz w:val="28"/>
          <w:szCs w:val="28"/>
          <w:lang w:eastAsia="ru-RU"/>
        </w:rPr>
        <w:t xml:space="preserve"> № </w:t>
      </w:r>
      <w:r>
        <w:rPr>
          <w:rFonts w:eastAsia="Times New Roman" w:cs="Times New Roman" w:ascii="Times New Roman" w:hAnsi="Times New Roman"/>
          <w:color w:val="auto"/>
          <w:sz w:val="28"/>
          <w:szCs w:val="28"/>
          <w:u w:val="single"/>
          <w:lang w:val="en-US" w:eastAsia="ru-RU"/>
        </w:rPr>
        <w:t>1031</w:t>
      </w:r>
    </w:p>
    <w:p>
      <w:pPr>
        <w:pStyle w:val="Normal"/>
        <w:spacing w:lineRule="auto" w:line="240" w:before="0" w:after="0"/>
        <w:ind w:left="5387" w:hanging="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ind w:firstLine="709"/>
        <w:jc w:val="center"/>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r>
    </w:p>
    <w:p>
      <w:pPr>
        <w:pStyle w:val="Normal"/>
        <w:spacing w:lineRule="auto" w:line="240" w:before="0" w:after="0"/>
        <w:ind w:firstLine="709"/>
        <w:jc w:val="center"/>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Изменения в административный регламент</w:t>
      </w:r>
    </w:p>
    <w:p>
      <w:pPr>
        <w:pStyle w:val="Normal"/>
        <w:spacing w:lineRule="auto" w:line="240" w:before="0" w:after="0"/>
        <w:ind w:firstLine="709"/>
        <w:jc w:val="center"/>
        <w:rPr>
          <w:rFonts w:ascii="Times New Roman" w:hAnsi="Times New Roman" w:eastAsia="Calibri" w:cs="Times New Roman" w:eastAsiaTheme="minorHAnsi"/>
          <w:bCs/>
          <w:color w:val="000000" w:themeColor="text1"/>
          <w:sz w:val="28"/>
          <w:szCs w:val="28"/>
        </w:rPr>
      </w:pPr>
      <w:r>
        <w:rPr>
          <w:rFonts w:eastAsia="Times New Roman" w:cs="Times New Roman" w:ascii="Times New Roman" w:hAnsi="Times New Roman"/>
          <w:bCs/>
          <w:sz w:val="28"/>
          <w:szCs w:val="28"/>
        </w:rPr>
        <w:t>предоставления муниципальной услуги</w:t>
      </w:r>
      <w:r>
        <w:rPr>
          <w:rFonts w:eastAsia="Calibri" w:cs="Times New Roman" w:ascii="Times New Roman" w:hAnsi="Times New Roman" w:eastAsiaTheme="minorHAnsi"/>
          <w:bCs/>
          <w:color w:val="000000" w:themeColor="text1"/>
          <w:sz w:val="28"/>
          <w:szCs w:val="28"/>
        </w:rPr>
        <w:t xml:space="preserve"> «Направление уведомления</w:t>
      </w:r>
    </w:p>
    <w:p>
      <w:pPr>
        <w:pStyle w:val="Normal"/>
        <w:spacing w:lineRule="auto" w:line="240" w:before="0" w:after="0"/>
        <w:ind w:firstLine="709"/>
        <w:jc w:val="center"/>
        <w:rPr>
          <w:rFonts w:ascii="Times New Roman" w:hAnsi="Times New Roman" w:eastAsia="Times New Roman" w:cs="Times New Roman"/>
          <w:bCs/>
          <w:sz w:val="28"/>
          <w:szCs w:val="28"/>
        </w:rPr>
      </w:pPr>
      <w:r>
        <w:rPr>
          <w:rFonts w:eastAsia="Calibri" w:cs="Times New Roman" w:ascii="Times New Roman" w:hAnsi="Times New Roman" w:eastAsiaTheme="minorHAnsi"/>
          <w:bCs/>
          <w:color w:val="000000" w:themeColor="text1"/>
          <w:sz w:val="28"/>
          <w:szCs w:val="28"/>
        </w:rPr>
        <w:t>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eastAsia="Times New Roman" w:cs="Times New Roman" w:ascii="Times New Roman" w:hAnsi="Times New Roman"/>
          <w:bCs/>
          <w:sz w:val="28"/>
          <w:szCs w:val="28"/>
        </w:rPr>
        <w:t xml:space="preserve">, </w:t>
      </w:r>
      <w:r>
        <w:rPr>
          <w:rFonts w:eastAsia="Times New Roman" w:cs="Times New Roman" w:ascii="Times New Roman" w:hAnsi="Times New Roman"/>
          <w:bCs/>
          <w:color w:val="000000"/>
          <w:sz w:val="28"/>
          <w:szCs w:val="28"/>
          <w:lang w:bidi="en-US"/>
        </w:rPr>
        <w:t xml:space="preserve">утвержденный постановлением администрации                ЗАТО г. Радужный Владимирской области от </w:t>
      </w:r>
      <w:r>
        <w:rPr>
          <w:rFonts w:eastAsia="Arial Unicode MS" w:cs="Times New Roman" w:ascii="Times New Roman" w:hAnsi="Times New Roman"/>
          <w:color w:val="000000"/>
          <w:sz w:val="28"/>
          <w:szCs w:val="28"/>
          <w:lang w:bidi="en-US"/>
        </w:rPr>
        <w:t>01.03.2023 № 267</w:t>
      </w:r>
      <w:r>
        <w:rPr>
          <w:rFonts w:eastAsia="Arial Unicode MS" w:cs="Times New Roman" w:ascii="Times New Roman" w:hAnsi="Times New Roman"/>
          <w:color w:val="000000"/>
          <w:sz w:val="28"/>
          <w:szCs w:val="28"/>
          <w:shd w:fill="auto" w:val="clear"/>
          <w:lang w:bidi="en-US"/>
        </w:rPr>
        <w:t>,</w:t>
      </w:r>
      <w:r>
        <w:rPr>
          <w:rFonts w:eastAsia="Times New Roman" w:cs="Times New Roman" w:ascii="Times New Roman" w:hAnsi="Times New Roman"/>
          <w:color w:val="000000"/>
          <w:sz w:val="28"/>
          <w:szCs w:val="28"/>
          <w:shd w:fill="auto" w:val="clear"/>
          <w:lang w:eastAsia="ru-RU" w:bidi="en-US"/>
        </w:rPr>
        <w:t xml:space="preserve">                      в редакции от 30.07.2025 № 923</w:t>
      </w:r>
    </w:p>
    <w:p>
      <w:pPr>
        <w:pStyle w:val="Normal"/>
        <w:widowControl w:val="false"/>
        <w:spacing w:lineRule="auto" w:line="240"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spacing w:lineRule="auto" w:line="240" w:before="0" w:after="0"/>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suppressAutoHyphens w:val="true"/>
        <w:bidi w:val="0"/>
        <w:spacing w:lineRule="auto" w:line="240" w:before="0" w:after="0"/>
        <w:ind w:left="0" w:right="0" w:firstLine="567"/>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1. В пятом абзаце пункта 1.3 слова «http://www.raduzhnyi-city.ru» заменить на слова «raduzhnyi33.gosuslugi.ru».</w:t>
      </w:r>
    </w:p>
    <w:p>
      <w:pPr>
        <w:pStyle w:val="Normal"/>
        <w:widowControl/>
        <w:suppressAutoHyphens w:val="true"/>
        <w:bidi w:val="0"/>
        <w:spacing w:lineRule="auto" w:line="240" w:before="0" w:after="0"/>
        <w:ind w:left="0" w:right="0" w:firstLine="567"/>
        <w:jc w:val="both"/>
        <w:rPr>
          <w:rFonts w:ascii="Times New Roman" w:hAnsi="Times New Roman"/>
        </w:rPr>
      </w:pPr>
      <w:r>
        <w:rPr>
          <w:rFonts w:cs="Times New Roman" w:ascii="Times New Roman" w:hAnsi="Times New Roman"/>
          <w:color w:val="000000" w:themeColor="text1"/>
          <w:sz w:val="28"/>
          <w:szCs w:val="28"/>
          <w:lang w:val="en-US"/>
        </w:rPr>
        <w:t>2</w:t>
      </w:r>
      <w:r>
        <w:rPr>
          <w:rFonts w:cs="Times New Roman" w:ascii="Times New Roman" w:hAnsi="Times New Roman"/>
          <w:color w:val="000000" w:themeColor="text1"/>
          <w:sz w:val="28"/>
          <w:szCs w:val="28"/>
        </w:rPr>
        <w:t>. Пункт 2.11 дополнить подпунктом 2.11.</w:t>
      </w:r>
      <w:r>
        <w:rPr>
          <w:rFonts w:cs="Times New Roman" w:ascii="Times New Roman" w:hAnsi="Times New Roman"/>
          <w:color w:val="000000" w:themeColor="text1"/>
          <w:sz w:val="28"/>
          <w:szCs w:val="28"/>
          <w:lang w:val="en-US"/>
        </w:rPr>
        <w:t>1</w:t>
      </w:r>
      <w:r>
        <w:rPr>
          <w:rFonts w:cs="Times New Roman" w:ascii="Times New Roman" w:hAnsi="Times New Roman"/>
          <w:color w:val="000000" w:themeColor="text1"/>
          <w:sz w:val="28"/>
          <w:szCs w:val="28"/>
        </w:rPr>
        <w:t xml:space="preserve"> следующего содержания:</w:t>
      </w:r>
    </w:p>
    <w:p>
      <w:pPr>
        <w:pStyle w:val="Normal"/>
        <w:widowControl/>
        <w:suppressAutoHyphens w:val="true"/>
        <w:bidi w:val="0"/>
        <w:spacing w:lineRule="auto" w:line="240" w:before="0" w:after="0"/>
        <w:ind w:left="0" w:right="0" w:firstLine="567"/>
        <w:jc w:val="both"/>
        <w:rPr>
          <w:rFonts w:ascii="Times New Roman" w:hAnsi="Times New Roman"/>
        </w:rPr>
      </w:pPr>
      <w:r>
        <w:rPr>
          <w:rFonts w:eastAsia="Calibri" w:cs="Times New Roman" w:ascii="Times New Roman" w:hAnsi="Times New Roman" w:eastAsiaTheme="minorHAnsi"/>
          <w:color w:val="auto"/>
          <w:sz w:val="28"/>
          <w:szCs w:val="28"/>
        </w:rPr>
        <w:t>«2.11.</w:t>
      </w:r>
      <w:r>
        <w:rPr>
          <w:rFonts w:eastAsia="Calibri" w:cs="Times New Roman" w:ascii="Times New Roman" w:hAnsi="Times New Roman" w:eastAsiaTheme="minorHAnsi"/>
          <w:color w:val="auto"/>
          <w:sz w:val="28"/>
          <w:szCs w:val="28"/>
          <w:lang w:val="en-US"/>
        </w:rPr>
        <w:t>1</w:t>
      </w:r>
      <w:r>
        <w:rPr>
          <w:rFonts w:eastAsia="Calibri" w:cs="Times New Roman" w:ascii="Times New Roman" w:hAnsi="Times New Roman" w:eastAsiaTheme="minorHAnsi"/>
          <w:color w:val="auto"/>
          <w:sz w:val="28"/>
          <w:szCs w:val="28"/>
        </w:rPr>
        <w:t>. В случае отказа в предоставлении муниципальной услуги орган местного самоуправления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pPr>
        <w:pStyle w:val="Normal"/>
        <w:widowControl/>
        <w:suppressAutoHyphens w:val="true"/>
        <w:bidi w:val="0"/>
        <w:spacing w:lineRule="auto" w:line="240" w:before="0" w:after="0"/>
        <w:ind w:left="0" w:right="0" w:firstLine="567"/>
        <w:jc w:val="both"/>
        <w:rPr>
          <w:rFonts w:ascii="Times New Roman" w:hAnsi="Times New Roman"/>
        </w:rPr>
      </w:pPr>
      <w:r>
        <w:rPr>
          <w:rFonts w:cs="Times New Roman" w:ascii="Times New Roman" w:hAnsi="Times New Roman"/>
          <w:color w:val="000000" w:themeColor="text1"/>
          <w:sz w:val="28"/>
          <w:szCs w:val="28"/>
          <w:lang w:val="en-US"/>
        </w:rPr>
        <w:t>3</w:t>
      </w:r>
      <w:r>
        <w:rPr>
          <w:rFonts w:cs="Times New Roman" w:ascii="Times New Roman" w:hAnsi="Times New Roman"/>
          <w:color w:val="000000" w:themeColor="text1"/>
          <w:sz w:val="28"/>
          <w:szCs w:val="28"/>
        </w:rPr>
        <w:t>.</w:t>
      </w:r>
      <w:r>
        <w:rPr>
          <w:rFonts w:eastAsia="Calibri" w:cs="Times New Roman" w:ascii="Times New Roman" w:hAnsi="Times New Roman" w:eastAsiaTheme="minorHAnsi"/>
          <w:color w:val="auto"/>
          <w:sz w:val="28"/>
          <w:szCs w:val="28"/>
        </w:rPr>
        <w:t xml:space="preserve"> </w:t>
      </w:r>
      <w:r>
        <w:rPr>
          <w:rFonts w:cs="Times New Roman" w:ascii="Times New Roman" w:hAnsi="Times New Roman"/>
          <w:color w:val="000000" w:themeColor="text1"/>
          <w:sz w:val="28"/>
          <w:szCs w:val="28"/>
        </w:rPr>
        <w:t>Пункт 3.3.2.5. дополнить абзацем вторым следующего содержания:</w:t>
      </w:r>
    </w:p>
    <w:p>
      <w:pPr>
        <w:pStyle w:val="Normal"/>
        <w:widowControl/>
        <w:suppressAutoHyphens w:val="true"/>
        <w:bidi w:val="0"/>
        <w:spacing w:lineRule="auto" w:line="240" w:before="0" w:after="0"/>
        <w:ind w:left="0" w:right="0" w:firstLine="567"/>
        <w:jc w:val="both"/>
        <w:rPr>
          <w:rFonts w:ascii="Times New Roman" w:hAnsi="Times New Roman"/>
        </w:rPr>
      </w:pPr>
      <w:r>
        <w:rPr>
          <w:rFonts w:ascii="Times New Roman" w:hAnsi="Times New Roman"/>
          <w:color w:val="000000" w:themeColor="text1"/>
          <w:sz w:val="28"/>
          <w:szCs w:val="28"/>
        </w:rPr>
        <w:t>«При приеме документов</w:t>
      </w:r>
      <w:r>
        <w:rPr>
          <w:rFonts w:ascii="Times New Roman" w:hAnsi="Times New Roman"/>
          <w:sz w:val="28"/>
          <w:szCs w:val="28"/>
          <w:lang w:eastAsia="zh-CN"/>
        </w:rPr>
        <w:t xml:space="preserve"> работник администрации, учреждения, МФЦ </w:t>
      </w:r>
      <w:r>
        <w:rPr>
          <w:rFonts w:eastAsia="Calibri" w:ascii="Times New Roman" w:hAnsi="Times New Roman" w:eastAsiaTheme="minorHAnsi"/>
          <w:sz w:val="28"/>
          <w:szCs w:val="28"/>
        </w:rPr>
        <w:t>несет ответственность, установленную законодательством Российской Федерации в случае, установленном Федеральны</w:t>
      </w:r>
      <w:r>
        <w:rPr>
          <w:rFonts w:eastAsia="Calibri" w:ascii="Times New Roman" w:hAnsi="Times New Roman" w:eastAsiaTheme="minorHAnsi"/>
          <w:color w:val="000000"/>
          <w:sz w:val="28"/>
          <w:szCs w:val="28"/>
          <w:shd w:fill="auto" w:val="clear"/>
        </w:rPr>
        <w:t>м законом от 13.07.2015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pPr>
        <w:pStyle w:val="NoSpacing"/>
        <w:widowControl/>
        <w:suppressAutoHyphens w:val="true"/>
        <w:bidi w:val="0"/>
        <w:spacing w:before="0" w:after="0"/>
        <w:ind w:left="0" w:right="0" w:firstLine="567"/>
        <w:jc w:val="both"/>
        <w:rPr>
          <w:rFonts w:ascii="Times New Roman" w:hAnsi="Times New Roman"/>
        </w:rPr>
      </w:pPr>
      <w:r>
        <w:rPr>
          <w:color w:val="000000" w:themeColor="text1"/>
          <w:sz w:val="28"/>
          <w:szCs w:val="28"/>
          <w:shd w:fill="auto" w:val="clear"/>
          <w:lang w:val="en-US"/>
        </w:rPr>
        <w:t>4</w:t>
      </w:r>
      <w:r>
        <w:rPr>
          <w:color w:val="000000" w:themeColor="text1"/>
          <w:sz w:val="28"/>
          <w:szCs w:val="28"/>
          <w:shd w:fill="auto" w:val="clear"/>
        </w:rPr>
        <w:t>. Пункт 3.3.2.6. дополнить абзацами следующего содержания:</w:t>
      </w:r>
    </w:p>
    <w:p>
      <w:pPr>
        <w:pStyle w:val="NoSpacing"/>
        <w:jc w:val="both"/>
        <w:rPr>
          <w:rFonts w:ascii="Times New Roman" w:hAnsi="Times New Roman" w:eastAsia="Arial Unicode MS" w:cs="Times New Roman"/>
          <w:color w:val="000000"/>
          <w:lang w:bidi="en-US"/>
        </w:rPr>
      </w:pPr>
      <w:r>
        <w:rPr>
          <w:color w:val="000000" w:themeColor="text1"/>
          <w:sz w:val="28"/>
          <w:szCs w:val="28"/>
          <w:shd w:fill="auto" w:val="clear"/>
        </w:rPr>
        <w:t xml:space="preserve"> </w:t>
      </w:r>
      <w:r>
        <w:rPr>
          <w:color w:val="000000" w:themeColor="text1"/>
          <w:sz w:val="28"/>
          <w:szCs w:val="28"/>
          <w:shd w:fill="auto" w:val="clear"/>
        </w:rPr>
        <w:t>«</w:t>
      </w:r>
      <w:r>
        <w:rPr>
          <w:rFonts w:eastAsia="Calibri" w:eastAsiaTheme="minorHAnsi"/>
          <w:color w:val="000000"/>
          <w:sz w:val="28"/>
          <w:szCs w:val="28"/>
          <w:shd w:fill="auto" w:val="clear"/>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w:t>
      </w:r>
      <w:hyperlink r:id="rId2">
        <w:r>
          <w:rPr>
            <w:rFonts w:eastAsia="Calibri" w:eastAsiaTheme="minorHAnsi"/>
            <w:color w:val="000000"/>
            <w:sz w:val="28"/>
            <w:szCs w:val="28"/>
            <w:shd w:fill="auto" w:val="clear"/>
          </w:rPr>
          <w:t>14</w:t>
        </w:r>
      </w:hyperlink>
      <w:r>
        <w:rPr>
          <w:rFonts w:eastAsia="Calibri" w:eastAsiaTheme="minorHAnsi"/>
          <w:sz w:val="28"/>
          <w:szCs w:val="28"/>
        </w:rPr>
        <w:t xml:space="preserve">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widowControl/>
        <w:suppressAutoHyphens w:val="true"/>
        <w:bidi w:val="0"/>
        <w:spacing w:lineRule="auto" w:line="240" w:before="0" w:after="0"/>
        <w:ind w:left="0" w:right="0" w:firstLine="567"/>
        <w:jc w:val="both"/>
        <w:rPr>
          <w:rFonts w:ascii="Times New Roman" w:hAnsi="Times New Roman"/>
        </w:rPr>
      </w:pPr>
      <w:r>
        <w:rPr>
          <w:rFonts w:eastAsia="Calibri" w:cs="Times New Roman" w:ascii="Times New Roman" w:hAnsi="Times New Roman" w:eastAsiaTheme="minorHAnsi"/>
          <w:color w:val="auto"/>
          <w:sz w:val="28"/>
          <w:szCs w:val="28"/>
        </w:rPr>
        <w:t>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
    <w:p>
      <w:pPr>
        <w:pStyle w:val="Normal"/>
        <w:widowControl w:val="false"/>
        <w:tabs>
          <w:tab w:val="clear" w:pos="720"/>
          <w:tab w:val="left" w:pos="4962" w:leader="none"/>
        </w:tabs>
        <w:suppressAutoHyphens w:val="true"/>
        <w:bidi w:val="0"/>
        <w:spacing w:lineRule="auto" w:line="240" w:before="0" w:after="0"/>
        <w:ind w:left="0" w:right="0" w:firstLine="567"/>
        <w:jc w:val="both"/>
        <w:rPr>
          <w:rFonts w:ascii="Times New Roman" w:hAnsi="Times New Roman" w:eastAsia="Arial Unicode MS" w:cs="Times New Roman"/>
          <w:color w:val="000000"/>
          <w:lang w:bidi="en-US"/>
        </w:rPr>
      </w:pPr>
      <w:r>
        <w:rPr>
          <w:rFonts w:eastAsia="Calibri" w:cs="Times New Roman" w:ascii="Times New Roman" w:hAnsi="Times New Roman" w:eastAsiaTheme="minorHAnsi"/>
          <w:color w:val="auto"/>
          <w:sz w:val="28"/>
          <w:szCs w:val="28"/>
          <w:lang w:eastAsia="ru-RU" w:bidi="en-US"/>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sectPr>
      <w:type w:val="nextPage"/>
      <w:pgSz w:w="11906" w:h="16838"/>
      <w:pgMar w:left="1636" w:right="697" w:header="0" w:top="1200" w:footer="0" w:bottom="829" w:gutter="0"/>
      <w:pgNumType w:start="1"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Courier New">
    <w:charset w:val="cc"/>
    <w:family w:val="roman"/>
    <w:pitch w:val="variable"/>
  </w:font>
  <w:font w:name="Liberation Sans">
    <w:altName w:val="Arial"/>
    <w:charset w:val="cc"/>
    <w:family w:val="roman"/>
    <w:pitch w:val="variable"/>
  </w:font>
  <w:font w:name="Tahoma">
    <w:charset w:val="cc"/>
    <w:family w:val="roman"/>
    <w:pitch w:val="variable"/>
  </w:font>
  <w:font w:name="Arial">
    <w:charset w:val="cc"/>
    <w:family w:val="roman"/>
    <w:pitch w:val="variable"/>
  </w:font>
  <w:font w:name="Verdana">
    <w:charset w:val="cc"/>
    <w:family w:val="roman"/>
    <w:pitch w:val="variable"/>
  </w:font>
  <w:font w:name="Cambri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6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uiPriority="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7043b"/>
    <w:pPr>
      <w:widowControl/>
      <w:suppressAutoHyphens w:val="true"/>
      <w:bidi w:val="0"/>
      <w:spacing w:lineRule="auto" w:line="276" w:before="0" w:after="200"/>
      <w:jc w:val="left"/>
    </w:pPr>
    <w:rPr>
      <w:rFonts w:ascii="Calibri" w:hAnsi="Calibri" w:eastAsia="Calibri" w:cs=""/>
      <w:color w:val="00000A"/>
      <w:kern w:val="0"/>
      <w:sz w:val="22"/>
      <w:szCs w:val="22"/>
      <w:lang w:val="ru-RU" w:eastAsia="en-US" w:bidi="ar-SA"/>
    </w:rPr>
  </w:style>
  <w:style w:type="paragraph" w:styleId="1">
    <w:name w:val="Heading 1"/>
    <w:basedOn w:val="Normal"/>
    <w:qFormat/>
    <w:pPr>
      <w:widowControl w:val="false"/>
      <w:numPr>
        <w:ilvl w:val="0"/>
        <w:numId w:val="1"/>
      </w:numPr>
      <w:spacing w:before="0" w:after="240"/>
      <w:outlineLvl w:val="0"/>
    </w:pPr>
    <w:rPr>
      <w:b/>
    </w:rPr>
  </w:style>
  <w:style w:type="paragraph" w:styleId="2">
    <w:name w:val="Heading 2"/>
    <w:basedOn w:val="Normal"/>
    <w:qFormat/>
    <w:pPr>
      <w:widowControl w:val="false"/>
      <w:numPr>
        <w:ilvl w:val="1"/>
        <w:numId w:val="1"/>
      </w:numPr>
      <w:spacing w:before="0" w:after="240"/>
      <w:outlineLvl w:val="1"/>
    </w:pPr>
    <w:rPr>
      <w:b/>
    </w:rPr>
  </w:style>
  <w:style w:type="character" w:styleId="DefaultParagraphFont" w:default="1">
    <w:name w:val="Default Paragraph Font"/>
    <w:uiPriority w:val="1"/>
    <w:semiHidden/>
    <w:unhideWhenUsed/>
    <w:qFormat/>
    <w:rPr/>
  </w:style>
  <w:style w:type="character" w:styleId="Style12" w:customStyle="1">
    <w:name w:val="Интернет-ссылка"/>
    <w:basedOn w:val="DefaultParagraphFont"/>
    <w:uiPriority w:val="99"/>
    <w:unhideWhenUsed/>
    <w:rsid w:val="00905458"/>
    <w:rPr>
      <w:color w:val="0000FF" w:themeColor="hyperlink"/>
      <w:u w:val="single"/>
    </w:rPr>
  </w:style>
  <w:style w:type="character" w:styleId="Style13" w:customStyle="1">
    <w:name w:val="Символ сноски"/>
    <w:qFormat/>
    <w:rPr/>
  </w:style>
  <w:style w:type="character" w:styleId="Style14" w:customStyle="1">
    <w:name w:val="Привязка сноски"/>
    <w:rPr>
      <w:vertAlign w:val="superscript"/>
    </w:rPr>
  </w:style>
  <w:style w:type="character" w:styleId="Style15" w:customStyle="1">
    <w:name w:val="Привязка концевой сноски"/>
    <w:rPr>
      <w:rFonts w:cs="Times New Roman"/>
      <w:vertAlign w:val="superscript"/>
    </w:rPr>
  </w:style>
  <w:style w:type="character" w:styleId="Style16" w:customStyle="1">
    <w:name w:val="Символ концевой сноски"/>
    <w:qFormat/>
    <w:rPr/>
  </w:style>
  <w:style w:type="character" w:styleId="FootnoteCharacters" w:customStyle="1">
    <w:name w:val="Footnote Characters"/>
    <w:basedOn w:val="DefaultParagraphFont"/>
    <w:uiPriority w:val="99"/>
    <w:semiHidden/>
    <w:unhideWhenUsed/>
    <w:qFormat/>
    <w:rsid w:val="00814fbe"/>
    <w:rPr>
      <w:vertAlign w:val="superscript"/>
    </w:rPr>
  </w:style>
  <w:style w:type="character" w:styleId="Annotationreference">
    <w:name w:val="annotation reference"/>
    <w:basedOn w:val="DefaultParagraphFont"/>
    <w:uiPriority w:val="99"/>
    <w:semiHidden/>
    <w:unhideWhenUsed/>
    <w:qFormat/>
    <w:rsid w:val="004f0d07"/>
    <w:rPr>
      <w:sz w:val="16"/>
      <w:szCs w:val="16"/>
    </w:rPr>
  </w:style>
  <w:style w:type="character" w:styleId="Style17" w:customStyle="1">
    <w:name w:val="Текст примечания Знак"/>
    <w:basedOn w:val="DefaultParagraphFont"/>
    <w:uiPriority w:val="99"/>
    <w:semiHidden/>
    <w:qFormat/>
    <w:rsid w:val="004f0d07"/>
    <w:rPr>
      <w:color w:val="00000A"/>
      <w:szCs w:val="20"/>
    </w:rPr>
  </w:style>
  <w:style w:type="character" w:styleId="Style18" w:customStyle="1">
    <w:name w:val="Тема примечания Знак"/>
    <w:basedOn w:val="Style17"/>
    <w:uiPriority w:val="99"/>
    <w:semiHidden/>
    <w:qFormat/>
    <w:rsid w:val="004f0d07"/>
    <w:rPr>
      <w:b/>
      <w:bCs/>
      <w:color w:val="00000A"/>
      <w:szCs w:val="20"/>
    </w:rPr>
  </w:style>
  <w:style w:type="character" w:styleId="Style19" w:customStyle="1">
    <w:name w:val="Текст выноски Знак"/>
    <w:basedOn w:val="DefaultParagraphFont"/>
    <w:uiPriority w:val="99"/>
    <w:semiHidden/>
    <w:qFormat/>
    <w:rsid w:val="004f0d07"/>
    <w:rPr>
      <w:rFonts w:ascii="Segoe UI" w:hAnsi="Segoe UI" w:cs="Segoe UI"/>
      <w:color w:val="00000A"/>
      <w:sz w:val="18"/>
      <w:szCs w:val="18"/>
    </w:rPr>
  </w:style>
  <w:style w:type="character" w:styleId="Style20" w:customStyle="1">
    <w:name w:val="Нижний колонтитул Знак"/>
    <w:basedOn w:val="DefaultParagraphFont"/>
    <w:uiPriority w:val="99"/>
    <w:qFormat/>
    <w:rsid w:val="007c1a80"/>
    <w:rPr>
      <w:color w:val="00000A"/>
      <w:sz w:val="22"/>
    </w:rPr>
  </w:style>
  <w:style w:type="character" w:styleId="Style21" w:customStyle="1">
    <w:name w:val="Верхний колонтитул Знак"/>
    <w:basedOn w:val="DefaultParagraphFont"/>
    <w:uiPriority w:val="99"/>
    <w:qFormat/>
    <w:rsid w:val="007c1a80"/>
    <w:rPr>
      <w:color w:val="00000A"/>
      <w:sz w:val="22"/>
    </w:rPr>
  </w:style>
  <w:style w:type="character" w:styleId="Style22" w:customStyle="1">
    <w:name w:val="Символы концевой сноски"/>
    <w:qFormat/>
    <w:rPr/>
  </w:style>
  <w:style w:type="character" w:styleId="Style23" w:customStyle="1">
    <w:name w:val="Текст концевой сноски Знак"/>
    <w:basedOn w:val="DefaultParagraphFont"/>
    <w:uiPriority w:val="99"/>
    <w:qFormat/>
    <w:rsid w:val="00c12cbe"/>
    <w:rPr>
      <w:rFonts w:ascii="Times New Roman" w:hAnsi="Times New Roman"/>
      <w:sz w:val="20"/>
      <w:szCs w:val="20"/>
    </w:rPr>
  </w:style>
  <w:style w:type="character" w:styleId="EndnoteCharacters" w:customStyle="1">
    <w:name w:val="Endnote Characters"/>
    <w:basedOn w:val="DefaultParagraphFont"/>
    <w:uiPriority w:val="99"/>
    <w:qFormat/>
    <w:rsid w:val="008c2d85"/>
    <w:rPr>
      <w:vertAlign w:val="superscript"/>
    </w:rPr>
  </w:style>
  <w:style w:type="character" w:styleId="11" w:customStyle="1">
    <w:name w:val="Текст концевой сноски Знак1"/>
    <w:basedOn w:val="DefaultParagraphFont"/>
    <w:uiPriority w:val="99"/>
    <w:semiHidden/>
    <w:qFormat/>
    <w:rsid w:val="00c12cbe"/>
    <w:rPr>
      <w:rFonts w:ascii="Calibri" w:hAnsi="Calibri" w:eastAsia="Calibri"/>
      <w:color w:val="00000A"/>
      <w:szCs w:val="20"/>
    </w:rPr>
  </w:style>
  <w:style w:type="character" w:styleId="Style24" w:customStyle="1">
    <w:name w:val="Название Знак"/>
    <w:basedOn w:val="DefaultParagraphFont"/>
    <w:qFormat/>
    <w:rsid w:val="00540e78"/>
    <w:rPr>
      <w:rFonts w:ascii="Times New Roman" w:hAnsi="Times New Roman" w:eastAsia="Times New Roman" w:cs="Times New Roman"/>
      <w:b/>
      <w:sz w:val="28"/>
      <w:szCs w:val="20"/>
      <w:lang w:eastAsia="ru-RU"/>
    </w:rPr>
  </w:style>
  <w:style w:type="character" w:styleId="Organictitlecontentspanorganictitle" w:customStyle="1">
    <w:name w:val="organictitlecontentspan organic__title"/>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WW8Num2z0">
    <w:name w:val="WW8Num2z0"/>
    <w:qFormat/>
    <w:rPr>
      <w:rFonts w:ascii="Times New Roman" w:hAnsi="Times New Roman" w:cs="Times New Roman"/>
      <w:b w:val="false"/>
      <w:bCs w:val="false"/>
      <w:i w:val="false"/>
      <w:iCs w:val="false"/>
      <w:color w:val="000000"/>
      <w:sz w:val="27"/>
      <w:szCs w:val="27"/>
      <w:lang w:eastAsia="en-US"/>
    </w:rPr>
  </w:style>
  <w:style w:type="character" w:styleId="Style25">
    <w:name w:val="Основной шрифт абзаца"/>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1">
    <w:name w:val="WW8Num4z1"/>
    <w:qFormat/>
    <w:rPr/>
  </w:style>
  <w:style w:type="character" w:styleId="WW8Num4z4">
    <w:name w:val="WW8Num4z4"/>
    <w:qFormat/>
    <w:rPr>
      <w:rFonts w:ascii="Courier New" w:hAnsi="Courier New" w:cs="Courier New"/>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12">
    <w:name w:val="Основной шрифт абзаца1"/>
    <w:qFormat/>
    <w:rPr/>
  </w:style>
  <w:style w:type="character" w:styleId="13">
    <w:name w:val="Знак примечания1"/>
    <w:qFormat/>
    <w:rPr>
      <w:sz w:val="16"/>
      <w:szCs w:val="16"/>
    </w:rPr>
  </w:style>
  <w:style w:type="character" w:styleId="21">
    <w:name w:val="Основной текст 2 Знак"/>
    <w:qFormat/>
    <w:rPr>
      <w:i/>
      <w:sz w:val="24"/>
    </w:rPr>
  </w:style>
  <w:style w:type="character" w:styleId="Style26">
    <w:name w:val="Маркированный список Знак"/>
    <w:qFormat/>
    <w:rPr>
      <w:sz w:val="26"/>
    </w:rPr>
  </w:style>
  <w:style w:type="character" w:styleId="14">
    <w:name w:val="Заголовок 1 Знак"/>
    <w:qFormat/>
    <w:rPr>
      <w:b/>
      <w:sz w:val="24"/>
    </w:rPr>
  </w:style>
  <w:style w:type="character" w:styleId="121">
    <w:name w:val="Перед:  12 пт Знак"/>
    <w:qFormat/>
    <w:rPr>
      <w:sz w:val="26"/>
    </w:rPr>
  </w:style>
  <w:style w:type="character" w:styleId="WW8Num129z0">
    <w:name w:val="WW8Num129z0"/>
    <w:qFormat/>
    <w:rPr>
      <w:rFonts w:ascii="Times New Roman" w:hAnsi="Times New Roman" w:cs="Times New Roman"/>
      <w:sz w:val="24"/>
      <w:szCs w:val="24"/>
      <w:lang w:val="ru-RU"/>
    </w:rPr>
  </w:style>
  <w:style w:type="character" w:styleId="WW8Num129z1">
    <w:name w:val="WW8Num129z1"/>
    <w:qFormat/>
    <w:rPr/>
  </w:style>
  <w:style w:type="character" w:styleId="WW8Num129z2">
    <w:name w:val="WW8Num129z2"/>
    <w:qFormat/>
    <w:rPr/>
  </w:style>
  <w:style w:type="character" w:styleId="WW8Num129z3">
    <w:name w:val="WW8Num129z3"/>
    <w:qFormat/>
    <w:rPr/>
  </w:style>
  <w:style w:type="character" w:styleId="WW8Num129z4">
    <w:name w:val="WW8Num129z4"/>
    <w:qFormat/>
    <w:rPr/>
  </w:style>
  <w:style w:type="character" w:styleId="WW8Num129z5">
    <w:name w:val="WW8Num129z5"/>
    <w:qFormat/>
    <w:rPr/>
  </w:style>
  <w:style w:type="character" w:styleId="WW8Num129z6">
    <w:name w:val="WW8Num129z6"/>
    <w:qFormat/>
    <w:rPr/>
  </w:style>
  <w:style w:type="character" w:styleId="WW8Num129z7">
    <w:name w:val="WW8Num129z7"/>
    <w:qFormat/>
    <w:rPr/>
  </w:style>
  <w:style w:type="character" w:styleId="WW8Num129z8">
    <w:name w:val="WW8Num129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150z8">
    <w:name w:val="WW8Num150z8"/>
    <w:qFormat/>
    <w:rPr/>
  </w:style>
  <w:style w:type="character" w:styleId="WW8Num150z7">
    <w:name w:val="WW8Num150z7"/>
    <w:qFormat/>
    <w:rPr/>
  </w:style>
  <w:style w:type="character" w:styleId="WW8Num150z6">
    <w:name w:val="WW8Num150z6"/>
    <w:qFormat/>
    <w:rPr/>
  </w:style>
  <w:style w:type="character" w:styleId="WW8Num150z5">
    <w:name w:val="WW8Num150z5"/>
    <w:qFormat/>
    <w:rPr/>
  </w:style>
  <w:style w:type="character" w:styleId="WW8Num150z4">
    <w:name w:val="WW8Num150z4"/>
    <w:qFormat/>
    <w:rPr/>
  </w:style>
  <w:style w:type="character" w:styleId="WW8Num150z3">
    <w:name w:val="WW8Num150z3"/>
    <w:qFormat/>
    <w:rPr/>
  </w:style>
  <w:style w:type="character" w:styleId="WW8Num150z2">
    <w:name w:val="WW8Num150z2"/>
    <w:qFormat/>
    <w:rPr/>
  </w:style>
  <w:style w:type="character" w:styleId="WW8Num150z1">
    <w:name w:val="WW8Num150z1"/>
    <w:qFormat/>
    <w:rPr/>
  </w:style>
  <w:style w:type="character" w:styleId="WW8Num150z0">
    <w:name w:val="WW8Num150z0"/>
    <w:qFormat/>
    <w:rPr>
      <w:rFonts w:ascii="Times New Roman" w:hAnsi="Times New Roman" w:cs="Times New Roman"/>
      <w:sz w:val="24"/>
      <w:szCs w:val="24"/>
      <w:lang w:val="ru-RU"/>
    </w:rPr>
  </w:style>
  <w:style w:type="character" w:styleId="WW8Num124z8">
    <w:name w:val="WW8Num124z8"/>
    <w:qFormat/>
    <w:rPr/>
  </w:style>
  <w:style w:type="character" w:styleId="WW8Num124z7">
    <w:name w:val="WW8Num124z7"/>
    <w:qFormat/>
    <w:rPr/>
  </w:style>
  <w:style w:type="character" w:styleId="WW8Num124z6">
    <w:name w:val="WW8Num124z6"/>
    <w:qFormat/>
    <w:rPr/>
  </w:style>
  <w:style w:type="character" w:styleId="WW8Num124z5">
    <w:name w:val="WW8Num124z5"/>
    <w:qFormat/>
    <w:rPr/>
  </w:style>
  <w:style w:type="character" w:styleId="WW8Num124z4">
    <w:name w:val="WW8Num124z4"/>
    <w:qFormat/>
    <w:rPr/>
  </w:style>
  <w:style w:type="character" w:styleId="WW8Num124z3">
    <w:name w:val="WW8Num124z3"/>
    <w:qFormat/>
    <w:rPr/>
  </w:style>
  <w:style w:type="character" w:styleId="WW8Num124z2">
    <w:name w:val="WW8Num124z2"/>
    <w:qFormat/>
    <w:rPr/>
  </w:style>
  <w:style w:type="character" w:styleId="WW8Num124z1">
    <w:name w:val="WW8Num124z1"/>
    <w:qFormat/>
    <w:rPr>
      <w:rFonts w:ascii="Times New Roman" w:hAnsi="Times New Roman" w:cs="Times New Roman"/>
      <w:sz w:val="24"/>
      <w:szCs w:val="24"/>
      <w:lang w:val="ru-RU"/>
    </w:rPr>
  </w:style>
  <w:style w:type="character" w:styleId="WW8Num124z0">
    <w:name w:val="WW8Num124z0"/>
    <w:qFormat/>
    <w:rPr/>
  </w:style>
  <w:style w:type="character" w:styleId="WW8Num144z1">
    <w:name w:val="WW8Num144z1"/>
    <w:qFormat/>
    <w:rPr>
      <w:rFonts w:ascii="Courier New" w:hAnsi="Courier New" w:cs="Courier New"/>
    </w:rPr>
  </w:style>
  <w:style w:type="character" w:styleId="WW8Num12z1">
    <w:name w:val="WW8Num12z1"/>
    <w:qFormat/>
    <w:rPr>
      <w:rFonts w:ascii="Courier New" w:hAnsi="Courier New" w:cs="Courier New"/>
    </w:rPr>
  </w:style>
  <w:style w:type="character" w:styleId="WW8Num11z1">
    <w:name w:val="WW8Num11z1"/>
    <w:qFormat/>
    <w:rPr>
      <w:rFonts w:ascii="Courier New" w:hAnsi="Courier New" w:cs="Courier New"/>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10z3">
    <w:name w:val="WW8Num10z3"/>
    <w:qFormat/>
    <w:rPr/>
  </w:style>
  <w:style w:type="character" w:styleId="WW8Num10z2">
    <w:name w:val="WW8Num10z2"/>
    <w:qFormat/>
    <w:rPr/>
  </w:style>
  <w:style w:type="character" w:styleId="WW8Num10z1">
    <w:name w:val="WW8Num10z1"/>
    <w:qFormat/>
    <w:rPr/>
  </w:style>
  <w:style w:type="character" w:styleId="WW8Num10z0">
    <w:name w:val="WW8Num10z0"/>
    <w:qFormat/>
    <w:rPr/>
  </w:style>
  <w:style w:type="character" w:styleId="WW8Num9z1">
    <w:name w:val="WW8Num9z1"/>
    <w:qFormat/>
    <w:rPr>
      <w:rFonts w:ascii="Courier New" w:hAnsi="Courier New" w:cs="Courier New"/>
    </w:rPr>
  </w:style>
  <w:style w:type="character" w:styleId="WW8Num8z8">
    <w:name w:val="WW8Num8z8"/>
    <w:qFormat/>
    <w:rPr/>
  </w:style>
  <w:style w:type="character" w:styleId="WW8Num8z7">
    <w:name w:val="WW8Num8z7"/>
    <w:qFormat/>
    <w:rPr/>
  </w:style>
  <w:style w:type="character" w:styleId="WW8Num8z6">
    <w:name w:val="WW8Num8z6"/>
    <w:qFormat/>
    <w:rPr/>
  </w:style>
  <w:style w:type="character" w:styleId="WW8Num8z5">
    <w:name w:val="WW8Num8z5"/>
    <w:qFormat/>
    <w:rPr/>
  </w:style>
  <w:style w:type="character" w:styleId="WW8Num8z4">
    <w:name w:val="WW8Num8z4"/>
    <w:qFormat/>
    <w:rPr/>
  </w:style>
  <w:style w:type="character" w:styleId="WW8Num8z3">
    <w:name w:val="WW8Num8z3"/>
    <w:qFormat/>
    <w:rPr/>
  </w:style>
  <w:style w:type="character" w:styleId="WW8Num8z2">
    <w:name w:val="WW8Num8z2"/>
    <w:qFormat/>
    <w:rPr/>
  </w:style>
  <w:style w:type="character" w:styleId="WW8Num8z1">
    <w:name w:val="WW8Num8z1"/>
    <w:qFormat/>
    <w:rPr/>
  </w:style>
  <w:style w:type="character" w:styleId="WW8Num8z0">
    <w:name w:val="WW8Num8z0"/>
    <w:qFormat/>
    <w:rPr>
      <w:b/>
    </w:rPr>
  </w:style>
  <w:style w:type="character" w:styleId="22">
    <w:name w:val="Основной шрифт абзаца2"/>
    <w:qFormat/>
    <w:rPr/>
  </w:style>
  <w:style w:type="character" w:styleId="3">
    <w:name w:val="Основной шрифт абзаца3"/>
    <w:qFormat/>
    <w:rPr/>
  </w:style>
  <w:style w:type="character" w:styleId="4">
    <w:name w:val="Основной шрифт абзаца4"/>
    <w:qFormat/>
    <w:rPr/>
  </w:style>
  <w:style w:type="character" w:styleId="5">
    <w:name w:val="Основной шрифт абзаца5"/>
    <w:qFormat/>
    <w:rPr/>
  </w:style>
  <w:style w:type="character" w:styleId="6">
    <w:name w:val="Основной шрифт абзаца6"/>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rFonts w:ascii="Times New Roman" w:hAnsi="Times New Roman" w:cs="Times New Roman"/>
      <w:sz w:val="24"/>
      <w:szCs w:val="24"/>
      <w:lang w:val="ru-RU"/>
    </w:rPr>
  </w:style>
  <w:style w:type="character" w:styleId="7">
    <w:name w:val="Основной шрифт абзаца7"/>
    <w:qFormat/>
    <w:rPr/>
  </w:style>
  <w:style w:type="character" w:styleId="8">
    <w:name w:val="Основной шрифт абзаца8"/>
    <w:qFormat/>
    <w:rPr/>
  </w:style>
  <w:style w:type="character" w:styleId="9">
    <w:name w:val="Основной шрифт абзаца9"/>
    <w:qFormat/>
    <w:rPr/>
  </w:style>
  <w:style w:type="character" w:styleId="10">
    <w:name w:val="Основной шрифт абзаца10"/>
    <w:qFormat/>
    <w:rPr/>
  </w:style>
  <w:style w:type="character" w:styleId="111">
    <w:name w:val="Основной шрифт абзаца11"/>
    <w:qFormat/>
    <w:rPr/>
  </w:style>
  <w:style w:type="character" w:styleId="122">
    <w:name w:val="Основной шрифт абзаца12"/>
    <w:qFormat/>
    <w:rPr/>
  </w:style>
  <w:style w:type="character" w:styleId="131">
    <w:name w:val="Основной шрифт абзаца13"/>
    <w:qFormat/>
    <w:rPr/>
  </w:style>
  <w:style w:type="character" w:styleId="141">
    <w:name w:val="Основной шрифт абзаца14"/>
    <w:qFormat/>
    <w:rPr/>
  </w:style>
  <w:style w:type="character" w:styleId="15">
    <w:name w:val="Основной шрифт абзаца15"/>
    <w:qFormat/>
    <w:rPr/>
  </w:style>
  <w:style w:type="paragraph" w:styleId="Style27" w:customStyle="1">
    <w:name w:val="Заголовок"/>
    <w:basedOn w:val="Normal"/>
    <w:next w:val="Style28"/>
    <w:qFormat/>
    <w:pPr>
      <w:keepNext w:val="true"/>
      <w:spacing w:before="240" w:after="120"/>
    </w:pPr>
    <w:rPr>
      <w:rFonts w:ascii="Liberation Sans" w:hAnsi="Liberation Sans" w:eastAsia="Microsoft YaHei" w:cs="Mangal"/>
      <w:sz w:val="28"/>
      <w:szCs w:val="28"/>
    </w:rPr>
  </w:style>
  <w:style w:type="paragraph" w:styleId="Style28">
    <w:name w:val="Body Text"/>
    <w:basedOn w:val="Normal"/>
    <w:pPr>
      <w:spacing w:before="0" w:after="140"/>
    </w:pPr>
    <w:rPr/>
  </w:style>
  <w:style w:type="paragraph" w:styleId="Style29">
    <w:name w:val="List"/>
    <w:basedOn w:val="Style28"/>
    <w:pPr/>
    <w:rPr>
      <w:rFonts w:cs="Mangal"/>
    </w:rPr>
  </w:style>
  <w:style w:type="paragraph" w:styleId="Style30">
    <w:name w:val="Caption"/>
    <w:basedOn w:val="Normal"/>
    <w:qFormat/>
    <w:pPr>
      <w:suppressLineNumbers/>
      <w:spacing w:before="120" w:after="120"/>
    </w:pPr>
    <w:rPr>
      <w:rFonts w:cs="Arial Unicode MS"/>
      <w:i/>
      <w:iCs/>
      <w:sz w:val="24"/>
      <w:szCs w:val="24"/>
    </w:rPr>
  </w:style>
  <w:style w:type="paragraph" w:styleId="Style31">
    <w:name w:val="Указатель"/>
    <w:basedOn w:val="Normal"/>
    <w:qFormat/>
    <w:pPr>
      <w:suppressLineNumbers/>
    </w:pPr>
    <w:rPr>
      <w:rFonts w:cs="Arial Unicode MS"/>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Western" w:customStyle="1">
    <w:name w:val="western"/>
    <w:basedOn w:val="Normal"/>
    <w:qFormat/>
    <w:rsid w:val="00bc5d94"/>
    <w:pPr>
      <w:spacing w:lineRule="auto" w:line="288" w:beforeAutospacing="1" w:after="142"/>
    </w:pPr>
    <w:rPr>
      <w:rFonts w:eastAsia="Times New Roman" w:cs="Times New Roman"/>
      <w:color w:val="000000"/>
      <w:lang w:eastAsia="ru-RU"/>
    </w:rPr>
  </w:style>
  <w:style w:type="paragraph" w:styleId="ConsPlusTitlePage" w:customStyle="1">
    <w:name w:val="ConsPlusTitlePage"/>
    <w:qFormat/>
    <w:rsid w:val="00bc5d94"/>
    <w:pPr>
      <w:widowControl w:val="false"/>
      <w:suppressAutoHyphens w:val="true"/>
      <w:bidi w:val="0"/>
      <w:spacing w:before="0" w:after="0"/>
      <w:jc w:val="left"/>
    </w:pPr>
    <w:rPr>
      <w:rFonts w:ascii="Tahoma" w:hAnsi="Tahoma" w:eastAsia="Times New Roman" w:cs="Tahoma"/>
      <w:color w:val="00000A"/>
      <w:kern w:val="0"/>
      <w:sz w:val="22"/>
      <w:szCs w:val="20"/>
      <w:lang w:val="ru-RU" w:eastAsia="ru-RU" w:bidi="ar-SA"/>
    </w:rPr>
  </w:style>
  <w:style w:type="paragraph" w:styleId="ConsPlusNormal" w:customStyle="1">
    <w:name w:val="ConsPlusNormal"/>
    <w:qFormat/>
    <w:rsid w:val="00bc5d94"/>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ConsPlusTitle" w:customStyle="1">
    <w:name w:val="ConsPlusTitle"/>
    <w:qFormat/>
    <w:rsid w:val="00bc5d94"/>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NormalWeb">
    <w:name w:val="Normal (Web)"/>
    <w:basedOn w:val="Normal"/>
    <w:uiPriority w:val="99"/>
    <w:semiHidden/>
    <w:unhideWhenUsed/>
    <w:qFormat/>
    <w:rsid w:val="00716cd9"/>
    <w:pPr>
      <w:spacing w:beforeAutospacing="1" w:after="142"/>
      <w:ind w:firstLine="851"/>
      <w:jc w:val="both"/>
    </w:pPr>
    <w:rPr>
      <w:rFonts w:ascii="Times New Roman" w:hAnsi="Times New Roman" w:eastAsia="Times New Roman" w:cs="Times New Roman"/>
      <w:sz w:val="24"/>
      <w:szCs w:val="24"/>
      <w:lang w:eastAsia="ru-RU"/>
    </w:rPr>
  </w:style>
  <w:style w:type="paragraph" w:styleId="ListParagraph">
    <w:name w:val="List Paragraph"/>
    <w:basedOn w:val="Normal"/>
    <w:qFormat/>
    <w:pPr>
      <w:spacing w:before="240" w:after="0"/>
      <w:ind w:left="720" w:firstLine="851"/>
      <w:contextualSpacing/>
    </w:pPr>
    <w:rPr/>
  </w:style>
  <w:style w:type="paragraph" w:styleId="1111" w:customStyle="1">
    <w:name w:val="Рег. 1.1.1"/>
    <w:basedOn w:val="Normal"/>
    <w:qFormat/>
    <w:pPr>
      <w:spacing w:before="0" w:after="0"/>
    </w:pPr>
    <w:rPr/>
  </w:style>
  <w:style w:type="paragraph" w:styleId="123" w:customStyle="1">
    <w:name w:val="_Список_123"/>
    <w:qFormat/>
    <w:pPr>
      <w:widowControl/>
      <w:tabs>
        <w:tab w:val="clear" w:pos="720"/>
        <w:tab w:val="left" w:pos="851" w:leader="none"/>
        <w:tab w:val="left" w:pos="1644" w:leader="none"/>
        <w:tab w:val="left" w:pos="1928" w:leader="none"/>
        <w:tab w:val="left" w:pos="2325" w:leader="none"/>
      </w:tabs>
      <w:suppressAutoHyphens w:val="true"/>
      <w:bidi w:val="0"/>
      <w:spacing w:before="0" w:after="60"/>
      <w:jc w:val="both"/>
    </w:pPr>
    <w:rPr>
      <w:rFonts w:ascii="Times New Roman" w:hAnsi="Times New Roman" w:eastAsia="Times New Roman" w:cs="Times New Roman"/>
      <w:color w:val="00000A"/>
      <w:kern w:val="0"/>
      <w:sz w:val="24"/>
      <w:szCs w:val="20"/>
      <w:lang w:val="ru-RU" w:eastAsia="ru-RU" w:bidi="ar-SA"/>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2"/>
      <w:sz w:val="24"/>
      <w:szCs w:val="24"/>
      <w:lang w:val="ru-RU" w:eastAsia="zh-CN" w:bidi="ar-SA"/>
    </w:rPr>
  </w:style>
  <w:style w:type="paragraph" w:styleId="Style32">
    <w:name w:val="Footnote Text"/>
    <w:basedOn w:val="Normal"/>
    <w:pPr/>
    <w:rPr/>
  </w:style>
  <w:style w:type="paragraph" w:styleId="Style33" w:customStyle="1">
    <w:name w:val="Верхний и нижний колонтитулы"/>
    <w:basedOn w:val="Normal"/>
    <w:qFormat/>
    <w:pPr/>
    <w:rPr/>
  </w:style>
  <w:style w:type="paragraph" w:styleId="Style34">
    <w:name w:val="Header"/>
    <w:basedOn w:val="Normal"/>
    <w:uiPriority w:val="99"/>
    <w:pPr/>
    <w:rPr/>
  </w:style>
  <w:style w:type="paragraph" w:styleId="Style35" w:customStyle="1">
    <w:name w:val="Содержимое таблицы"/>
    <w:basedOn w:val="Normal"/>
    <w:qFormat/>
    <w:pPr>
      <w:suppressLineNumbers/>
    </w:pPr>
    <w:rPr/>
  </w:style>
  <w:style w:type="paragraph" w:styleId="Style36" w:customStyle="1">
    <w:name w:val="Заголовок таблицы"/>
    <w:basedOn w:val="Style35"/>
    <w:qFormat/>
    <w:pPr>
      <w:jc w:val="center"/>
    </w:pPr>
    <w:rPr>
      <w:b/>
      <w:bCs/>
    </w:rPr>
  </w:style>
  <w:style w:type="paragraph" w:styleId="Annotationtext">
    <w:name w:val="annotation text"/>
    <w:basedOn w:val="Normal"/>
    <w:uiPriority w:val="99"/>
    <w:semiHidden/>
    <w:unhideWhenUsed/>
    <w:qFormat/>
    <w:rsid w:val="004f0d07"/>
    <w:pPr>
      <w:spacing w:lineRule="auto" w:line="240"/>
    </w:pPr>
    <w:rPr>
      <w:sz w:val="20"/>
      <w:szCs w:val="20"/>
    </w:rPr>
  </w:style>
  <w:style w:type="paragraph" w:styleId="Annotationsubject">
    <w:name w:val="annotation subject"/>
    <w:basedOn w:val="Annotationtext"/>
    <w:uiPriority w:val="99"/>
    <w:semiHidden/>
    <w:unhideWhenUsed/>
    <w:qFormat/>
    <w:rsid w:val="004f0d07"/>
    <w:pPr/>
    <w:rPr>
      <w:b/>
      <w:bCs/>
    </w:rPr>
  </w:style>
  <w:style w:type="paragraph" w:styleId="BalloonText">
    <w:name w:val="Balloon Text"/>
    <w:basedOn w:val="Normal"/>
    <w:qFormat/>
    <w:pPr/>
    <w:rPr>
      <w:rFonts w:ascii="Tahoma" w:hAnsi="Tahoma" w:cs="Tahoma"/>
      <w:sz w:val="16"/>
      <w:szCs w:val="16"/>
    </w:rPr>
  </w:style>
  <w:style w:type="paragraph" w:styleId="Style37">
    <w:name w:val="Footer"/>
    <w:basedOn w:val="Normal"/>
    <w:uiPriority w:val="99"/>
    <w:unhideWhenUsed/>
    <w:rsid w:val="007c1a80"/>
    <w:pPr>
      <w:tabs>
        <w:tab w:val="clear" w:pos="720"/>
        <w:tab w:val="center" w:pos="4677" w:leader="none"/>
        <w:tab w:val="right" w:pos="9355" w:leader="none"/>
      </w:tabs>
      <w:spacing w:lineRule="auto" w:line="240" w:before="0" w:after="0"/>
    </w:pPr>
    <w:rPr/>
  </w:style>
  <w:style w:type="paragraph" w:styleId="Default" w:customStyle="1">
    <w:name w:val="Default"/>
    <w:qFormat/>
    <w:rsid w:val="00546568"/>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16" w:customStyle="1">
    <w:name w:val="Текст концевой сноски1"/>
    <w:basedOn w:val="Normal"/>
    <w:uiPriority w:val="99"/>
    <w:qFormat/>
    <w:rsid w:val="00c12cbe"/>
    <w:pPr>
      <w:spacing w:lineRule="auto" w:line="240" w:before="0" w:after="0"/>
    </w:pPr>
    <w:rPr>
      <w:rFonts w:ascii="Times New Roman" w:hAnsi="Times New Roman" w:eastAsia="Calibri" w:eastAsiaTheme="minorHAnsi"/>
      <w:sz w:val="20"/>
      <w:szCs w:val="20"/>
    </w:rPr>
  </w:style>
  <w:style w:type="paragraph" w:styleId="Style38">
    <w:name w:val="Endnote Text"/>
    <w:basedOn w:val="Normal"/>
    <w:pPr/>
    <w:rPr/>
  </w:style>
  <w:style w:type="paragraph" w:styleId="Style39">
    <w:name w:val="Title"/>
    <w:basedOn w:val="Normal"/>
    <w:qFormat/>
    <w:rsid w:val="00540e78"/>
    <w:pPr>
      <w:spacing w:lineRule="auto" w:line="240" w:before="0" w:after="0"/>
      <w:jc w:val="center"/>
    </w:pPr>
    <w:rPr>
      <w:rFonts w:ascii="Times New Roman" w:hAnsi="Times New Roman" w:eastAsia="Times New Roman" w:cs="Times New Roman"/>
      <w:b/>
      <w:sz w:val="28"/>
      <w:szCs w:val="20"/>
      <w:lang w:eastAsia="ru-RU"/>
    </w:rPr>
  </w:style>
  <w:style w:type="paragraph" w:styleId="ConsPlusNonformat" w:customStyle="1">
    <w:name w:val="ConsPlusNonformat"/>
    <w:qFormat/>
    <w:rsid w:val="00131f85"/>
    <w:pPr>
      <w:widowControl w:val="false"/>
      <w:suppressAutoHyphens w:val="true"/>
      <w:bidi w:val="0"/>
      <w:spacing w:before="0" w:after="0"/>
      <w:jc w:val="left"/>
    </w:pPr>
    <w:rPr>
      <w:rFonts w:ascii="Courier New" w:hAnsi="Courier New" w:eastAsia="Times New Roman" w:cs="Courier New"/>
      <w:color w:val="00000A"/>
      <w:kern w:val="0"/>
      <w:sz w:val="22"/>
      <w:szCs w:val="20"/>
      <w:lang w:val="ru-RU" w:eastAsia="ru-RU" w:bidi="ar-SA"/>
    </w:rPr>
  </w:style>
  <w:style w:type="paragraph" w:styleId="EndnoteSymbol" w:customStyle="1">
    <w:name w:val="Endnote Symbol"/>
    <w:basedOn w:val="Normal"/>
    <w:qFormat/>
    <w:pPr/>
    <w:rPr/>
  </w:style>
  <w:style w:type="paragraph" w:styleId="Style40">
    <w:name w:val="Название объекта"/>
    <w:basedOn w:val="Normal"/>
    <w:qFormat/>
    <w:pPr>
      <w:spacing w:before="120" w:after="120"/>
    </w:pPr>
    <w:rPr>
      <w:i/>
      <w:iCs/>
    </w:rPr>
  </w:style>
  <w:style w:type="paragraph" w:styleId="17">
    <w:name w:val="Указатель1"/>
    <w:basedOn w:val="Normal"/>
    <w:qFormat/>
    <w:pPr/>
    <w:rPr/>
  </w:style>
  <w:style w:type="paragraph" w:styleId="211">
    <w:name w:val="Основной текст 21"/>
    <w:basedOn w:val="Normal"/>
    <w:qFormat/>
    <w:pPr/>
    <w:rPr>
      <w:i/>
    </w:rPr>
  </w:style>
  <w:style w:type="paragraph" w:styleId="18">
    <w:name w:val="Название объекта1"/>
    <w:basedOn w:val="Normal"/>
    <w:qFormat/>
    <w:pPr>
      <w:jc w:val="center"/>
    </w:pPr>
    <w:rPr>
      <w:b/>
      <w:sz w:val="36"/>
      <w:u w:val="single"/>
    </w:rPr>
  </w:style>
  <w:style w:type="paragraph" w:styleId="19">
    <w:name w:val="Текст примечания1"/>
    <w:basedOn w:val="Normal"/>
    <w:qFormat/>
    <w:pPr/>
    <w:rPr/>
  </w:style>
  <w:style w:type="paragraph" w:styleId="ConsNonformat">
    <w:name w:val="ConsNonformat"/>
    <w:qFormat/>
    <w:pPr>
      <w:widowControl w:val="false"/>
      <w:suppressAutoHyphens w:val="true"/>
      <w:bidi w:val="0"/>
      <w:spacing w:before="0" w:after="0"/>
      <w:ind w:right="19772" w:hanging="0"/>
      <w:jc w:val="left"/>
    </w:pPr>
    <w:rPr>
      <w:rFonts w:ascii="Courier New" w:hAnsi="Courier New" w:eastAsia="Times New Roman" w:cs="Courier New"/>
      <w:color w:val="auto"/>
      <w:kern w:val="2"/>
      <w:sz w:val="16"/>
      <w:szCs w:val="16"/>
      <w:lang w:val="ru-RU" w:eastAsia="zh-CN" w:bidi="ar-SA"/>
    </w:rPr>
  </w:style>
  <w:style w:type="paragraph" w:styleId="ConsCell">
    <w:name w:val="ConsCell"/>
    <w:qFormat/>
    <w:pPr>
      <w:widowControl w:val="false"/>
      <w:suppressAutoHyphens w:val="true"/>
      <w:bidi w:val="0"/>
      <w:spacing w:before="0" w:after="0"/>
      <w:ind w:right="19772" w:hanging="0"/>
      <w:jc w:val="left"/>
    </w:pPr>
    <w:rPr>
      <w:rFonts w:ascii="Arial" w:hAnsi="Arial" w:eastAsia="Times New Roman" w:cs="Arial"/>
      <w:color w:val="auto"/>
      <w:kern w:val="2"/>
      <w:sz w:val="16"/>
      <w:szCs w:val="16"/>
      <w:lang w:val="ru-RU" w:eastAsia="zh-CN" w:bidi="ar-SA"/>
    </w:rPr>
  </w:style>
  <w:style w:type="paragraph" w:styleId="Style41">
    <w:name w:val="Знак Знак Знак"/>
    <w:basedOn w:val="Normal"/>
    <w:qFormat/>
    <w:pPr>
      <w:spacing w:lineRule="exact" w:line="240" w:before="0" w:after="160"/>
      <w:textAlignment w:val="auto"/>
    </w:pPr>
    <w:rPr>
      <w:rFonts w:ascii="Verdana" w:hAnsi="Verdana" w:cs="Verdana"/>
      <w:lang w:val="en-US"/>
    </w:rPr>
  </w:style>
  <w:style w:type="paragraph" w:styleId="Style42">
    <w:name w:val="Текст выноски"/>
    <w:basedOn w:val="Normal"/>
    <w:qFormat/>
    <w:pPr/>
    <w:rPr>
      <w:rFonts w:ascii="Tahoma" w:hAnsi="Tahoma" w:cs="Tahoma"/>
      <w:sz w:val="16"/>
      <w:szCs w:val="16"/>
    </w:rPr>
  </w:style>
  <w:style w:type="paragraph" w:styleId="ConsTitle">
    <w:name w:val="ConsTitle"/>
    <w:qFormat/>
    <w:pPr>
      <w:widowControl w:val="false"/>
      <w:suppressAutoHyphens w:val="true"/>
      <w:bidi w:val="0"/>
      <w:spacing w:before="0" w:after="0"/>
      <w:ind w:right="19772" w:hanging="0"/>
      <w:jc w:val="left"/>
    </w:pPr>
    <w:rPr>
      <w:rFonts w:ascii="Arial" w:hAnsi="Arial" w:eastAsia="Times New Roman" w:cs="Arial"/>
      <w:b/>
      <w:color w:val="auto"/>
      <w:kern w:val="2"/>
      <w:sz w:val="20"/>
      <w:szCs w:val="20"/>
      <w:lang w:val="ru-RU" w:eastAsia="zh-CN" w:bidi="ar-SA"/>
    </w:rPr>
  </w:style>
  <w:style w:type="paragraph" w:styleId="110">
    <w:name w:val="Маркированный список1"/>
    <w:basedOn w:val="Normal"/>
    <w:qFormat/>
    <w:pPr>
      <w:widowControl w:val="false"/>
      <w:spacing w:before="120" w:after="0"/>
      <w:jc w:val="both"/>
      <w:textAlignment w:val="auto"/>
    </w:pPr>
    <w:rPr>
      <w:sz w:val="26"/>
    </w:rPr>
  </w:style>
  <w:style w:type="paragraph" w:styleId="124">
    <w:name w:val="Перед:  12 пт"/>
    <w:basedOn w:val="Normal"/>
    <w:qFormat/>
    <w:pPr>
      <w:widowControl w:val="false"/>
      <w:spacing w:before="240" w:after="0"/>
      <w:ind w:firstLine="720"/>
      <w:jc w:val="both"/>
      <w:textAlignment w:val="auto"/>
    </w:pPr>
    <w:rPr>
      <w:sz w:val="26"/>
    </w:rPr>
  </w:style>
  <w:style w:type="paragraph" w:styleId="Style43">
    <w:name w:val="Без интервала"/>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Style44">
    <w:name w:val="Знак Знак"/>
    <w:basedOn w:val="Normal"/>
    <w:qFormat/>
    <w:pPr>
      <w:spacing w:lineRule="exact" w:line="240" w:before="0" w:after="160"/>
    </w:pPr>
    <w:rPr>
      <w:rFonts w:ascii="Verdana" w:hAnsi="Verdana" w:cs="Verdana"/>
      <w:lang w:val="en-US"/>
    </w:rPr>
  </w:style>
  <w:style w:type="paragraph" w:styleId="221">
    <w:name w:val="Основной текст 22"/>
    <w:basedOn w:val="Normal"/>
    <w:qFormat/>
    <w:pPr>
      <w:spacing w:lineRule="exact" w:line="252" w:before="90" w:after="90"/>
      <w:textAlignment w:val="auto"/>
    </w:pPr>
    <w:rPr>
      <w:rFonts w:ascii="Cambria" w:hAnsi="Cambria" w:cs="Times New Roman"/>
      <w:bCs/>
      <w:sz w:val="20"/>
      <w:szCs w:val="20"/>
      <w:lang w:val="en-US"/>
    </w:rPr>
  </w:style>
  <w:style w:type="paragraph" w:styleId="NormalTable">
    <w:name w:val="Normal Table"/>
    <w:qFormat/>
    <w:pPr>
      <w:widowControl/>
      <w:suppressAutoHyphens w:val="true"/>
      <w:bidi w:val="0"/>
      <w:spacing w:before="0" w:after="0"/>
      <w:jc w:val="left"/>
    </w:pPr>
    <w:rPr>
      <w:rFonts w:ascii="Calibri" w:hAnsi="Calibri" w:eastAsia="Calibri" w:cs="Calibri"/>
      <w:color w:val="auto"/>
      <w:kern w:val="2"/>
      <w:sz w:val="20"/>
      <w:szCs w:val="20"/>
      <w:lang w:val="ru-RU" w:eastAsia="zh-CN" w:bidi="ar-SA"/>
    </w:rPr>
  </w:style>
  <w:style w:type="paragraph" w:styleId="Style45">
    <w:name w:val="Нормальный (таблица)"/>
    <w:basedOn w:val="Normal"/>
    <w:qFormat/>
    <w:pPr>
      <w:widowControl w:val="false"/>
      <w:spacing w:lineRule="exact" w:line="240" w:before="0" w:after="0"/>
      <w:jc w:val="both"/>
    </w:pPr>
    <w:rPr>
      <w:rFonts w:ascii="Times New Roman" w:hAnsi="Times New Roman" w:cs="Times New Roman"/>
    </w:rPr>
  </w:style>
  <w:style w:type="paragraph" w:styleId="Style46">
    <w:name w:val="Абзац списка"/>
    <w:basedOn w:val="Normal"/>
    <w:qFormat/>
    <w:pPr>
      <w:spacing w:before="0" w:after="200"/>
      <w:ind w:left="720" w:hanging="0"/>
      <w:contextualSpacing/>
    </w:pPr>
    <w:rPr/>
  </w:style>
  <w:style w:type="paragraph" w:styleId="Style47">
    <w:name w:val="Колонтитул"/>
    <w:basedOn w:val="Normal"/>
    <w:qFormat/>
    <w:pPr>
      <w:tabs>
        <w:tab w:val="clear" w:pos="720"/>
        <w:tab w:val="center" w:pos="4819" w:leader="none"/>
        <w:tab w:val="right" w:pos="9638" w:leader="none"/>
      </w:tabs>
    </w:pPr>
    <w:rPr/>
  </w:style>
  <w:style w:type="paragraph" w:styleId="ConsNormal">
    <w:name w:val="ConsNormal"/>
    <w:qFormat/>
    <w:pPr>
      <w:widowControl w:val="false"/>
      <w:suppressAutoHyphens w:val="true"/>
      <w:bidi w:val="0"/>
      <w:spacing w:before="0" w:after="0"/>
      <w:ind w:right="19772" w:firstLine="720"/>
      <w:jc w:val="left"/>
    </w:pPr>
    <w:rPr>
      <w:rFonts w:ascii="Arial" w:hAnsi="Arial" w:eastAsia="Times New Roman" w:cs="Arial"/>
      <w:color w:val="auto"/>
      <w:kern w:val="2"/>
      <w:sz w:val="20"/>
      <w:szCs w:val="20"/>
      <w:lang w:val="ru-RU" w:eastAsia="zh-CN" w:bidi="ar-SA"/>
    </w:rPr>
  </w:style>
  <w:style w:type="paragraph" w:styleId="23">
    <w:name w:val="Указатель2"/>
    <w:basedOn w:val="Normal"/>
    <w:qFormat/>
    <w:pPr/>
    <w:rPr/>
  </w:style>
  <w:style w:type="paragraph" w:styleId="24">
    <w:name w:val="Название объекта2"/>
    <w:basedOn w:val="Normal"/>
    <w:qFormat/>
    <w:pPr>
      <w:spacing w:before="120" w:after="120"/>
    </w:pPr>
    <w:rPr>
      <w:i/>
      <w:iCs/>
    </w:rPr>
  </w:style>
  <w:style w:type="paragraph" w:styleId="31">
    <w:name w:val="Указатель3"/>
    <w:basedOn w:val="Normal"/>
    <w:qFormat/>
    <w:pPr/>
    <w:rPr/>
  </w:style>
  <w:style w:type="paragraph" w:styleId="32">
    <w:name w:val="Название объекта3"/>
    <w:basedOn w:val="Normal"/>
    <w:qFormat/>
    <w:pPr>
      <w:spacing w:before="120" w:after="120"/>
    </w:pPr>
    <w:rPr>
      <w:i/>
      <w:iCs/>
    </w:rPr>
  </w:style>
  <w:style w:type="paragraph" w:styleId="41">
    <w:name w:val="Указатель4"/>
    <w:basedOn w:val="Normal"/>
    <w:qFormat/>
    <w:pPr/>
    <w:rPr/>
  </w:style>
  <w:style w:type="paragraph" w:styleId="42">
    <w:name w:val="Название объекта4"/>
    <w:basedOn w:val="Normal"/>
    <w:qFormat/>
    <w:pPr>
      <w:spacing w:before="120" w:after="120"/>
    </w:pPr>
    <w:rPr>
      <w:i/>
      <w:iCs/>
    </w:rPr>
  </w:style>
  <w:style w:type="paragraph" w:styleId="51">
    <w:name w:val="Указатель5"/>
    <w:basedOn w:val="Normal"/>
    <w:qFormat/>
    <w:pPr/>
    <w:rPr/>
  </w:style>
  <w:style w:type="paragraph" w:styleId="52">
    <w:name w:val="Название объекта5"/>
    <w:basedOn w:val="Normal"/>
    <w:qFormat/>
    <w:pPr>
      <w:spacing w:before="120" w:after="120"/>
    </w:pPr>
    <w:rPr>
      <w:i/>
      <w:iCs/>
    </w:rPr>
  </w:style>
  <w:style w:type="paragraph" w:styleId="61">
    <w:name w:val="Указатель6"/>
    <w:basedOn w:val="Normal"/>
    <w:qFormat/>
    <w:pPr/>
    <w:rPr/>
  </w:style>
  <w:style w:type="paragraph" w:styleId="62">
    <w:name w:val="Название объекта6"/>
    <w:basedOn w:val="Normal"/>
    <w:qFormat/>
    <w:pPr>
      <w:spacing w:before="120" w:after="120"/>
    </w:pPr>
    <w:rPr>
      <w:i/>
      <w:iCs/>
    </w:rPr>
  </w:style>
  <w:style w:type="paragraph" w:styleId="71">
    <w:name w:val="Указатель7"/>
    <w:basedOn w:val="Normal"/>
    <w:qFormat/>
    <w:pPr/>
    <w:rPr/>
  </w:style>
  <w:style w:type="paragraph" w:styleId="72">
    <w:name w:val="Название объекта7"/>
    <w:basedOn w:val="Normal"/>
    <w:qFormat/>
    <w:pPr>
      <w:spacing w:before="120" w:after="120"/>
    </w:pPr>
    <w:rPr>
      <w:i/>
      <w:iCs/>
    </w:rPr>
  </w:style>
  <w:style w:type="paragraph" w:styleId="81">
    <w:name w:val="Указатель8"/>
    <w:basedOn w:val="Normal"/>
    <w:qFormat/>
    <w:pPr/>
    <w:rPr/>
  </w:style>
  <w:style w:type="paragraph" w:styleId="82">
    <w:name w:val="Название объекта8"/>
    <w:basedOn w:val="Normal"/>
    <w:qFormat/>
    <w:pPr>
      <w:spacing w:before="120" w:after="120"/>
    </w:pPr>
    <w:rPr>
      <w:i/>
      <w:iCs/>
    </w:rPr>
  </w:style>
  <w:style w:type="paragraph" w:styleId="91">
    <w:name w:val="Указатель9"/>
    <w:basedOn w:val="Normal"/>
    <w:qFormat/>
    <w:pPr/>
    <w:rPr/>
  </w:style>
  <w:style w:type="paragraph" w:styleId="92">
    <w:name w:val="Название объекта9"/>
    <w:basedOn w:val="Normal"/>
    <w:qFormat/>
    <w:pPr>
      <w:spacing w:before="120" w:after="120"/>
    </w:pPr>
    <w:rPr>
      <w:i/>
      <w:iCs/>
    </w:rPr>
  </w:style>
  <w:style w:type="paragraph" w:styleId="101">
    <w:name w:val="Указатель10"/>
    <w:basedOn w:val="Normal"/>
    <w:qFormat/>
    <w:pPr/>
    <w:rPr/>
  </w:style>
  <w:style w:type="paragraph" w:styleId="102">
    <w:name w:val="Название объекта10"/>
    <w:basedOn w:val="Normal"/>
    <w:qFormat/>
    <w:pPr>
      <w:spacing w:before="120" w:after="120"/>
    </w:pPr>
    <w:rPr>
      <w:i/>
      <w:iCs/>
    </w:rPr>
  </w:style>
  <w:style w:type="paragraph" w:styleId="112">
    <w:name w:val="Указатель11"/>
    <w:basedOn w:val="Normal"/>
    <w:qFormat/>
    <w:pPr/>
    <w:rPr/>
  </w:style>
  <w:style w:type="paragraph" w:styleId="113">
    <w:name w:val="Название объекта11"/>
    <w:basedOn w:val="Normal"/>
    <w:qFormat/>
    <w:pPr>
      <w:spacing w:before="120" w:after="120"/>
    </w:pPr>
    <w:rPr>
      <w:i/>
      <w:iCs/>
    </w:rPr>
  </w:style>
  <w:style w:type="paragraph" w:styleId="125">
    <w:name w:val="Указатель12"/>
    <w:basedOn w:val="Normal"/>
    <w:qFormat/>
    <w:pPr/>
    <w:rPr/>
  </w:style>
  <w:style w:type="paragraph" w:styleId="126">
    <w:name w:val="Название объекта12"/>
    <w:basedOn w:val="Normal"/>
    <w:qFormat/>
    <w:pPr>
      <w:spacing w:before="120" w:after="120"/>
    </w:pPr>
    <w:rPr>
      <w:i/>
      <w:iCs/>
    </w:rPr>
  </w:style>
  <w:style w:type="paragraph" w:styleId="114">
    <w:name w:val="Заголовок1"/>
    <w:basedOn w:val="Normal"/>
    <w:qFormat/>
    <w:pPr>
      <w:keepNext w:val="true"/>
      <w:spacing w:before="240" w:after="120"/>
    </w:pPr>
    <w:rPr>
      <w:rFonts w:ascii="Liberation Sans" w:hAnsi="Liberation Sans" w:eastAsia="Microsoft YaHei"/>
      <w:sz w:val="28"/>
      <w:szCs w:val="28"/>
    </w:rPr>
  </w:style>
  <w:style w:type="paragraph" w:styleId="132">
    <w:name w:val="Указатель13"/>
    <w:basedOn w:val="Normal"/>
    <w:qFormat/>
    <w:pPr/>
    <w:rPr>
      <w:rFonts w:cs="Lucida Sans"/>
    </w:rPr>
  </w:style>
  <w:style w:type="paragraph" w:styleId="133">
    <w:name w:val="Название объекта13"/>
    <w:basedOn w:val="Normal"/>
    <w:qFormat/>
    <w:pPr>
      <w:spacing w:before="120" w:after="120"/>
    </w:pPr>
    <w:rPr>
      <w:rFonts w:cs="Lucida Sans"/>
      <w:i/>
      <w:iCs/>
    </w:rPr>
  </w:style>
  <w:style w:type="paragraph" w:styleId="25">
    <w:name w:val="Заголовок2"/>
    <w:basedOn w:val="Normal"/>
    <w:qFormat/>
    <w:pPr>
      <w:keepNext w:val="true"/>
      <w:spacing w:before="240" w:after="120"/>
    </w:pPr>
    <w:rPr>
      <w:rFonts w:ascii="Liberation Sans" w:hAnsi="Liberation Sans" w:eastAsia="Microsoft YaHei" w:cs="Lucida Sans"/>
      <w:sz w:val="28"/>
      <w:szCs w:val="28"/>
    </w:rPr>
  </w:style>
  <w:style w:type="paragraph" w:styleId="Caption1">
    <w:name w:val="Caption1"/>
    <w:basedOn w:val="Normal"/>
    <w:qFormat/>
    <w:pPr>
      <w:spacing w:before="120" w:after="120"/>
    </w:pPr>
    <w:rPr>
      <w:rFonts w:cs="Lucida Sans"/>
      <w:i/>
      <w:iCs/>
    </w:rPr>
  </w:style>
  <w:style w:type="paragraph" w:styleId="142">
    <w:name w:val="Указатель14"/>
    <w:basedOn w:val="Normal"/>
    <w:qFormat/>
    <w:pPr/>
    <w:rPr>
      <w:rFonts w:cs="Lucida Sans"/>
    </w:rPr>
  </w:style>
  <w:style w:type="paragraph" w:styleId="143">
    <w:name w:val="Название объекта14"/>
    <w:basedOn w:val="Normal"/>
    <w:qFormat/>
    <w:pPr>
      <w:spacing w:before="120" w:after="120"/>
    </w:pPr>
    <w:rPr>
      <w:rFonts w:cs="Lucida Sans"/>
      <w:i/>
      <w:iCs/>
    </w:rPr>
  </w:style>
  <w:style w:type="paragraph" w:styleId="33">
    <w:name w:val="Заголовок3"/>
    <w:basedOn w:val="Normal"/>
    <w:qFormat/>
    <w:pPr>
      <w:keepNext w:val="true"/>
      <w:spacing w:before="240" w:after="120"/>
    </w:pPr>
    <w:rPr>
      <w:rFonts w:ascii="Liberation Sans" w:hAnsi="Liberation Sans" w:eastAsia="Microsoft YaHei" w:cs="Lucida Sans"/>
      <w:sz w:val="28"/>
      <w:szCs w:val="28"/>
    </w:rPr>
  </w:style>
  <w:style w:type="paragraph" w:styleId="151">
    <w:name w:val="Указатель15"/>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3">
    <w:name w:val="Table Grid"/>
    <w:basedOn w:val="a1"/>
    <w:uiPriority w:val="99"/>
    <w:rsid w:val="00751f4e"/>
    <w:rPr>
      <w:lang w:eastAsia="ru-RU"/>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94999&amp;dst=100243"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7C45C-2AA1-4DB4-B630-6AC4FB74E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Application>LibreOffice/7.1.3.2$Windows_X86_64 LibreOffice_project/47f78053abe362b9384784d31a6e56f8511eb1c1</Application>
  <AppVersion>15.0000</AppVersion>
  <Pages>2</Pages>
  <Words>386</Words>
  <Characters>3103</Characters>
  <CharactersWithSpaces>3515</CharactersWithSpaces>
  <Paragraphs>16</Paragraphs>
  <Company>КонсультантПлюс Версия 4021.00.25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dc:language>ru-RU</dc:language>
  <cp:lastModifiedBy/>
  <dcterms:modified xsi:type="dcterms:W3CDTF">2026-08-18T08:41:00Z</dcterms:modified>
  <cp:revision>80</cp:revision>
  <dc:subject/>
  <dc:title>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