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38" w:rsidRDefault="001C7C38" w:rsidP="001C7C38">
      <w:pPr>
        <w:jc w:val="right"/>
        <w:rPr>
          <w:rFonts w:ascii="Liberation Serif" w:hAnsi="Liberation Serif"/>
          <w:sz w:val="28"/>
          <w:szCs w:val="28"/>
        </w:rPr>
      </w:pPr>
      <w:r>
        <w:rPr>
          <w:rFonts w:ascii="Liberation Serif" w:hAnsi="Liberation Serif"/>
          <w:sz w:val="28"/>
          <w:szCs w:val="28"/>
        </w:rPr>
        <w:t>Приложение к решению</w:t>
      </w:r>
    </w:p>
    <w:p w:rsidR="001C7C38" w:rsidRDefault="001C7C38" w:rsidP="001C7C38">
      <w:pPr>
        <w:jc w:val="right"/>
        <w:rPr>
          <w:rFonts w:ascii="Liberation Serif" w:hAnsi="Liberation Serif"/>
          <w:sz w:val="28"/>
          <w:szCs w:val="28"/>
        </w:rPr>
      </w:pPr>
      <w:r>
        <w:rPr>
          <w:rFonts w:ascii="Liberation Serif" w:hAnsi="Liberation Serif"/>
          <w:sz w:val="28"/>
          <w:szCs w:val="28"/>
        </w:rPr>
        <w:t>Совета народных депутатов</w:t>
      </w:r>
    </w:p>
    <w:p w:rsidR="001C7C38" w:rsidRDefault="001C7C38" w:rsidP="001C7C38">
      <w:pPr>
        <w:jc w:val="right"/>
        <w:rPr>
          <w:rFonts w:ascii="Liberation Serif" w:hAnsi="Liberation Serif"/>
          <w:sz w:val="28"/>
          <w:szCs w:val="28"/>
        </w:rPr>
      </w:pPr>
      <w:r>
        <w:rPr>
          <w:rFonts w:ascii="Liberation Serif" w:hAnsi="Liberation Serif"/>
          <w:sz w:val="28"/>
          <w:szCs w:val="28"/>
        </w:rPr>
        <w:t xml:space="preserve">ЗАТО </w:t>
      </w:r>
      <w:proofErr w:type="gramStart"/>
      <w:r>
        <w:rPr>
          <w:rFonts w:ascii="Liberation Serif" w:hAnsi="Liberation Serif"/>
          <w:sz w:val="28"/>
          <w:szCs w:val="28"/>
        </w:rPr>
        <w:t>г</w:t>
      </w:r>
      <w:proofErr w:type="gramEnd"/>
      <w:r>
        <w:rPr>
          <w:rFonts w:ascii="Liberation Serif" w:hAnsi="Liberation Serif"/>
          <w:sz w:val="28"/>
          <w:szCs w:val="28"/>
        </w:rPr>
        <w:t>. Радужный</w:t>
      </w:r>
    </w:p>
    <w:p w:rsidR="001C7C38" w:rsidRDefault="001C7C38" w:rsidP="001C7C38">
      <w:pPr>
        <w:jc w:val="right"/>
        <w:rPr>
          <w:rFonts w:ascii="Liberation Serif" w:hAnsi="Liberation Serif"/>
          <w:sz w:val="28"/>
          <w:szCs w:val="28"/>
        </w:rPr>
      </w:pPr>
      <w:r>
        <w:rPr>
          <w:rFonts w:ascii="Liberation Serif" w:hAnsi="Liberation Serif"/>
          <w:sz w:val="28"/>
          <w:szCs w:val="28"/>
        </w:rPr>
        <w:t>Владимирской области</w:t>
      </w:r>
    </w:p>
    <w:p w:rsidR="001C7C38" w:rsidRDefault="001C7C38" w:rsidP="001C7C38">
      <w:pPr>
        <w:jc w:val="right"/>
        <w:rPr>
          <w:rFonts w:ascii="Liberation Serif" w:hAnsi="Liberation Serif"/>
          <w:sz w:val="28"/>
          <w:szCs w:val="28"/>
        </w:rPr>
      </w:pPr>
      <w:r>
        <w:rPr>
          <w:rFonts w:ascii="Liberation Serif" w:hAnsi="Liberation Serif"/>
          <w:sz w:val="28"/>
          <w:szCs w:val="28"/>
        </w:rPr>
        <w:t xml:space="preserve">от </w:t>
      </w:r>
      <w:r w:rsidR="00FF2079">
        <w:rPr>
          <w:rFonts w:ascii="Liberation Serif" w:hAnsi="Liberation Serif"/>
          <w:sz w:val="28"/>
          <w:szCs w:val="28"/>
        </w:rPr>
        <w:t>16.03.2025</w:t>
      </w:r>
      <w:r>
        <w:rPr>
          <w:rFonts w:ascii="Liberation Serif" w:hAnsi="Liberation Serif"/>
          <w:sz w:val="28"/>
          <w:szCs w:val="28"/>
        </w:rPr>
        <w:t xml:space="preserve"> № </w:t>
      </w:r>
      <w:r w:rsidR="00FF2079">
        <w:rPr>
          <w:rFonts w:ascii="Liberation Serif" w:hAnsi="Liberation Serif"/>
          <w:sz w:val="28"/>
          <w:szCs w:val="28"/>
        </w:rPr>
        <w:t>5/25</w:t>
      </w:r>
    </w:p>
    <w:p w:rsidR="001C7C38" w:rsidRDefault="001C7C38" w:rsidP="001C7C38">
      <w:pPr>
        <w:pStyle w:val="ConsPlusTitle"/>
        <w:jc w:val="center"/>
        <w:outlineLvl w:val="1"/>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p>
    <w:p w:rsidR="001C7C38" w:rsidRDefault="001C7C38" w:rsidP="001C7C38">
      <w:pPr>
        <w:jc w:val="center"/>
        <w:rPr>
          <w:rFonts w:ascii="Liberation Serif" w:hAnsi="Liberation Serif"/>
          <w:sz w:val="28"/>
          <w:szCs w:val="28"/>
        </w:rPr>
      </w:pPr>
      <w:r>
        <w:rPr>
          <w:rFonts w:ascii="Liberation Serif" w:hAnsi="Liberation Serif"/>
          <w:b/>
          <w:sz w:val="28"/>
          <w:szCs w:val="28"/>
        </w:rPr>
        <w:t xml:space="preserve">ПОЛОЖЕНИЕ О РЕЗЕРВЕ КАДРОВ ДЛЯ ЗАМЕЩЕНИЯ ВАКАНТНЫХ ДОЛЖНОСТЕЙ МУНИЦИПАЛЬНОЙ СЛУЖБЫ </w:t>
      </w:r>
      <w:proofErr w:type="gramStart"/>
      <w:r>
        <w:rPr>
          <w:rFonts w:ascii="Liberation Serif" w:hAnsi="Liberation Serif"/>
          <w:b/>
          <w:sz w:val="28"/>
          <w:szCs w:val="28"/>
        </w:rPr>
        <w:t>В</w:t>
      </w:r>
      <w:proofErr w:type="gramEnd"/>
      <w:r>
        <w:rPr>
          <w:rFonts w:ascii="Liberation Serif" w:hAnsi="Liberation Serif"/>
          <w:b/>
          <w:sz w:val="28"/>
          <w:szCs w:val="28"/>
        </w:rPr>
        <w:t xml:space="preserve"> ЗАТО Г.РАДУЖНЫЙ ВЛАДИМИРСКОЙ ОБЛАСТИ</w:t>
      </w:r>
    </w:p>
    <w:p w:rsidR="001C7C38" w:rsidRDefault="001C7C38" w:rsidP="001C7C38">
      <w:pPr>
        <w:jc w:val="center"/>
        <w:outlineLvl w:val="1"/>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1. ОБЩИЕ ПОЛОЖЕНИЯ</w:t>
      </w:r>
    </w:p>
    <w:p w:rsidR="001C7C38" w:rsidRDefault="001C7C38" w:rsidP="001C7C38">
      <w:pPr>
        <w:pStyle w:val="ConsPlusNormal"/>
        <w:ind w:firstLine="0"/>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 xml:space="preserve">1.1. Настоящее Положение о резерве кадров для замещения вакантных должностей муниципальной службы (далее по тексту - Положение) разработано в соответствии с Федеральным </w:t>
      </w:r>
      <w:hyperlink r:id="rId4" w:anchor="_blank" w:history="1">
        <w:r>
          <w:rPr>
            <w:rFonts w:ascii="Liberation Serif" w:hAnsi="Liberation Serif"/>
            <w:color w:val="0000FF"/>
            <w:sz w:val="28"/>
            <w:szCs w:val="28"/>
          </w:rPr>
          <w:t>законом</w:t>
        </w:r>
      </w:hyperlink>
      <w:r>
        <w:rPr>
          <w:rFonts w:ascii="Liberation Serif" w:hAnsi="Liberation Serif"/>
          <w:sz w:val="28"/>
          <w:szCs w:val="28"/>
        </w:rPr>
        <w:t xml:space="preserve"> от 02.03.2007 № 25-ФЗ «О муниципальной службе в Российской Федерации», </w:t>
      </w:r>
      <w:hyperlink r:id="rId5" w:anchor="_blank" w:history="1">
        <w:r>
          <w:rPr>
            <w:rFonts w:ascii="Liberation Serif" w:hAnsi="Liberation Serif"/>
            <w:color w:val="0000FF"/>
            <w:sz w:val="28"/>
            <w:szCs w:val="28"/>
          </w:rPr>
          <w:t>Законом</w:t>
        </w:r>
      </w:hyperlink>
      <w:r>
        <w:rPr>
          <w:rFonts w:ascii="Liberation Serif" w:hAnsi="Liberation Serif"/>
          <w:sz w:val="28"/>
          <w:szCs w:val="28"/>
        </w:rPr>
        <w:t xml:space="preserve"> Владимирской области от 30.05.2007 № 58-ОЗ «О муниципальной службе во Владимирской области», </w:t>
      </w:r>
      <w:hyperlink r:id="rId6" w:anchor="_blank" w:history="1">
        <w:proofErr w:type="gramStart"/>
        <w:r>
          <w:rPr>
            <w:rFonts w:ascii="Liberation Serif" w:hAnsi="Liberation Serif"/>
            <w:color w:val="0000FF"/>
            <w:sz w:val="28"/>
            <w:szCs w:val="28"/>
          </w:rPr>
          <w:t>Уставом</w:t>
        </w:r>
        <w:proofErr w:type="gramEnd"/>
      </w:hyperlink>
      <w:r>
        <w:rPr>
          <w:rFonts w:ascii="Liberation Serif" w:hAnsi="Liberation Serif"/>
          <w:sz w:val="28"/>
          <w:szCs w:val="28"/>
        </w:rPr>
        <w:t xml:space="preserve"> ЗАТО г. Радужный Владимирской области, </w:t>
      </w:r>
      <w:hyperlink r:id="rId7" w:anchor="_blank" w:history="1">
        <w:r>
          <w:rPr>
            <w:rFonts w:ascii="Liberation Serif" w:hAnsi="Liberation Serif"/>
            <w:color w:val="0000FF"/>
            <w:sz w:val="28"/>
            <w:szCs w:val="28"/>
          </w:rPr>
          <w:t>Положением</w:t>
        </w:r>
      </w:hyperlink>
      <w:r>
        <w:rPr>
          <w:rFonts w:ascii="Liberation Serif" w:hAnsi="Liberation Serif"/>
          <w:sz w:val="28"/>
          <w:szCs w:val="28"/>
        </w:rPr>
        <w:t xml:space="preserve"> о муниципальной службе в ЗАТО г. Радужный Владимирской области и определяет порядок формирования, подготовку и использование кадрового резерва для замещения должностей муниципальной службы в Совете народных депутатов ЗАТО г.Радужный Владимирской области, администрации ЗАТО г.Радужный Владимирской области и в органах, входящих в структуру администрации города, наделенных правом юридического лица.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1.2. Резерв кадров призван стать гарантом стабильности всех звеньев муниципальной службы, высокой эффективности исполнения должностных обязанностей, стимулом повышения профессионализма и деловой активности муниципальных служащих, является источником для отбора кандидатов на должности муниципальной службы в Совете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 xml:space="preserve">адужный Владимирской области, администрации ЗАТО г.Радужный Владимирской области и в органах, входящих в структуру администрации города, наделенных правом юридического лица, при </w:t>
      </w:r>
      <w:proofErr w:type="gramStart"/>
      <w:r>
        <w:rPr>
          <w:rFonts w:ascii="Liberation Serif" w:hAnsi="Liberation Serif"/>
          <w:sz w:val="28"/>
          <w:szCs w:val="28"/>
        </w:rPr>
        <w:t>замещении</w:t>
      </w:r>
      <w:proofErr w:type="gramEnd"/>
      <w:r>
        <w:rPr>
          <w:rFonts w:ascii="Liberation Serif" w:hAnsi="Liberation Serif"/>
          <w:sz w:val="28"/>
          <w:szCs w:val="28"/>
        </w:rPr>
        <w:t xml:space="preserve"> вакантных должностей и составляется на замещение высших, главных, ведущих и старших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1.2.1. Цели формирования кадрового резерва: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совершенствование деятельности по подбору и расстановке кадров для замещения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улучшение качественного состава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своевременное удовлетворение потребности в кадрах;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повышение мотивации граждан к поступлению на муниципальную службу;</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повышение уровня мотивации муниципальных служащих к </w:t>
      </w:r>
      <w:r>
        <w:rPr>
          <w:rFonts w:ascii="Liberation Serif" w:hAnsi="Liberation Serif"/>
          <w:sz w:val="28"/>
          <w:szCs w:val="28"/>
        </w:rPr>
        <w:lastRenderedPageBreak/>
        <w:t>профессиональному росту;</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улучшение результатов профессиональной деятельности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повышение уровня профессиональной подготовки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сокращение периода адаптации муниципальных служащих при вступлении в должность.</w:t>
      </w:r>
    </w:p>
    <w:p w:rsidR="001C7C38" w:rsidRDefault="001C7C38" w:rsidP="001C7C38">
      <w:pPr>
        <w:pStyle w:val="ConsPlusNormal"/>
        <w:ind w:firstLine="0"/>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2. ПРИНЦИПЫ ФОРМИРОВАНИЯ РЕЗЕРВА КАДРОВ</w:t>
      </w:r>
    </w:p>
    <w:p w:rsidR="001C7C38" w:rsidRDefault="001C7C38" w:rsidP="001C7C38">
      <w:pPr>
        <w:pStyle w:val="ConsPlusNormal"/>
        <w:jc w:val="center"/>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2.1. Общими принципами формирования кадрового резерва являются: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учет текущей и перспективной потребности численности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зачисление в кадровый резерв осуществляется в соответствии с личными способностями, уровнем профессиональной подготовки, результатами профессиональной деятельности и на основе равного подхода к кандидатам;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добровольность включения и нахождения в кадровом резерве;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доступность информации в формировании и работе с кадровым резервом;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объективность и всесторонность оценки профессиональных и личностных качеств кандидатов на замещение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профессионализм и компетентность лиц, включенных в кадровый резерв, создание условий для их профессионального роста.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2.2. При подборе специалистов в состав резерва кадров для замещения должностей муниципальной службы также учитываются их возраст, состояние здоровья, потенциальные возможности для дальнейшего профессионального роста.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2.3. Определение соответствия уровня профессионального образования кандидатов, зачисляемых в кадровый резерв, проводится на основании квалификационных требований, установленных законом Владимирской области, нормативными правовыми актами органов местного самоуправления, для замещения должностей муниципальной службы.</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3. СТРУКТУРА РЕЗЕРВА КАДРОВ</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 xml:space="preserve">3.1. Перечень должностей муниципальной службы, по которым создается кадровый резерв, устанавливается в соответствии с реестром должностей муниципальной службы в Совете народных </w:t>
      </w:r>
      <w:proofErr w:type="gramStart"/>
      <w:r>
        <w:rPr>
          <w:rFonts w:ascii="Liberation Serif" w:hAnsi="Liberation Serif"/>
          <w:sz w:val="28"/>
          <w:szCs w:val="28"/>
        </w:rPr>
        <w:t>депутатов</w:t>
      </w:r>
      <w:proofErr w:type="gramEnd"/>
      <w:r>
        <w:rPr>
          <w:rFonts w:ascii="Liberation Serif" w:hAnsi="Liberation Serif"/>
          <w:sz w:val="28"/>
          <w:szCs w:val="28"/>
        </w:rPr>
        <w:t xml:space="preserve"> ЗАТО г. Радужный Владимирской области, администрации ЗАТО г. Радужный Владимирской области и в органах, входящих в структуру администрации города, наделенных правом юридического лица и штатным расписанием.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lastRenderedPageBreak/>
        <w:t>3.2. Специалисты по работе с кадрами в Совете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администрации ЗАТО г. Радужный Владимирской области и в органах, входящих в структуру администрации города, наделенных правом юридического лица, при непосредственном участии руководителя определяют потребность в резерве кадров на замещение высших, главных, ведущих и старших должностей муниципальной службы на перспективу с учетом: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специфики решения вопросов местного значения и исполнения отдельных государственных полномочий;</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предполагаемых изменений в штатном расписании;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результатов анализа выбытия и сменяемости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специализаций должностей муниципальной службы и конкретных должностей.</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Список кадрового резерва составляется с разбивкой </w:t>
      </w:r>
      <w:proofErr w:type="gramStart"/>
      <w:r>
        <w:rPr>
          <w:rFonts w:ascii="Liberation Serif" w:hAnsi="Liberation Serif"/>
          <w:sz w:val="28"/>
          <w:szCs w:val="28"/>
        </w:rPr>
        <w:t>по</w:t>
      </w:r>
      <w:proofErr w:type="gramEnd"/>
      <w:r>
        <w:rPr>
          <w:rFonts w:ascii="Liberation Serif" w:hAnsi="Liberation Serif"/>
          <w:sz w:val="28"/>
          <w:szCs w:val="28"/>
        </w:rPr>
        <w:t>:</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группам должностей муниципальной службы (высшие, главные, ведущие, старшие, младшие);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наименованиям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Список кадрового резерва для замещения должностей муниципальной службы в Совете народных депутатов ЗАТО г. Радужный Владимирской области, администрации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и в органах, входящих в структуру администрации города, наделенных правом юридического лица, ведет специалист по работе с кадрами администрации города.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4. ПОРЯДОК ФОРМИРОВАНИЯ РЕЗЕРВА КАДРОВ</w:t>
      </w:r>
    </w:p>
    <w:p w:rsidR="001C7C38" w:rsidRDefault="001C7C38" w:rsidP="001C7C38">
      <w:pPr>
        <w:pStyle w:val="ConsPlusNormal"/>
        <w:jc w:val="center"/>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 xml:space="preserve">4.1. </w:t>
      </w:r>
      <w:proofErr w:type="gramStart"/>
      <w:r>
        <w:rPr>
          <w:rFonts w:ascii="Liberation Serif" w:hAnsi="Liberation Serif"/>
          <w:sz w:val="28"/>
          <w:szCs w:val="28"/>
        </w:rPr>
        <w:t>Право на зачисление в резерв кадров для замещения вакантных должностей муниципальной службы имеют граждане Российской Федерации, достигшие возраста 18 лет, владеющие государственным языком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 в том числе муниципальные служащие независимо от того, какую должность муниципальный служащий замещает на период формирования резерва кадров.</w:t>
      </w:r>
      <w:proofErr w:type="gramEnd"/>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4.2. В кадровый резерв не включаются лица, достигшие предельного возраста для замещения должности муниципальной службы, а также не соответствующие требованиям, предъявляемым законодательством Российской Федерации о муниципальной службе.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4.3. Кадровый резерв формируется ежегодно на основе результатов соответствующих отборочных мероприятий с учетом прогноза текущей и перспективной потребности в кадрах.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lastRenderedPageBreak/>
        <w:t xml:space="preserve">4.4. Кадровый резерв оформляется в виде списочного состава муниципального резерва управленческих кадров муниципального </w:t>
      </w:r>
      <w:proofErr w:type="gramStart"/>
      <w:r>
        <w:rPr>
          <w:rFonts w:ascii="Liberation Serif" w:hAnsi="Liberation Serif"/>
          <w:sz w:val="28"/>
          <w:szCs w:val="28"/>
        </w:rPr>
        <w:t>образования</w:t>
      </w:r>
      <w:proofErr w:type="gramEnd"/>
      <w:r>
        <w:rPr>
          <w:rFonts w:ascii="Liberation Serif" w:hAnsi="Liberation Serif"/>
          <w:sz w:val="28"/>
          <w:szCs w:val="28"/>
        </w:rPr>
        <w:t xml:space="preserve"> ЗАТО г. Радужный Владимирской области, утверждаемого главой города.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4.5. Организационную, координирующую, методическую и контрольную функции по формированию и работе с резервом муниципальных служащих выполняет организационно-контрольный отдел администрации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4.6. Для зачисления в кадровый резерв кандидат, за исключением муниципальных служащих муниципального </w:t>
      </w:r>
      <w:proofErr w:type="gramStart"/>
      <w:r>
        <w:rPr>
          <w:rFonts w:ascii="Liberation Serif" w:hAnsi="Liberation Serif"/>
          <w:sz w:val="28"/>
          <w:szCs w:val="28"/>
        </w:rPr>
        <w:t>образования</w:t>
      </w:r>
      <w:proofErr w:type="gramEnd"/>
      <w:r>
        <w:rPr>
          <w:rFonts w:ascii="Liberation Serif" w:hAnsi="Liberation Serif"/>
          <w:sz w:val="28"/>
          <w:szCs w:val="28"/>
        </w:rPr>
        <w:t xml:space="preserve"> ЗАТО г. Радужный Владимирской области, должен предоставить специалисту по работе с кадрами следующие документы: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личное заявление;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анкету, как </w:t>
      </w:r>
      <w:proofErr w:type="gramStart"/>
      <w:r>
        <w:rPr>
          <w:rFonts w:ascii="Liberation Serif" w:hAnsi="Liberation Serif"/>
          <w:sz w:val="28"/>
          <w:szCs w:val="28"/>
        </w:rPr>
        <w:t>гражданин</w:t>
      </w:r>
      <w:proofErr w:type="gramEnd"/>
      <w:r>
        <w:rPr>
          <w:rFonts w:ascii="Liberation Serif" w:hAnsi="Liberation Serif"/>
          <w:sz w:val="28"/>
          <w:szCs w:val="28"/>
        </w:rPr>
        <w:t xml:space="preserve"> поступающий на муниципальную службу с применением функциональных возможностей специального </w:t>
      </w:r>
      <w:proofErr w:type="spellStart"/>
      <w:r>
        <w:rPr>
          <w:rFonts w:ascii="Liberation Serif" w:hAnsi="Liberation Serif"/>
          <w:sz w:val="28"/>
          <w:szCs w:val="28"/>
        </w:rPr>
        <w:t>програмного</w:t>
      </w:r>
      <w:proofErr w:type="spellEnd"/>
      <w:r>
        <w:rPr>
          <w:rFonts w:ascii="Liberation Serif" w:hAnsi="Liberation Serif"/>
          <w:sz w:val="28"/>
          <w:szCs w:val="28"/>
        </w:rPr>
        <w:t xml:space="preserve"> обеспечения «Анкета ГС (МС)»;</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w:t>
      </w:r>
      <w:proofErr w:type="spellStart"/>
      <w:proofErr w:type="gramStart"/>
      <w:r>
        <w:rPr>
          <w:rFonts w:ascii="Liberation Serif" w:hAnsi="Liberation Serif"/>
          <w:sz w:val="28"/>
          <w:szCs w:val="28"/>
        </w:rPr>
        <w:t>c</w:t>
      </w:r>
      <w:proofErr w:type="gramEnd"/>
      <w:r>
        <w:rPr>
          <w:rFonts w:ascii="Liberation Serif" w:hAnsi="Liberation Serif"/>
          <w:sz w:val="28"/>
          <w:szCs w:val="28"/>
        </w:rPr>
        <w:t>ведения</w:t>
      </w:r>
      <w:proofErr w:type="spellEnd"/>
      <w:r>
        <w:rPr>
          <w:rFonts w:ascii="Liberation Serif" w:hAnsi="Liberation Serif"/>
          <w:sz w:val="28"/>
          <w:szCs w:val="28"/>
        </w:rPr>
        <w:t xml:space="preserve"> о доходах, об имуществе и обязательствах имущественного характера на бумажном носителе с использованием актуальной на дату представления сведений о доходах версии СПО «Справки БК».</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4.7. Муниципальный служащий муниципального образования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для зачисления в кадровый резерв направляет заявление с документами указанными в п. 4.6 настоящего Положения на имя представителя нанимателя (работодателя).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4.8. Предложения о включении в резерв вносят:</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 высшие и главные должности - глава города и заместители главы администрации города в пределах своей компетенции;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 ведущие, старшие и младшие должности - руководители органов, входящих в структуру администрации города, наделенных правом юридического лица, начальники отделов администрации города, по согласованию с заместителями главы администрации города, курирующими соответствующие направления;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 должности муниципальной службы в аппарате Совета народных депутатов - глава города.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4.9. Зачисление в резерв кадров осуществляется с личного согласия кандидата.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4.10. При включении муниципального служащего в кадровый резерв указываются следующие сведения: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фамилия, имя, отчество;</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образование;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lastRenderedPageBreak/>
        <w:t>- замещаемая должность муниципальной службы, должность и место работы гражданина;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4.11. При отсутствии кандидатов или признании кандидатов на конкретную должность муниципальной службы не соответствующими требованиям, установленным настоящим Положением, кадровый резерв на замещение  должностей муниципальной службы на эту  должность муниципальной службы не формируется.</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5. ПОРЯДОК ПЕРЕСМОТРА И ПОПОЛНЕНИЯ РЕЗЕРВА КАДРОВ,</w:t>
      </w:r>
    </w:p>
    <w:p w:rsidR="001C7C38" w:rsidRDefault="001C7C38" w:rsidP="001C7C38">
      <w:pPr>
        <w:pStyle w:val="ConsPlusTitle"/>
        <w:jc w:val="center"/>
        <w:rPr>
          <w:rFonts w:ascii="Liberation Serif" w:hAnsi="Liberation Serif"/>
          <w:sz w:val="28"/>
          <w:szCs w:val="28"/>
        </w:rPr>
      </w:pPr>
      <w:r>
        <w:rPr>
          <w:rFonts w:ascii="Liberation Serif" w:hAnsi="Liberation Serif"/>
          <w:sz w:val="28"/>
          <w:szCs w:val="28"/>
        </w:rPr>
        <w:t>ИСКЛЮЧЕНИЕ ИЗ СОСТАВА РЕЗЕРВА КАДРОВ</w:t>
      </w:r>
    </w:p>
    <w:p w:rsidR="001C7C38" w:rsidRDefault="001C7C38" w:rsidP="001C7C38">
      <w:pPr>
        <w:pStyle w:val="ConsPlusNormal"/>
        <w:ind w:firstLine="0"/>
        <w:jc w:val="center"/>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5.1. Ежегодно в декабре текущего года Совет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администрация ЗАТО г.Радужный Владимирской области и ее структурные подразделения, наделенные правом юридического лица, проводят анализ кадрового состава и состояния резерва кадров, рассматривают новые кандидатуры для зачисления в резерв кадров.</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Специалисты по работе с кадрами в Совете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администрации ЗАТО г.Радужный Владимирской области и в органах, входящих в структуру администрации города, наделенных правом юридического лица, ежеквартально предоставляют уточненные сведения специалисту по работе с кадрами администрации города для внесения изменений в кадровый резерв.</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5.2. Лица, включенные в состав кадрового резерва на замещение должностей муниципальной службы на текущий календарный год, могут включаться в кадровый резерв на замещение данной муниципальной должности и на последующие годы.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5.3. Лица, включенные в состав кадрового резерва на замещение должностей муниципальной службы, исключаются в течение текущего года из его состава в случаях: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личного заявления;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назначения на соответствующую должность муниципальной службы в порядке должностного роста;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повторного отказа от предложения по замещению вакантной должности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возникновения обстоятельств, перечисленных в статье 13 Федерального закона от 02.03.2007 № 25-ФЗ «О муниципальной службе в Российской Федерации»;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представления заведомо ложных сведений при предоставлении документов, выявленных после принятия правового акта об утверждении кадрового резерва;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изменения квалификационных требований к соответствующей </w:t>
      </w:r>
      <w:r>
        <w:rPr>
          <w:rFonts w:ascii="Liberation Serif" w:hAnsi="Liberation Serif"/>
          <w:sz w:val="28"/>
          <w:szCs w:val="28"/>
        </w:rPr>
        <w:lastRenderedPageBreak/>
        <w:t>должности;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достижения предельного возраста пребывания на муниципальной службе.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5.4. Решение об исключении лица из состава кадрового резерва на замещение должности муниципальной службы принимается представителем нанимателя (работодателем) соответствующего структурного подразделения.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5.5. Назначение на должность муниципальной службы лиц, включенных в кадровый резерв на замещение конкретной должности муниципальной службы, осуществляется в случае образования вакансии по данной должности. Лицо, состоявшее в кадровом резерве, при назначении на данную должность муниципальной службы, на замещение которой было зачислено в кадровый резерв, исключается из кадрового резерва.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6. ОРГАНИЗАЦИЯ РАБОТЫ С РЕЗЕРВОМ КАДРОВ И ЕГО ПОДГОТОВКА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6.1. Теоретическая и практическая подготовка лиц, состоящих в резерве на замещение должностей муниципальной службы, является составной частью сложившейся в администрации города системы обучения кадров и должна предусматриваться при формировании ежегодного плана подготовки, переподготовки и повышения квалификации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В целях улучшения подготовки специалиста к управленческой деятельности специалистом по работе с кадрами в Совете народных </w:t>
      </w:r>
      <w:proofErr w:type="gramStart"/>
      <w:r>
        <w:rPr>
          <w:rFonts w:ascii="Liberation Serif" w:hAnsi="Liberation Serif"/>
          <w:sz w:val="28"/>
          <w:szCs w:val="28"/>
        </w:rPr>
        <w:t>депутатов</w:t>
      </w:r>
      <w:proofErr w:type="gramEnd"/>
      <w:r>
        <w:rPr>
          <w:rFonts w:ascii="Liberation Serif" w:hAnsi="Liberation Serif"/>
          <w:sz w:val="28"/>
          <w:szCs w:val="28"/>
        </w:rPr>
        <w:t xml:space="preserve"> ЗАТО г. Радужный Владимирской области, администрации ЗАТО г. Радужный Владимирской области и в органах, входящих в структуру администрации города, наделенных правом юридического лица, составляется для специалиста, зачисленного в кадровый резерв, индивидуальный план подготовки и обеспечивается его исполнение. В плане должны предусматриваться такие формы работы, как:</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изучение квалификационных требований для замещения должностей муниципальной службы (</w:t>
      </w:r>
      <w:hyperlink r:id="rId8" w:anchor="_blank" w:history="1">
        <w:r>
          <w:rPr>
            <w:rFonts w:ascii="Liberation Serif" w:hAnsi="Liberation Serif"/>
            <w:color w:val="0000FF"/>
            <w:sz w:val="28"/>
            <w:szCs w:val="28"/>
          </w:rPr>
          <w:t>Закон</w:t>
        </w:r>
      </w:hyperlink>
      <w:r>
        <w:rPr>
          <w:rFonts w:ascii="Liberation Serif" w:hAnsi="Liberation Serif"/>
          <w:sz w:val="28"/>
          <w:szCs w:val="28"/>
        </w:rPr>
        <w:t xml:space="preserve"> Владимирской области от 04.07.2007 № 78-ОЗ «О соотношении должностей муниципальной службы и должностей государственной гражданской службы Владимирской области, а также установлении типовых квалификационных требований для замещения должностей муниципальной службы во Владимирской области»);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изучение нормативных правовых актов Российской Федерации и Владимирской области, органов местного самоуправления, необходимых для работы;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изучение основ организации управления, экономики;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стажировка в должности, на которую состоит в резерве кадров;</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участие в работе конференций, совещаний, семинаров для ознакомления с новейшими достижениями науки управления.</w:t>
      </w:r>
    </w:p>
    <w:p w:rsidR="001C7C38" w:rsidRDefault="001C7C38" w:rsidP="001C7C38">
      <w:pPr>
        <w:pStyle w:val="ConsPlusNormal"/>
        <w:spacing w:before="240"/>
        <w:ind w:firstLine="540"/>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7. ФИНАНСИРОВАНИЕ МЕРОПРИЯТИЙ, СВЯЗАННЫХ</w:t>
      </w:r>
    </w:p>
    <w:p w:rsidR="001C7C38" w:rsidRDefault="001C7C38" w:rsidP="001C7C38">
      <w:pPr>
        <w:pStyle w:val="ConsPlusTitle"/>
        <w:jc w:val="center"/>
        <w:rPr>
          <w:rFonts w:ascii="Liberation Serif" w:hAnsi="Liberation Serif"/>
          <w:sz w:val="28"/>
          <w:szCs w:val="28"/>
        </w:rPr>
      </w:pPr>
      <w:r>
        <w:rPr>
          <w:rFonts w:ascii="Liberation Serif" w:hAnsi="Liberation Serif"/>
          <w:sz w:val="28"/>
          <w:szCs w:val="28"/>
        </w:rPr>
        <w:t>С ФОРМИРОВАНИЕМ РЕЗЕРВА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7.1. Расходы, связанные с формированием резерва кадров, осуществляется в пределах средств, предусмотренных в бюджете города.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jc w:val="both"/>
        <w:rPr>
          <w:rFonts w:ascii="Liberation Serif" w:hAnsi="Liberation Serif"/>
          <w:b/>
          <w:bCs/>
          <w:sz w:val="28"/>
          <w:szCs w:val="28"/>
        </w:rPr>
      </w:pPr>
    </w:p>
    <w:p w:rsidR="00A7039C" w:rsidRDefault="00A7039C"/>
    <w:sectPr w:rsidR="00A7039C" w:rsidSect="00170ABD">
      <w:pgSz w:w="11906" w:h="16838"/>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C7C38"/>
    <w:rsid w:val="00170ABD"/>
    <w:rsid w:val="001C7C38"/>
    <w:rsid w:val="00A7039C"/>
    <w:rsid w:val="00FF2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38"/>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C38"/>
    <w:pPr>
      <w:widowControl w:val="0"/>
      <w:suppressAutoHyphens/>
      <w:spacing w:after="0" w:line="240" w:lineRule="auto"/>
      <w:ind w:firstLine="720"/>
    </w:pPr>
    <w:rPr>
      <w:rFonts w:ascii="Times New Roman" w:eastAsia="Times New Roman" w:hAnsi="Times New Roman" w:cs="Times New Roman"/>
      <w:sz w:val="24"/>
      <w:lang w:eastAsia="ru-RU"/>
    </w:rPr>
  </w:style>
  <w:style w:type="paragraph" w:customStyle="1" w:styleId="ConsPlusTitle">
    <w:name w:val="ConsPlusTitle"/>
    <w:rsid w:val="001C7C38"/>
    <w:pPr>
      <w:widowControl w:val="0"/>
      <w:suppressAutoHyphens/>
      <w:spacing w:after="0" w:line="240" w:lineRule="auto"/>
    </w:pPr>
    <w:rPr>
      <w:rFonts w:ascii="Arial" w:eastAsia="Arial" w:hAnsi="Arial" w:cs="Courier New"/>
      <w:b/>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0%97%D0%B0%D0%B3%D1%80%D1%83%D0%B7%D0%BA%D0%B8/%7B%D0%9A%D0%BE%D0%BD%D1%81%D1%83%D0%BB%D1%8C%D1%82%D0%B0%D0%BD%D1%82%D0%9F%D0%BB%D1%8E%D1%81%7D" TargetMode="External"/><Relationship Id="rId3" Type="http://schemas.openxmlformats.org/officeDocument/2006/relationships/webSettings" Target="webSettings.xml"/><Relationship Id="rId7" Type="http://schemas.openxmlformats.org/officeDocument/2006/relationships/hyperlink" Target="../../../%D0%97%D0%B0%D0%B3%D1%80%D1%83%D0%B7%D0%BA%D0%B8/%7B%D0%9A%D0%BE%D0%BD%D1%81%D1%83%D0%BB%D1%8C%D1%82%D0%B0%D0%BD%D1%82%D0%9F%D0%BB%D1%8E%D1%81%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0%97%D0%B0%D0%B3%D1%80%D1%83%D0%B7%D0%BA%D0%B8/%7B%D0%9A%D0%BE%D0%BD%D1%81%D1%83%D0%BB%D1%8C%D1%82%D0%B0%D0%BD%D1%82%D0%9F%D0%BB%D1%8E%D1%81%7D" TargetMode="External"/><Relationship Id="rId5" Type="http://schemas.openxmlformats.org/officeDocument/2006/relationships/hyperlink" Target="../../../%D0%97%D0%B0%D0%B3%D1%80%D1%83%D0%B7%D0%BA%D0%B8/%D0%A0%D0%B5%D0%B5%D1%81%D1%82%D1%80%D0%BE%D0%BC%20%D0%B4%D0%BE%D0%BB%D0%B6%D0%BD%D0%BE%D1%81%D1%82%D0%B5%D0%B9%20%D0%BC%D1%83%D0%BD%D0%B8%D1%86%D0%B8%D0%BF%D0%B0%D0%BB%D1%8C%D0%BD%D0%BE%D0%B9%20%D1%81%D0%BB%D1%83%D0%B6%D0%B1%D1%8B%20%D0%B2%D0%BE%20%D0%92%D0%BB%D0%B0%D0%B4%D0%B8%D0%BC%D0%B8%D1%80%D1%81%D0%BA%D0%BE%D0%B9%20%D0%BE%D0%B1%D0%BB%D0%B0%D1%81%D1%82%D0%B8%22)%20%7B%D0%9A%D0%BE%D0%BD%D1%81%D1%83%D0%BB%D1%8C%D1%82%D0%B0%D0%BD%D1%82%D0%9F%D0%BB%D1%8E%D1%81%7D" TargetMode="External"/><Relationship Id="rId10" Type="http://schemas.openxmlformats.org/officeDocument/2006/relationships/theme" Target="theme/theme1.xml"/><Relationship Id="rId4" Type="http://schemas.openxmlformats.org/officeDocument/2006/relationships/hyperlink" Target="../../../%D0%97%D0%B0%D0%B3%D1%80%D1%83%D0%B7%D0%BA%D0%B8/%7B%D0%9A%D0%BE%D0%BD%D1%81%D1%83%D0%BB%D1%8C%D1%82%D0%B0%D0%BD%D1%82%D0%9F%D0%BB%D1%8E%D1%81%7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2124</Words>
  <Characters>12110</Characters>
  <Application>Microsoft Office Word</Application>
  <DocSecurity>0</DocSecurity>
  <Lines>100</Lines>
  <Paragraphs>28</Paragraphs>
  <ScaleCrop>false</ScaleCrop>
  <Company/>
  <LinksUpToDate>false</LinksUpToDate>
  <CharactersWithSpaces>14206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3</cp:revision>
  <dcterms:created xsi:type="dcterms:W3CDTF">2026-03-04T13:17:00Z</dcterms:created>
  <dcterms:modified xsi:type="dcterms:W3CDTF">2026-03-16T07:29:00Z</dcterms:modified>
</cp:coreProperties>
</file>