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</w:t>
      </w:r>
    </w:p>
    <w:p>
      <w:pPr>
        <w:pStyle w:val="Normal"/>
        <w:ind w:left="3969" w:hanging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ind w:left="3969" w:hanging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ЗАТО г. Радужный Владимирской области</w:t>
      </w:r>
    </w:p>
    <w:p>
      <w:pPr>
        <w:pStyle w:val="Normal"/>
        <w:widowControl/>
        <w:ind w:left="3969" w:hanging="0"/>
        <w:jc w:val="right"/>
        <w:rPr/>
      </w:pPr>
      <w:r>
        <w:rPr>
          <w:sz w:val="28"/>
          <w:szCs w:val="28"/>
        </w:rPr>
        <w:t>от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single"/>
        </w:rPr>
        <w:t xml:space="preserve"> 17.11.2025 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 1514 </w:t>
      </w:r>
    </w:p>
    <w:p>
      <w:pPr>
        <w:pStyle w:val="Normal"/>
        <w:widowControl/>
        <w:ind w:left="5387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widowControl/>
        <w:ind w:left="5387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Изменения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административный регламент предоставления муниципальным образованием ЗАТО г. Радужный Владимирской области муниципальной услуги «П</w:t>
      </w:r>
      <w:r>
        <w:rPr>
          <w:bCs/>
          <w:color w:val="000000"/>
          <w:sz w:val="28"/>
          <w:szCs w:val="28"/>
          <w:lang w:eastAsia="ru-RU"/>
        </w:rPr>
        <w:t>ризнание садового дома жилым домом и жилого дома садовым домом</w:t>
      </w:r>
      <w:r>
        <w:rPr>
          <w:rFonts w:eastAsia="Calibri" w:eastAsiaTheme="minorHAnsi"/>
          <w:bCs/>
          <w:color w:val="000000" w:themeColor="text1"/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, </w:t>
      </w:r>
      <w:r>
        <w:rPr>
          <w:bCs/>
          <w:sz w:val="28"/>
          <w:szCs w:val="28"/>
          <w:lang w:eastAsia="ru-RU"/>
        </w:rPr>
        <w:t xml:space="preserve">утвержденный постановлением администрации ЗАТО г. Радужный </w:t>
      </w:r>
      <w:r>
        <w:rPr>
          <w:bCs/>
          <w:color w:val="000000"/>
          <w:sz w:val="28"/>
          <w:szCs w:val="28"/>
          <w:lang w:eastAsia="ru-RU"/>
        </w:rPr>
        <w:t xml:space="preserve">Владимирской области </w:t>
      </w:r>
      <w:r>
        <w:rPr>
          <w:bCs/>
          <w:sz w:val="28"/>
          <w:szCs w:val="28"/>
          <w:lang w:eastAsia="ru-RU"/>
        </w:rPr>
        <w:t xml:space="preserve">            </w:t>
      </w:r>
      <w:r>
        <w:rPr>
          <w:bCs/>
          <w:color w:val="000000"/>
          <w:sz w:val="28"/>
          <w:szCs w:val="28"/>
          <w:lang w:eastAsia="ru-RU"/>
        </w:rPr>
        <w:t>от 01</w:t>
      </w:r>
      <w:r>
        <w:rPr>
          <w:bCs/>
          <w:color w:val="000000" w:themeColor="text1"/>
          <w:sz w:val="28"/>
          <w:szCs w:val="28"/>
          <w:lang w:eastAsia="ru-RU"/>
        </w:rPr>
        <w:t>.03.2023 № 266</w:t>
      </w:r>
      <w:r>
        <w:rPr>
          <w:bCs/>
          <w:color w:val="000000"/>
          <w:sz w:val="28"/>
          <w:szCs w:val="28"/>
          <w:lang w:eastAsia="ru-RU"/>
        </w:rPr>
        <w:t xml:space="preserve">, </w:t>
      </w:r>
      <w:r>
        <w:rPr>
          <w:bCs/>
          <w:sz w:val="28"/>
          <w:szCs w:val="28"/>
          <w:lang w:eastAsia="ru-RU"/>
        </w:rPr>
        <w:t>в редакции от 23.03.2023 № 379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shd w:fill="auto" w:val="clear"/>
          <w:lang w:eastAsia="ru-RU"/>
        </w:rPr>
        <w:t>В абзаце первом пункта 1.5.1.</w:t>
      </w:r>
      <w:r>
        <w:rPr>
          <w:sz w:val="28"/>
          <w:szCs w:val="28"/>
          <w:lang w:eastAsia="ru-RU"/>
        </w:rPr>
        <w:t xml:space="preserve"> слова «</w:t>
      </w:r>
      <w:r>
        <w:rPr>
          <w:sz w:val="28"/>
          <w:szCs w:val="28"/>
        </w:rPr>
        <w:t>кабинеты 404, 406, телефон: (49-254) 3-47-92, 3-61-90</w:t>
      </w:r>
      <w:r>
        <w:rPr>
          <w:sz w:val="28"/>
          <w:szCs w:val="28"/>
          <w:lang w:eastAsia="ru-RU"/>
        </w:rPr>
        <w:t xml:space="preserve">» заменить словами «кабинет 406, телефон: (49254) 3-61-90». </w:t>
      </w:r>
    </w:p>
    <w:p>
      <w:pPr>
        <w:pStyle w:val="Normal"/>
        <w:tabs>
          <w:tab w:val="clear" w:pos="720"/>
          <w:tab w:val="left" w:pos="2692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shd w:fill="auto" w:val="clear"/>
          <w:lang w:eastAsia="ru-RU"/>
        </w:rPr>
        <w:t>В абзаце первом пункта 1.5.4.</w:t>
      </w:r>
      <w:r>
        <w:rPr>
          <w:sz w:val="28"/>
          <w:szCs w:val="28"/>
          <w:lang w:eastAsia="ru-RU"/>
        </w:rPr>
        <w:t xml:space="preserve"> слова «</w:t>
      </w:r>
      <w:r>
        <w:rPr>
          <w:sz w:val="28"/>
          <w:szCs w:val="28"/>
        </w:rPr>
        <w:t>arhitektura@raduzhnyi-city.ru</w:t>
      </w:r>
      <w:r>
        <w:rPr>
          <w:sz w:val="28"/>
          <w:szCs w:val="28"/>
          <w:lang w:eastAsia="ru-RU"/>
        </w:rPr>
        <w:t>» заменить словами «arh33rad@yandex.ru».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Пункт 2.3. дополнить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/>
        </w:rPr>
        <w:t>девятым</w:t>
      </w:r>
      <w:r>
        <w:rPr>
          <w:sz w:val="28"/>
          <w:szCs w:val="28"/>
          <w:lang w:eastAsia="ru-RU"/>
        </w:rPr>
        <w:t xml:space="preserve"> абзацем следующего содержания: </w:t>
      </w:r>
    </w:p>
    <w:p>
      <w:pPr>
        <w:pStyle w:val="Normal"/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bCs/>
          <w:spacing w:val="1"/>
          <w:sz w:val="28"/>
          <w:szCs w:val="28"/>
          <w:lang w:eastAsia="ru-RU"/>
        </w:rPr>
        <w:t>«- Федеральный закон от 20.03.2025 № 33-ФЗ «Об общих принципах организации местного самоуправления в единой системе публичной власти»;».</w:t>
      </w:r>
    </w:p>
    <w:p>
      <w:pPr>
        <w:pStyle w:val="Normal"/>
        <w:tabs>
          <w:tab w:val="clear" w:pos="720"/>
          <w:tab w:val="left" w:pos="1310" w:leader="none"/>
        </w:tabs>
        <w:spacing w:lineRule="exact" w:line="322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tabs>
          <w:tab w:val="clear" w:pos="720"/>
          <w:tab w:val="left" w:pos="1310" w:leader="none"/>
        </w:tabs>
        <w:spacing w:lineRule="exact" w:line="322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tabs>
          <w:tab w:val="clear" w:pos="720"/>
          <w:tab w:val="left" w:pos="1310" w:leader="none"/>
        </w:tabs>
        <w:spacing w:lineRule="exact" w:line="322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tabs>
          <w:tab w:val="clear" w:pos="720"/>
          <w:tab w:val="left" w:pos="1310" w:leader="none"/>
        </w:tabs>
        <w:spacing w:lineRule="exact" w:line="322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tabs>
          <w:tab w:val="clear" w:pos="720"/>
          <w:tab w:val="left" w:pos="1310" w:leader="none"/>
        </w:tabs>
        <w:spacing w:lineRule="exact" w:line="322"/>
        <w:rPr>
          <w:color w:val="FF0000"/>
          <w:sz w:val="28"/>
        </w:rPr>
      </w:pPr>
      <w:r>
        <w:rPr>
          <w:color w:val="FF0000"/>
          <w:sz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20"/>
          <w:tab w:val="left" w:pos="1310" w:leader="none"/>
        </w:tabs>
        <w:spacing w:lineRule="exact" w:line="322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tabs>
          <w:tab w:val="clear" w:pos="720"/>
          <w:tab w:val="left" w:pos="1310" w:leader="none"/>
        </w:tabs>
        <w:spacing w:lineRule="exact" w:line="322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widowControl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1"/>
        <w:spacing w:before="69" w:after="0"/>
        <w:ind w:left="419" w:right="236" w:firstLine="1751"/>
        <w:rPr>
          <w:lang w:eastAsia="ru-RU"/>
        </w:rPr>
      </w:pPr>
      <w:r>
        <w:rPr>
          <w:lang w:eastAsia="ru-RU"/>
        </w:rPr>
      </w:r>
    </w:p>
    <w:p>
      <w:pPr>
        <w:pStyle w:val="1"/>
        <w:spacing w:before="69" w:after="0"/>
        <w:ind w:left="419" w:right="236" w:firstLine="1751"/>
        <w:rPr>
          <w:lang w:eastAsia="ru-RU"/>
        </w:rPr>
      </w:pPr>
      <w:r>
        <w:rPr>
          <w:lang w:eastAsia="ru-RU"/>
        </w:rPr>
      </w:r>
    </w:p>
    <w:p>
      <w:pPr>
        <w:pStyle w:val="1"/>
        <w:spacing w:before="69" w:after="0"/>
        <w:ind w:left="419" w:right="236" w:firstLine="1751"/>
        <w:rPr>
          <w:lang w:eastAsia="ru-RU"/>
        </w:rPr>
      </w:pPr>
      <w:r>
        <w:rPr>
          <w:lang w:eastAsia="ru-RU"/>
        </w:rPr>
      </w:r>
    </w:p>
    <w:p>
      <w:pPr>
        <w:pStyle w:val="1"/>
        <w:spacing w:before="69" w:after="0"/>
        <w:ind w:left="419" w:right="236" w:firstLine="1751"/>
        <w:rPr>
          <w:lang w:eastAsia="ru-RU"/>
        </w:rPr>
      </w:pPr>
      <w:r>
        <w:rPr>
          <w:lang w:eastAsia="ru-RU"/>
        </w:rPr>
      </w:r>
    </w:p>
    <w:p>
      <w:pPr>
        <w:pStyle w:val="1"/>
        <w:spacing w:before="69" w:after="0"/>
        <w:ind w:left="419" w:right="236" w:firstLine="1751"/>
        <w:rPr>
          <w:lang w:eastAsia="ru-RU"/>
        </w:rPr>
      </w:pPr>
      <w:r>
        <w:rPr>
          <w:lang w:eastAsia="ru-RU"/>
        </w:rPr>
      </w:r>
    </w:p>
    <w:p>
      <w:pPr>
        <w:pStyle w:val="1"/>
        <w:spacing w:before="69" w:after="0"/>
        <w:ind w:left="419" w:right="236" w:firstLine="1751"/>
        <w:rPr>
          <w:lang w:eastAsia="ru-RU"/>
        </w:rPr>
      </w:pPr>
      <w:r>
        <w:rPr>
          <w:lang w:eastAsia="ru-RU"/>
        </w:rPr>
      </w:r>
    </w:p>
    <w:p>
      <w:pPr>
        <w:pStyle w:val="1"/>
        <w:spacing w:before="69" w:after="0"/>
        <w:ind w:left="419" w:right="236" w:firstLine="1751"/>
        <w:rPr>
          <w:lang w:eastAsia="ru-RU"/>
        </w:rPr>
      </w:pPr>
      <w:r>
        <w:rPr>
          <w:lang w:eastAsia="ru-RU"/>
        </w:rPr>
      </w:r>
    </w:p>
    <w:p>
      <w:pPr>
        <w:pStyle w:val="1"/>
        <w:spacing w:before="69" w:after="0"/>
        <w:ind w:left="419" w:right="236" w:firstLine="1751"/>
        <w:rPr>
          <w:lang w:eastAsia="ru-RU"/>
        </w:rPr>
      </w:pPr>
      <w:r>
        <w:rPr>
          <w:lang w:eastAsia="ru-RU"/>
        </w:rPr>
      </w:r>
    </w:p>
    <w:p>
      <w:pPr>
        <w:pStyle w:val="1"/>
        <w:spacing w:before="69" w:after="0"/>
        <w:ind w:left="419" w:right="236" w:hanging="0"/>
        <w:rPr/>
      </w:pPr>
      <w:r>
        <w:rPr/>
      </w:r>
    </w:p>
    <w:sectPr>
      <w:footerReference w:type="default" r:id="rId2"/>
      <w:type w:val="nextPage"/>
      <w:pgSz w:w="11906" w:h="16838"/>
      <w:pgMar w:left="1134" w:right="442" w:header="0" w:top="340" w:footer="1400" w:bottom="145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ambr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spacing w:lineRule="atLeast" w:line="0"/>
      <w:ind w:left="0" w:hanging="0"/>
      <w:jc w:val="left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648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Style23"/>
    <w:next w:val="Style2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e649d8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Символы концевой сноски"/>
    <w:qFormat/>
    <w:rsid w:val="0018208e"/>
    <w:rPr/>
  </w:style>
  <w:style w:type="character" w:styleId="Style14" w:customStyle="1">
    <w:name w:val="Интернет-ссылка"/>
    <w:rsid w:val="00e82308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81fe9"/>
    <w:rPr>
      <w:rFonts w:ascii="Times New Roman" w:hAnsi="Times New Roman" w:eastAsia="Times New Roman" w:cs="Times New Roman"/>
      <w:lang w:val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81fe9"/>
    <w:rPr>
      <w:rFonts w:ascii="Times New Roman" w:hAnsi="Times New Roman" w:eastAsia="Times New Roman" w:cs="Times New Roman"/>
      <w:lang w:val="ru-RU"/>
    </w:rPr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7"/>
      <w:szCs w:val="27"/>
      <w:lang w:eastAsia="en-US"/>
    </w:rPr>
  </w:style>
  <w:style w:type="character" w:styleId="Style17">
    <w:name w:val="Основной шрифт абзаца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11">
    <w:name w:val="Основной шрифт абзаца1"/>
    <w:qFormat/>
    <w:rPr/>
  </w:style>
  <w:style w:type="character" w:styleId="12">
    <w:name w:val="Знак примечания1"/>
    <w:qFormat/>
    <w:rPr>
      <w:sz w:val="16"/>
      <w:szCs w:val="16"/>
    </w:rPr>
  </w:style>
  <w:style w:type="character" w:styleId="21">
    <w:name w:val="Основной текст 2 Знак"/>
    <w:qFormat/>
    <w:rPr>
      <w:i/>
      <w:sz w:val="24"/>
    </w:rPr>
  </w:style>
  <w:style w:type="character" w:styleId="Style18">
    <w:name w:val="Маркированный список Знак"/>
    <w:qFormat/>
    <w:rPr>
      <w:sz w:val="26"/>
    </w:rPr>
  </w:style>
  <w:style w:type="character" w:styleId="13">
    <w:name w:val="Заголовок 1 Знак"/>
    <w:qFormat/>
    <w:rPr>
      <w:b/>
      <w:sz w:val="24"/>
    </w:rPr>
  </w:style>
  <w:style w:type="character" w:styleId="121">
    <w:name w:val="Перед:  12 пт Знак"/>
    <w:qFormat/>
    <w:rPr>
      <w:sz w:val="26"/>
    </w:rPr>
  </w:style>
  <w:style w:type="character" w:styleId="WW8Num129z0">
    <w:name w:val="WW8Num129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9z1">
    <w:name w:val="WW8Num129z1"/>
    <w:qFormat/>
    <w:rPr/>
  </w:style>
  <w:style w:type="character" w:styleId="WW8Num129z2">
    <w:name w:val="WW8Num129z2"/>
    <w:qFormat/>
    <w:rPr/>
  </w:style>
  <w:style w:type="character" w:styleId="WW8Num129z3">
    <w:name w:val="WW8Num129z3"/>
    <w:qFormat/>
    <w:rPr/>
  </w:style>
  <w:style w:type="character" w:styleId="WW8Num129z4">
    <w:name w:val="WW8Num129z4"/>
    <w:qFormat/>
    <w:rPr/>
  </w:style>
  <w:style w:type="character" w:styleId="WW8Num129z5">
    <w:name w:val="WW8Num129z5"/>
    <w:qFormat/>
    <w:rPr/>
  </w:style>
  <w:style w:type="character" w:styleId="WW8Num129z6">
    <w:name w:val="WW8Num129z6"/>
    <w:qFormat/>
    <w:rPr/>
  </w:style>
  <w:style w:type="character" w:styleId="WW8Num129z7">
    <w:name w:val="WW8Num129z7"/>
    <w:qFormat/>
    <w:rPr/>
  </w:style>
  <w:style w:type="character" w:styleId="WW8Num129z8">
    <w:name w:val="WW8Num129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150z8">
    <w:name w:val="WW8Num150z8"/>
    <w:qFormat/>
    <w:rPr/>
  </w:style>
  <w:style w:type="character" w:styleId="WW8Num150z7">
    <w:name w:val="WW8Num150z7"/>
    <w:qFormat/>
    <w:rPr/>
  </w:style>
  <w:style w:type="character" w:styleId="WW8Num150z6">
    <w:name w:val="WW8Num150z6"/>
    <w:qFormat/>
    <w:rPr/>
  </w:style>
  <w:style w:type="character" w:styleId="WW8Num150z5">
    <w:name w:val="WW8Num150z5"/>
    <w:qFormat/>
    <w:rPr/>
  </w:style>
  <w:style w:type="character" w:styleId="WW8Num150z4">
    <w:name w:val="WW8Num150z4"/>
    <w:qFormat/>
    <w:rPr/>
  </w:style>
  <w:style w:type="character" w:styleId="WW8Num150z3">
    <w:name w:val="WW8Num150z3"/>
    <w:qFormat/>
    <w:rPr/>
  </w:style>
  <w:style w:type="character" w:styleId="WW8Num150z2">
    <w:name w:val="WW8Num150z2"/>
    <w:qFormat/>
    <w:rPr/>
  </w:style>
  <w:style w:type="character" w:styleId="WW8Num150z1">
    <w:name w:val="WW8Num150z1"/>
    <w:qFormat/>
    <w:rPr/>
  </w:style>
  <w:style w:type="character" w:styleId="WW8Num150z0">
    <w:name w:val="WW8Num150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8">
    <w:name w:val="WW8Num124z8"/>
    <w:qFormat/>
    <w:rPr/>
  </w:style>
  <w:style w:type="character" w:styleId="WW8Num124z7">
    <w:name w:val="WW8Num124z7"/>
    <w:qFormat/>
    <w:rPr/>
  </w:style>
  <w:style w:type="character" w:styleId="WW8Num124z6">
    <w:name w:val="WW8Num124z6"/>
    <w:qFormat/>
    <w:rPr/>
  </w:style>
  <w:style w:type="character" w:styleId="WW8Num124z5">
    <w:name w:val="WW8Num124z5"/>
    <w:qFormat/>
    <w:rPr/>
  </w:style>
  <w:style w:type="character" w:styleId="WW8Num124z4">
    <w:name w:val="WW8Num124z4"/>
    <w:qFormat/>
    <w:rPr/>
  </w:style>
  <w:style w:type="character" w:styleId="WW8Num124z3">
    <w:name w:val="WW8Num124z3"/>
    <w:qFormat/>
    <w:rPr/>
  </w:style>
  <w:style w:type="character" w:styleId="WW8Num124z2">
    <w:name w:val="WW8Num124z2"/>
    <w:qFormat/>
    <w:rPr/>
  </w:style>
  <w:style w:type="character" w:styleId="WW8Num124z1">
    <w:name w:val="WW8Num124z1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0">
    <w:name w:val="WW8Num124z0"/>
    <w:qFormat/>
    <w:rPr/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6">
    <w:name w:val="Основной шрифт абзаца6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>
      <w:rFonts w:ascii="Times New Roman" w:hAnsi="Times New Roman" w:cs="Times New Roman"/>
      <w:sz w:val="24"/>
      <w:szCs w:val="24"/>
      <w:lang w:val="ru-RU"/>
    </w:rPr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character" w:styleId="9">
    <w:name w:val="Основной шрифт абзаца9"/>
    <w:qFormat/>
    <w:rPr/>
  </w:style>
  <w:style w:type="character" w:styleId="10">
    <w:name w:val="Основной шрифт абзаца10"/>
    <w:qFormat/>
    <w:rPr/>
  </w:style>
  <w:style w:type="character" w:styleId="111">
    <w:name w:val="Основной шрифт абзаца11"/>
    <w:qFormat/>
    <w:rPr/>
  </w:style>
  <w:style w:type="character" w:styleId="122">
    <w:name w:val="Основной шрифт абзаца12"/>
    <w:qFormat/>
    <w:rPr/>
  </w:style>
  <w:style w:type="character" w:styleId="131">
    <w:name w:val="Основной шрифт абзаца13"/>
    <w:qFormat/>
    <w:rPr/>
  </w:style>
  <w:style w:type="character" w:styleId="14">
    <w:name w:val="Основной шрифт абзаца14"/>
    <w:qFormat/>
    <w:rPr/>
  </w:style>
  <w:style w:type="character" w:styleId="15">
    <w:name w:val="Основной шрифт абзаца15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Organictitlecontentspanorganictitle">
    <w:name w:val="organictitlecontentspan organic__title"/>
    <w:qFormat/>
    <w:rPr/>
  </w:style>
  <w:style w:type="character" w:styleId="Style19">
    <w:name w:val="Название Знак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6">
    <w:name w:val="Текст концевой сноски Знак1"/>
    <w:qFormat/>
    <w:rPr>
      <w:rFonts w:ascii="Calibri" w:hAnsi="Calibri" w:eastAsia="Calibri"/>
      <w:szCs w:val="20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Style20">
    <w:name w:val="Текст концевой сноски Знак"/>
    <w:qFormat/>
    <w:rPr>
      <w:rFonts w:ascii="Times New Roman" w:hAnsi="Times New Roman"/>
      <w:sz w:val="20"/>
      <w:szCs w:val="20"/>
    </w:rPr>
  </w:style>
  <w:style w:type="character" w:styleId="Style21">
    <w:name w:val="Тема примечания Знак"/>
    <w:qFormat/>
    <w:rPr>
      <w:b/>
      <w:bCs/>
      <w:szCs w:val="20"/>
    </w:rPr>
  </w:style>
  <w:style w:type="character" w:styleId="Style22">
    <w:name w:val="Текст примечания Знак"/>
    <w:qFormat/>
    <w:rPr>
      <w:szCs w:val="20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FootnoteCharacters">
    <w:name w:val="Footnote Characters"/>
    <w:qFormat/>
    <w:rPr>
      <w:vertAlign w:val="superscript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4">
    <w:name w:val="Body Text"/>
    <w:basedOn w:val="Normal"/>
    <w:uiPriority w:val="1"/>
    <w:qFormat/>
    <w:pPr>
      <w:ind w:left="297" w:firstLine="707"/>
      <w:jc w:val="both"/>
    </w:pPr>
    <w:rPr>
      <w:sz w:val="28"/>
      <w:szCs w:val="28"/>
    </w:rPr>
  </w:style>
  <w:style w:type="paragraph" w:styleId="Style25">
    <w:name w:val="List"/>
    <w:basedOn w:val="Style24"/>
    <w:pPr/>
    <w:rPr>
      <w:rFonts w:cs="Arial Unicode M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ind w:left="297" w:right="121" w:firstLine="707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302"/>
      <w:ind w:left="111" w:hanging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e649d8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c3a5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8" w:customStyle="1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uiPriority w:val="99"/>
    <w:unhideWhenUsed/>
    <w:rsid w:val="00d81f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uiPriority w:val="99"/>
    <w:unhideWhenUsed/>
    <w:rsid w:val="00d81f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1" w:customStyle="1">
    <w:name w:val="Содержимое врезки"/>
    <w:basedOn w:val="Normal"/>
    <w:qFormat/>
    <w:pPr/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suppressAutoHyphens w:val="true"/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32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17">
    <w:name w:val="Указатель1"/>
    <w:basedOn w:val="Normal"/>
    <w:qFormat/>
    <w:pPr/>
    <w:rPr/>
  </w:style>
  <w:style w:type="paragraph" w:styleId="211">
    <w:name w:val="Основной текст 21"/>
    <w:basedOn w:val="Normal"/>
    <w:qFormat/>
    <w:pPr/>
    <w:rPr>
      <w:i/>
    </w:rPr>
  </w:style>
  <w:style w:type="paragraph" w:styleId="18">
    <w:name w:val="Название объекта1"/>
    <w:basedOn w:val="Normal"/>
    <w:qFormat/>
    <w:pPr>
      <w:jc w:val="center"/>
    </w:pPr>
    <w:rPr>
      <w:b/>
      <w:sz w:val="36"/>
      <w:u w:val="single"/>
    </w:rPr>
  </w:style>
  <w:style w:type="paragraph" w:styleId="19">
    <w:name w:val="Текст примечания1"/>
    <w:basedOn w:val="Normal"/>
    <w:qFormat/>
    <w:pPr/>
    <w:rPr/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2"/>
      <w:sz w:val="16"/>
      <w:szCs w:val="16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2"/>
      <w:sz w:val="16"/>
      <w:szCs w:val="16"/>
      <w:lang w:val="ru-RU" w:eastAsia="zh-CN" w:bidi="ar-SA"/>
    </w:rPr>
  </w:style>
  <w:style w:type="paragraph" w:styleId="Style33">
    <w:name w:val="Знак Знак Знак"/>
    <w:basedOn w:val="Normal"/>
    <w:qFormat/>
    <w:pPr>
      <w:spacing w:lineRule="exact" w:line="240" w:before="0" w:after="160"/>
      <w:textAlignment w:val="auto"/>
    </w:pPr>
    <w:rPr>
      <w:rFonts w:ascii="Verdana" w:hAnsi="Verdana" w:cs="Verdana"/>
      <w:lang w:val="en-US"/>
    </w:rPr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color w:val="auto"/>
      <w:kern w:val="2"/>
      <w:sz w:val="20"/>
      <w:szCs w:val="20"/>
      <w:lang w:val="ru-RU" w:eastAsia="zh-CN" w:bidi="ar-SA"/>
    </w:rPr>
  </w:style>
  <w:style w:type="paragraph" w:styleId="110">
    <w:name w:val="Маркированный список1"/>
    <w:basedOn w:val="Normal"/>
    <w:qFormat/>
    <w:pPr>
      <w:widowControl w:val="false"/>
      <w:spacing w:before="120" w:after="0"/>
      <w:jc w:val="both"/>
      <w:textAlignment w:val="auto"/>
    </w:pPr>
    <w:rPr>
      <w:sz w:val="26"/>
    </w:rPr>
  </w:style>
  <w:style w:type="paragraph" w:styleId="124">
    <w:name w:val="Перед:  12 пт"/>
    <w:basedOn w:val="Normal"/>
    <w:qFormat/>
    <w:pPr>
      <w:widowControl w:val="false"/>
      <w:spacing w:before="240" w:after="0"/>
      <w:ind w:firstLine="720"/>
      <w:jc w:val="both"/>
      <w:textAlignment w:val="auto"/>
    </w:pPr>
    <w:rPr>
      <w:sz w:val="26"/>
    </w:rPr>
  </w:style>
  <w:style w:type="paragraph" w:styleId="Style35">
    <w:name w:val="Без интервал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36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21">
    <w:name w:val="Основной текст 22"/>
    <w:basedOn w:val="Normal"/>
    <w:qFormat/>
    <w:pPr>
      <w:spacing w:lineRule="exact" w:line="252" w:before="90" w:after="90"/>
      <w:textAlignment w:val="auto"/>
    </w:pPr>
    <w:rPr>
      <w:rFonts w:ascii="Cambria" w:hAnsi="Cambria" w:cs="Times New Roman"/>
      <w:bCs/>
      <w:sz w:val="20"/>
      <w:szCs w:val="20"/>
      <w:lang w:val="en-U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ru-RU" w:eastAsia="zh-CN" w:bidi="ar-SA"/>
    </w:rPr>
  </w:style>
  <w:style w:type="paragraph" w:styleId="Style37">
    <w:name w:val="Нормальный (таблица)"/>
    <w:basedOn w:val="Normal"/>
    <w:qFormat/>
    <w:pPr>
      <w:widowControl w:val="false"/>
      <w:spacing w:lineRule="exact" w:line="240" w:before="0" w:after="0"/>
      <w:jc w:val="both"/>
    </w:pPr>
    <w:rPr>
      <w:rFonts w:ascii="Times New Roman" w:hAnsi="Times New Roman" w:cs="Times New Roman"/>
    </w:rPr>
  </w:style>
  <w:style w:type="paragraph" w:styleId="Style38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Style39">
    <w:name w:val="Колонтитул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3">
    <w:name w:val="Указатель2"/>
    <w:basedOn w:val="Normal"/>
    <w:qFormat/>
    <w:pPr/>
    <w:rPr/>
  </w:style>
  <w:style w:type="paragraph" w:styleId="24">
    <w:name w:val="Название объекта2"/>
    <w:basedOn w:val="Normal"/>
    <w:qFormat/>
    <w:pPr>
      <w:spacing w:before="120" w:after="120"/>
    </w:pPr>
    <w:rPr>
      <w:i/>
      <w:iCs/>
    </w:rPr>
  </w:style>
  <w:style w:type="paragraph" w:styleId="31">
    <w:name w:val="Указатель3"/>
    <w:basedOn w:val="Normal"/>
    <w:qFormat/>
    <w:pPr/>
    <w:rPr/>
  </w:style>
  <w:style w:type="paragraph" w:styleId="32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41">
    <w:name w:val="Указатель4"/>
    <w:basedOn w:val="Normal"/>
    <w:qFormat/>
    <w:pPr/>
    <w:rPr/>
  </w:style>
  <w:style w:type="paragraph" w:styleId="42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51">
    <w:name w:val="Указатель5"/>
    <w:basedOn w:val="Normal"/>
    <w:qFormat/>
    <w:pPr/>
    <w:rPr/>
  </w:style>
  <w:style w:type="paragraph" w:styleId="52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61">
    <w:name w:val="Указатель6"/>
    <w:basedOn w:val="Normal"/>
    <w:qFormat/>
    <w:pPr/>
    <w:rPr/>
  </w:style>
  <w:style w:type="paragraph" w:styleId="62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71">
    <w:name w:val="Указатель7"/>
    <w:basedOn w:val="Normal"/>
    <w:qFormat/>
    <w:pPr/>
    <w:rPr/>
  </w:style>
  <w:style w:type="paragraph" w:styleId="72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1">
    <w:name w:val="Указатель8"/>
    <w:basedOn w:val="Normal"/>
    <w:qFormat/>
    <w:pPr/>
    <w:rPr/>
  </w:style>
  <w:style w:type="paragraph" w:styleId="82">
    <w:name w:val="Название объекта8"/>
    <w:basedOn w:val="Normal"/>
    <w:qFormat/>
    <w:pPr>
      <w:spacing w:before="120" w:after="120"/>
    </w:pPr>
    <w:rPr>
      <w:i/>
      <w:iCs/>
    </w:rPr>
  </w:style>
  <w:style w:type="paragraph" w:styleId="91">
    <w:name w:val="Указатель9"/>
    <w:basedOn w:val="Normal"/>
    <w:qFormat/>
    <w:pPr/>
    <w:rPr/>
  </w:style>
  <w:style w:type="paragraph" w:styleId="92">
    <w:name w:val="Название объекта9"/>
    <w:basedOn w:val="Normal"/>
    <w:qFormat/>
    <w:pPr>
      <w:spacing w:before="120" w:after="120"/>
    </w:pPr>
    <w:rPr>
      <w:i/>
      <w:iCs/>
    </w:rPr>
  </w:style>
  <w:style w:type="paragraph" w:styleId="101">
    <w:name w:val="Указатель10"/>
    <w:basedOn w:val="Normal"/>
    <w:qFormat/>
    <w:pPr/>
    <w:rPr/>
  </w:style>
  <w:style w:type="paragraph" w:styleId="102">
    <w:name w:val="Название объекта10"/>
    <w:basedOn w:val="Normal"/>
    <w:qFormat/>
    <w:pPr>
      <w:spacing w:before="120" w:after="120"/>
    </w:pPr>
    <w:rPr>
      <w:i/>
      <w:iCs/>
    </w:rPr>
  </w:style>
  <w:style w:type="paragraph" w:styleId="112">
    <w:name w:val="Указатель11"/>
    <w:basedOn w:val="Normal"/>
    <w:qFormat/>
    <w:pPr/>
    <w:rPr/>
  </w:style>
  <w:style w:type="paragraph" w:styleId="113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125">
    <w:name w:val="Указатель12"/>
    <w:basedOn w:val="Normal"/>
    <w:qFormat/>
    <w:pPr/>
    <w:rPr/>
  </w:style>
  <w:style w:type="paragraph" w:styleId="126">
    <w:name w:val="Название объекта12"/>
    <w:basedOn w:val="Normal"/>
    <w:qFormat/>
    <w:pPr>
      <w:spacing w:before="120" w:after="120"/>
    </w:pPr>
    <w:rPr>
      <w:i/>
      <w:iCs/>
    </w:rPr>
  </w:style>
  <w:style w:type="paragraph" w:styleId="114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32">
    <w:name w:val="Указатель13"/>
    <w:basedOn w:val="Normal"/>
    <w:qFormat/>
    <w:pPr/>
    <w:rPr>
      <w:rFonts w:cs="Lucida Sans"/>
    </w:rPr>
  </w:style>
  <w:style w:type="paragraph" w:styleId="133">
    <w:name w:val="Название объекта13"/>
    <w:basedOn w:val="Normal"/>
    <w:qFormat/>
    <w:pPr>
      <w:spacing w:before="120" w:after="120"/>
    </w:pPr>
    <w:rPr>
      <w:rFonts w:cs="Lucida Sans"/>
      <w:i/>
      <w:iCs/>
    </w:rPr>
  </w:style>
  <w:style w:type="paragraph" w:styleId="25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</w:rPr>
  </w:style>
  <w:style w:type="paragraph" w:styleId="141">
    <w:name w:val="Указатель14"/>
    <w:basedOn w:val="Normal"/>
    <w:qFormat/>
    <w:pPr/>
    <w:rPr>
      <w:rFonts w:cs="Lucida Sans"/>
    </w:rPr>
  </w:style>
  <w:style w:type="paragraph" w:styleId="142">
    <w:name w:val="Название объекта14"/>
    <w:basedOn w:val="Normal"/>
    <w:qFormat/>
    <w:pPr>
      <w:spacing w:before="120" w:after="120"/>
    </w:pPr>
    <w:rPr>
      <w:rFonts w:cs="Lucida Sans"/>
      <w:i/>
      <w:iCs/>
    </w:rPr>
  </w:style>
  <w:style w:type="paragraph" w:styleId="33">
    <w:name w:val="Заголовок3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51">
    <w:name w:val="Указатель15"/>
    <w:basedOn w:val="Normal"/>
    <w:qFormat/>
    <w:pPr/>
    <w:rPr/>
  </w:style>
  <w:style w:type="paragraph" w:styleId="EndnoteSymbol">
    <w:name w:val="Endnote Symbol"/>
    <w:basedOn w:val="Normal"/>
    <w:qFormat/>
    <w:pPr/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115">
    <w:name w:val="Текст концевой сноски1"/>
    <w:basedOn w:val="Normal"/>
    <w:qFormat/>
    <w:pPr>
      <w:spacing w:lineRule="exact" w:line="240" w:before="0" w:after="0"/>
    </w:pPr>
    <w:rPr>
      <w:rFonts w:ascii="Times New Roman" w:hAnsi="Times New Roman"/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en-US" w:eastAsia="en-US" w:bidi="ar-SA"/>
    </w:rPr>
  </w:style>
  <w:style w:type="paragraph" w:styleId="Annotationtext">
    <w:name w:val="annotation text"/>
    <w:basedOn w:val="Normal"/>
    <w:qFormat/>
    <w:pPr>
      <w:spacing w:lineRule="exact" w:line="240"/>
    </w:pPr>
    <w:rPr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1111">
    <w:name w:val="Рег. 1.1.1"/>
    <w:basedOn w:val="Normal"/>
    <w:qFormat/>
    <w:pPr>
      <w:spacing w:before="0" w:after="0"/>
    </w:pPr>
    <w:rPr/>
  </w:style>
  <w:style w:type="paragraph" w:styleId="NormalWeb">
    <w:name w:val="Normal (Web)"/>
    <w:basedOn w:val="Normal"/>
    <w:qFormat/>
    <w:pPr>
      <w:spacing w:before="280" w:after="142"/>
      <w:ind w:firstLine="851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val="ru-RU" w:eastAsia="ru-RU" w:bidi="ar-SA"/>
    </w:rPr>
  </w:style>
  <w:style w:type="paragraph" w:styleId="Western">
    <w:name w:val="western"/>
    <w:basedOn w:val="Normal"/>
    <w:qFormat/>
    <w:pPr>
      <w:spacing w:lineRule="exact" w:line="288" w:before="280" w:after="142"/>
    </w:pPr>
    <w:rPr>
      <w:rFonts w:eastAsia="Times New Roman" w:cs="Times New Roman"/>
      <w:color w:val="00000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3"/>
    <w:uiPriority w:val="59"/>
    <w:rsid w:val="00757e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63F9-F891-45DF-BBE5-5CD23CD6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LibreOffice/7.1.3.2$Windows_X86_64 LibreOffice_project/47f78053abe362b9384784d31a6e56f8511eb1c1</Application>
  <AppVersion>15.0000</AppVersion>
  <Pages>1</Pages>
  <Words>113</Words>
  <Characters>789</Characters>
  <CharactersWithSpaces>912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dc:description/>
  <dc:language>ru-RU</dc:language>
  <cp:lastModifiedBy/>
  <dcterms:modified xsi:type="dcterms:W3CDTF">2025-11-18T09:19:34Z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2023-02-03T00:00:00Z</vt:filetime>
  </property>
</Properties>
</file>