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6"/>
          <w:szCs w:val="3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u w:val="single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Times New Roman" w:hAnsi="Times New Roman" w:eastAsia="Times New Roman" w:cs="Times New Roman"/>
          <w:b/>
          <w:b/>
          <w:bCs/>
          <w:spacing w:val="4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pacing w:val="40"/>
          <w:sz w:val="28"/>
          <w:szCs w:val="28"/>
          <w:lang w:eastAsia="ru-RU"/>
        </w:rPr>
        <w:t>А Д М И Н И С Т Р А Ц И 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ЗАКРЫТОГО АДМИНИСТРАТИВНО-ТЕРРИТОРИАЛЬНОГО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г. РАДУЖНЫЙ   ВЛАДИМИРСКОЙ ОБЛАСТИ</w:t>
      </w:r>
    </w:p>
    <w:p>
      <w:pPr>
        <w:pStyle w:val="Normal"/>
        <w:tabs>
          <w:tab w:val="clear" w:pos="720"/>
          <w:tab w:val="left" w:pos="4341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p>
      <w:pPr>
        <w:pStyle w:val="Normal"/>
        <w:tabs>
          <w:tab w:val="clear" w:pos="720"/>
          <w:tab w:val="left" w:pos="4341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"/>
          <w:szCs w:val="2"/>
          <w:lang w:eastAsia="ru-RU"/>
        </w:rPr>
      </w:pPr>
      <w:r>
        <w:rPr>
          <w:rFonts w:eastAsia="Times New Roman" w:cs="Times New Roman" w:ascii="Times New Roman" w:hAnsi="Times New Roman"/>
          <w:sz w:val="2"/>
          <w:szCs w:val="2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u w:val="single"/>
          <w:lang w:val="en-US" w:eastAsia="ru-RU"/>
        </w:rPr>
        <w:t>14.08.2026</w:t>
      </w:r>
      <w:r>
        <w:rPr>
          <w:rFonts w:eastAsia="Times New Roman" w:cs="Times New Roman" w:ascii="Times New Roman" w:hAnsi="Times New Roman"/>
          <w:sz w:val="26"/>
          <w:szCs w:val="26"/>
          <w:lang w:val="en-US" w:eastAsia="ru-RU"/>
        </w:rPr>
        <w:t xml:space="preserve">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№</w:t>
      </w:r>
      <w:r>
        <w:rPr>
          <w:rFonts w:eastAsia="Times New Roman" w:cs="Times New Roman" w:ascii="Times New Roman" w:hAnsi="Times New Roman"/>
          <w:sz w:val="26"/>
          <w:szCs w:val="26"/>
          <w:lang w:val="en-US" w:eastAsia="ru-RU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  <w:u w:val="single"/>
          <w:lang w:val="en-US" w:eastAsia="ru-RU"/>
        </w:rPr>
        <w:t>1030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16"/>
          <w:szCs w:val="16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u w:val="single"/>
          <w:lang w:eastAsia="ru-RU"/>
        </w:rPr>
      </w:r>
    </w:p>
    <w:tbl>
      <w:tblPr>
        <w:tblW w:w="6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12"/>
      </w:tblGrid>
      <w:tr>
        <w:trPr>
          <w:trHeight w:val="1010" w:hRule="atLeast"/>
        </w:trPr>
        <w:tc>
          <w:tcPr>
            <w:tcW w:w="691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right="454" w:firstLine="6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О внесении изменений в административный регламент</w:t>
            </w: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предоставления муниципальным образованием ЗАТО г. Радужный Владимирской области муниципальной услуги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по в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ыдаче градостроительного плана земельного участка</w:t>
            </w: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 xml:space="preserve">, утвержденный постановлением администрации ЗАТО г. Радужный </w:t>
            </w: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Владимирской области             </w:t>
            </w:r>
            <w:r>
              <w:rPr>
                <w:rFonts w:cs="Times New Roman" w:ascii="Times New Roman" w:hAnsi="Times New Roman"/>
                <w:bCs/>
                <w:color w:val="auto"/>
                <w:sz w:val="28"/>
                <w:szCs w:val="28"/>
                <w:u w:val="none"/>
                <w:lang w:eastAsia="ru-RU"/>
              </w:rPr>
              <w:t>от 10.06.2022 № 742</w:t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В целях реализации полномочий органов местного самоуправления, предусмотренных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eastAsia="Arial Unicode MS" w:ascii="Times New Roman" w:hAnsi="Times New Roman"/>
          <w:bCs/>
          <w:color w:val="000000"/>
          <w:sz w:val="28"/>
          <w:szCs w:val="28"/>
          <w:lang w:eastAsia="ru-RU" w:bidi="en-US"/>
        </w:rPr>
        <w:t xml:space="preserve">приведения в соответствие с требованиями действующего законодательства положений административного регламента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предоставления муниципальным образованием ЗАТО г. Радужный Владимирской области муниципальной услуги по выдаче градостроительного плана земельного участка, утвержденного постановлением администрации ЗАТО г. Радужный Владимирской области </w:t>
      </w:r>
      <w:r>
        <w:rPr>
          <w:rFonts w:eastAsia="Times New Roman" w:cs="Times New Roman" w:ascii="Times New Roman" w:hAnsi="Times New Roman"/>
          <w:bCs/>
          <w:color w:val="auto"/>
          <w:sz w:val="28"/>
          <w:szCs w:val="28"/>
          <w:u w:val="none"/>
          <w:lang w:eastAsia="ru-RU"/>
        </w:rPr>
        <w:t>от 10.06.2022 № 742</w:t>
      </w:r>
      <w:r>
        <w:rPr>
          <w:rFonts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руководствуясь статьей 36 Устава муниципального образования ЗАТО г. Радужный Владимирской области,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 О С Т А Н О В Л Я Ю:</w:t>
      </w:r>
    </w:p>
    <w:p>
      <w:pPr>
        <w:pStyle w:val="Normal"/>
        <w:spacing w:lineRule="auto" w:line="240" w:before="0" w:after="0"/>
        <w:ind w:firstLine="540"/>
        <w:jc w:val="center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1. Внести изменения в административный регламент предоставления муниципальным образованием ЗАТО г. Радужный Владимирской области муниципальной услуги по выдаче градостроительного плана земельного участка, утвержденного постановлением администрации ЗАТО г. Радужный Владимирской области </w:t>
      </w:r>
      <w:r>
        <w:rPr>
          <w:rFonts w:eastAsia="Times New Roman" w:cs="Times New Roman" w:ascii="Times New Roman" w:hAnsi="Times New Roman"/>
          <w:bCs/>
          <w:color w:val="auto"/>
          <w:sz w:val="28"/>
          <w:szCs w:val="28"/>
          <w:u w:val="none"/>
          <w:lang w:eastAsia="ru-RU"/>
        </w:rPr>
        <w:t>от 10.06.2022 № 742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, согласно приложению.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города по городскому хозяйству.</w:t>
        <w:tab/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Настоящее постановление вступает в силу со дня официального опубликования в информационном бюллетене администрации                  ЗАТО г. Радужный Владимирской области «Радуга-информ».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bCs/>
          <w:sz w:val="28"/>
          <w:szCs w:val="28"/>
          <w:shd w:fill="FFFF00" w:val="clear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shd w:fill="FFFF00" w:val="clear"/>
          <w:lang w:eastAsia="ru-RU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bCs/>
          <w:sz w:val="28"/>
          <w:szCs w:val="28"/>
          <w:shd w:fill="FFFF00" w:val="clear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shd w:fill="FFFF00" w:val="clear"/>
          <w:lang w:eastAsia="ru-RU"/>
        </w:rPr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shd w:fill="FFFF00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Г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лава города                                                                                       С.В. Лисецкий</w:t>
      </w:r>
    </w:p>
    <w:sectPr>
      <w:type w:val="nextPage"/>
      <w:pgSz w:w="11906" w:h="16838"/>
      <w:pgMar w:left="1531" w:right="964" w:header="0" w:top="840" w:footer="0" w:bottom="68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5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widowControl w:val="false"/>
      <w:numPr>
        <w:ilvl w:val="0"/>
        <w:numId w:val="1"/>
      </w:numPr>
      <w:spacing w:before="0" w:after="240"/>
      <w:outlineLvl w:val="0"/>
    </w:pPr>
    <w:rPr>
      <w:b/>
    </w:rPr>
  </w:style>
  <w:style w:type="paragraph" w:styleId="2">
    <w:name w:val="Heading 2"/>
    <w:basedOn w:val="Normal"/>
    <w:qFormat/>
    <w:pPr>
      <w:widowControl w:val="false"/>
      <w:numPr>
        <w:ilvl w:val="1"/>
        <w:numId w:val="1"/>
      </w:numPr>
      <w:spacing w:before="0" w:after="240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basedOn w:val="DefaultParagraphFont"/>
    <w:rPr>
      <w:color w:val="0000FF"/>
      <w:u w:val="single"/>
    </w:rPr>
  </w:style>
  <w:style w:type="character" w:styleId="Style13" w:customStyle="1">
    <w:name w:val="Символ сноски"/>
    <w:qFormat/>
    <w:rPr/>
  </w:style>
  <w:style w:type="character" w:styleId="Style14" w:customStyle="1">
    <w:name w:val="Привязка сноски"/>
    <w:rPr>
      <w:vertAlign w:val="superscript"/>
    </w:rPr>
  </w:style>
  <w:style w:type="character" w:styleId="Style15" w:customStyle="1">
    <w:name w:val="Привязка концевой сноски"/>
    <w:rPr>
      <w:rFonts w:cs="Times New Roman"/>
      <w:vertAlign w:val="superscript"/>
    </w:rPr>
  </w:style>
  <w:style w:type="character" w:styleId="Style16" w:customStyle="1">
    <w:name w:val="Символ концевой сноски"/>
    <w:qFormat/>
    <w:rPr/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17" w:customStyle="1">
    <w:name w:val="Текст примечания Знак"/>
    <w:basedOn w:val="DefaultParagraphFont"/>
    <w:qFormat/>
    <w:rPr>
      <w:color w:val="00000A"/>
      <w:szCs w:val="20"/>
    </w:rPr>
  </w:style>
  <w:style w:type="character" w:styleId="Style18" w:customStyle="1">
    <w:name w:val="Тема примечания Знак"/>
    <w:basedOn w:val="Style17"/>
    <w:qFormat/>
    <w:rPr>
      <w:b/>
      <w:bCs/>
      <w:color w:val="00000A"/>
      <w:szCs w:val="20"/>
    </w:rPr>
  </w:style>
  <w:style w:type="character" w:styleId="Style19" w:customStyle="1">
    <w:name w:val="Текст выноски Знак"/>
    <w:basedOn w:val="DefaultParagraphFont"/>
    <w:qFormat/>
    <w:rPr>
      <w:rFonts w:ascii="Segoe UI" w:hAnsi="Segoe UI" w:cs="Segoe UI"/>
      <w:color w:val="00000A"/>
      <w:sz w:val="18"/>
      <w:szCs w:val="18"/>
    </w:rPr>
  </w:style>
  <w:style w:type="character" w:styleId="Style20" w:customStyle="1">
    <w:name w:val="Нижний колонтитул Знак"/>
    <w:basedOn w:val="DefaultParagraphFont"/>
    <w:qFormat/>
    <w:rPr>
      <w:color w:val="00000A"/>
      <w:sz w:val="22"/>
    </w:rPr>
  </w:style>
  <w:style w:type="character" w:styleId="Style21" w:customStyle="1">
    <w:name w:val="Верхний колонтитул Знак"/>
    <w:basedOn w:val="DefaultParagraphFont"/>
    <w:qFormat/>
    <w:rPr>
      <w:color w:val="00000A"/>
      <w:sz w:val="22"/>
    </w:rPr>
  </w:style>
  <w:style w:type="character" w:styleId="Style22" w:customStyle="1">
    <w:name w:val="Символы концевой сноски"/>
    <w:qFormat/>
    <w:rPr/>
  </w:style>
  <w:style w:type="character" w:styleId="Style23" w:customStyle="1">
    <w:name w:val="Текст концевой сноски Знак"/>
    <w:basedOn w:val="DefaultParagraphFont"/>
    <w:qFormat/>
    <w:rPr>
      <w:rFonts w:ascii="Times New Roman" w:hAnsi="Times New Roman"/>
      <w:sz w:val="20"/>
      <w:szCs w:val="20"/>
    </w:rPr>
  </w:style>
  <w:style w:type="character" w:styleId="EndnoteCharacters" w:customStyle="1">
    <w:name w:val="Endnote Characters"/>
    <w:basedOn w:val="DefaultParagraphFont"/>
    <w:qFormat/>
    <w:rPr>
      <w:rFonts w:cs="Times New Roman"/>
      <w:vertAlign w:val="superscript"/>
    </w:rPr>
  </w:style>
  <w:style w:type="character" w:styleId="11" w:customStyle="1">
    <w:name w:val="Текст концевой сноски Знак1"/>
    <w:basedOn w:val="DefaultParagraphFont"/>
    <w:qFormat/>
    <w:rPr>
      <w:rFonts w:ascii="Calibri" w:hAnsi="Calibri" w:eastAsia="Calibri"/>
      <w:color w:val="00000A"/>
      <w:szCs w:val="20"/>
    </w:rPr>
  </w:style>
  <w:style w:type="character" w:styleId="Style24" w:customStyle="1">
    <w:name w:val="Название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Organictitlecontentspanorganictitle" w:customStyle="1">
    <w:name w:val="organictitlecontentspan organic__title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15">
    <w:name w:val="Основной шрифт абзаца15"/>
    <w:qFormat/>
    <w:rPr/>
  </w:style>
  <w:style w:type="character" w:styleId="14">
    <w:name w:val="Основной шрифт абзаца14"/>
    <w:qFormat/>
    <w:rPr/>
  </w:style>
  <w:style w:type="character" w:styleId="13">
    <w:name w:val="Основной шрифт абзаца13"/>
    <w:qFormat/>
    <w:rPr/>
  </w:style>
  <w:style w:type="character" w:styleId="12">
    <w:name w:val="Основной шрифт абзаца12"/>
    <w:qFormat/>
    <w:rPr/>
  </w:style>
  <w:style w:type="character" w:styleId="111">
    <w:name w:val="Основной шрифт абзаца11"/>
    <w:qFormat/>
    <w:rPr/>
  </w:style>
  <w:style w:type="character" w:styleId="10">
    <w:name w:val="Основной шрифт абзаца10"/>
    <w:qFormat/>
    <w:rPr/>
  </w:style>
  <w:style w:type="character" w:styleId="9">
    <w:name w:val="Основной шрифт абзаца9"/>
    <w:qFormat/>
    <w:rPr/>
  </w:style>
  <w:style w:type="character" w:styleId="8">
    <w:name w:val="Основной шрифт абзаца8"/>
    <w:qFormat/>
    <w:rPr/>
  </w:style>
  <w:style w:type="character" w:styleId="7">
    <w:name w:val="Основной шрифт абзаца7"/>
    <w:qFormat/>
    <w:rPr/>
  </w:style>
  <w:style w:type="character" w:styleId="WW8Num7z1">
    <w:name w:val="WW8Num7z1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6">
    <w:name w:val="Основной шрифт абзаца6"/>
    <w:qFormat/>
    <w:rPr/>
  </w:style>
  <w:style w:type="character" w:styleId="5">
    <w:name w:val="Основной шрифт абзаца5"/>
    <w:qFormat/>
    <w:rPr/>
  </w:style>
  <w:style w:type="character" w:styleId="4">
    <w:name w:val="Основной шрифт абзаца4"/>
    <w:qFormat/>
    <w:rPr/>
  </w:style>
  <w:style w:type="character" w:styleId="3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8z0">
    <w:name w:val="WW8Num8z0"/>
    <w:qFormat/>
    <w:rPr>
      <w:b/>
    </w:rPr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44z1">
    <w:name w:val="WW8Num144z1"/>
    <w:qFormat/>
    <w:rPr>
      <w:rFonts w:ascii="Courier New" w:hAnsi="Courier New" w:cs="Courier New"/>
    </w:rPr>
  </w:style>
  <w:style w:type="character" w:styleId="WW8Num124z0">
    <w:name w:val="WW8Num124z0"/>
    <w:qFormat/>
    <w:rPr/>
  </w:style>
  <w:style w:type="character" w:styleId="WW8Num124z1">
    <w:name w:val="WW8Num124z1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24z2">
    <w:name w:val="WW8Num124z2"/>
    <w:qFormat/>
    <w:rPr/>
  </w:style>
  <w:style w:type="character" w:styleId="WW8Num124z3">
    <w:name w:val="WW8Num124z3"/>
    <w:qFormat/>
    <w:rPr/>
  </w:style>
  <w:style w:type="character" w:styleId="WW8Num124z4">
    <w:name w:val="WW8Num124z4"/>
    <w:qFormat/>
    <w:rPr/>
  </w:style>
  <w:style w:type="character" w:styleId="WW8Num124z5">
    <w:name w:val="WW8Num124z5"/>
    <w:qFormat/>
    <w:rPr/>
  </w:style>
  <w:style w:type="character" w:styleId="WW8Num124z6">
    <w:name w:val="WW8Num124z6"/>
    <w:qFormat/>
    <w:rPr/>
  </w:style>
  <w:style w:type="character" w:styleId="WW8Num124z7">
    <w:name w:val="WW8Num124z7"/>
    <w:qFormat/>
    <w:rPr/>
  </w:style>
  <w:style w:type="character" w:styleId="WW8Num124z8">
    <w:name w:val="WW8Num124z8"/>
    <w:qFormat/>
    <w:rPr/>
  </w:style>
  <w:style w:type="character" w:styleId="WW8Num150z0">
    <w:name w:val="WW8Num150z0"/>
    <w:qFormat/>
    <w:rPr>
      <w:rFonts w:ascii="Times New Roman" w:hAnsi="Times New Roman" w:cs="Times New Roman"/>
      <w:sz w:val="24"/>
      <w:szCs w:val="24"/>
      <w:lang w:val="ru-RU"/>
    </w:rPr>
  </w:style>
  <w:style w:type="character" w:styleId="WW8Num150z1">
    <w:name w:val="WW8Num150z1"/>
    <w:qFormat/>
    <w:rPr/>
  </w:style>
  <w:style w:type="character" w:styleId="WW8Num150z2">
    <w:name w:val="WW8Num150z2"/>
    <w:qFormat/>
    <w:rPr/>
  </w:style>
  <w:style w:type="character" w:styleId="WW8Num150z3">
    <w:name w:val="WW8Num150z3"/>
    <w:qFormat/>
    <w:rPr/>
  </w:style>
  <w:style w:type="character" w:styleId="WW8Num150z4">
    <w:name w:val="WW8Num150z4"/>
    <w:qFormat/>
    <w:rPr/>
  </w:style>
  <w:style w:type="character" w:styleId="WW8Num150z5">
    <w:name w:val="WW8Num150z5"/>
    <w:qFormat/>
    <w:rPr/>
  </w:style>
  <w:style w:type="character" w:styleId="WW8Num150z6">
    <w:name w:val="WW8Num150z6"/>
    <w:qFormat/>
    <w:rPr/>
  </w:style>
  <w:style w:type="character" w:styleId="WW8Num150z7">
    <w:name w:val="WW8Num150z7"/>
    <w:qFormat/>
    <w:rPr/>
  </w:style>
  <w:style w:type="character" w:styleId="WW8Num150z8">
    <w:name w:val="WW8Num150z8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5z3">
    <w:name w:val="WW8Num45z3"/>
    <w:qFormat/>
    <w:rPr/>
  </w:style>
  <w:style w:type="character" w:styleId="WW8Num45z2">
    <w:name w:val="WW8Num45z2"/>
    <w:qFormat/>
    <w:rPr/>
  </w:style>
  <w:style w:type="character" w:styleId="WW8Num45z1">
    <w:name w:val="WW8Num45z1"/>
    <w:qFormat/>
    <w:rPr/>
  </w:style>
  <w:style w:type="character" w:styleId="WW8Num45z0">
    <w:name w:val="WW8Num45z0"/>
    <w:qFormat/>
    <w:rPr/>
  </w:style>
  <w:style w:type="character" w:styleId="WW8Num129z8">
    <w:name w:val="WW8Num129z8"/>
    <w:qFormat/>
    <w:rPr/>
  </w:style>
  <w:style w:type="character" w:styleId="WW8Num129z7">
    <w:name w:val="WW8Num129z7"/>
    <w:qFormat/>
    <w:rPr/>
  </w:style>
  <w:style w:type="character" w:styleId="WW8Num129z6">
    <w:name w:val="WW8Num129z6"/>
    <w:qFormat/>
    <w:rPr/>
  </w:style>
  <w:style w:type="character" w:styleId="WW8Num129z5">
    <w:name w:val="WW8Num129z5"/>
    <w:qFormat/>
    <w:rPr/>
  </w:style>
  <w:style w:type="character" w:styleId="WW8Num129z4">
    <w:name w:val="WW8Num129z4"/>
    <w:qFormat/>
    <w:rPr/>
  </w:style>
  <w:style w:type="character" w:styleId="WW8Num129z3">
    <w:name w:val="WW8Num129z3"/>
    <w:qFormat/>
    <w:rPr/>
  </w:style>
  <w:style w:type="character" w:styleId="WW8Num129z2">
    <w:name w:val="WW8Num129z2"/>
    <w:qFormat/>
    <w:rPr/>
  </w:style>
  <w:style w:type="character" w:styleId="WW8Num129z1">
    <w:name w:val="WW8Num129z1"/>
    <w:qFormat/>
    <w:rPr/>
  </w:style>
  <w:style w:type="character" w:styleId="WW8Num129z0">
    <w:name w:val="WW8Num129z0"/>
    <w:qFormat/>
    <w:rPr>
      <w:rFonts w:ascii="Times New Roman" w:hAnsi="Times New Roman" w:cs="Times New Roman"/>
      <w:sz w:val="24"/>
      <w:szCs w:val="24"/>
      <w:lang w:val="ru-RU"/>
    </w:rPr>
  </w:style>
  <w:style w:type="character" w:styleId="121">
    <w:name w:val="Перед:  12 пт Знак"/>
    <w:qFormat/>
    <w:rPr>
      <w:sz w:val="26"/>
    </w:rPr>
  </w:style>
  <w:style w:type="character" w:styleId="16">
    <w:name w:val="Заголовок 1 Знак"/>
    <w:qFormat/>
    <w:rPr>
      <w:b/>
      <w:sz w:val="24"/>
    </w:rPr>
  </w:style>
  <w:style w:type="character" w:styleId="Style25">
    <w:name w:val="Маркированный список Знак"/>
    <w:qFormat/>
    <w:rPr>
      <w:sz w:val="26"/>
    </w:rPr>
  </w:style>
  <w:style w:type="character" w:styleId="22">
    <w:name w:val="Основной текст 2 Знак"/>
    <w:qFormat/>
    <w:rPr>
      <w:i/>
      <w:sz w:val="24"/>
    </w:rPr>
  </w:style>
  <w:style w:type="character" w:styleId="17">
    <w:name w:val="Знак примечания1"/>
    <w:qFormat/>
    <w:rPr>
      <w:sz w:val="16"/>
      <w:szCs w:val="16"/>
    </w:rPr>
  </w:style>
  <w:style w:type="character" w:styleId="18">
    <w:name w:val="Основной шрифт абзаца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4z1">
    <w:name w:val="WW8Num4z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Style26">
    <w:name w:val="Основной шрифт абзаца"/>
    <w:qFormat/>
    <w:rPr/>
  </w:style>
  <w:style w:type="character" w:styleId="WW8Num2z0">
    <w:name w:val="WW8Num2z0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7"/>
      <w:szCs w:val="27"/>
      <w:lang w:eastAsia="en-US"/>
    </w:rPr>
  </w:style>
  <w:style w:type="paragraph" w:styleId="Style27" w:customStyle="1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8">
    <w:name w:val="Body Text"/>
    <w:basedOn w:val="Normal"/>
    <w:pPr>
      <w:spacing w:before="0" w:after="140"/>
    </w:pPr>
    <w:rPr/>
  </w:style>
  <w:style w:type="paragraph" w:styleId="Style29">
    <w:name w:val="List"/>
    <w:basedOn w:val="Style28"/>
    <w:pPr/>
    <w:rPr>
      <w:rFonts w:cs="Mangal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Western" w:customStyle="1">
    <w:name w:val="western"/>
    <w:basedOn w:val="Normal"/>
    <w:qFormat/>
    <w:pPr>
      <w:spacing w:lineRule="auto" w:line="288" w:before="280" w:after="142"/>
    </w:pPr>
    <w:rPr>
      <w:rFonts w:eastAsia="Times New Roman" w:cs="Times New Roman"/>
      <w:color w:val="000000"/>
      <w:lang w:eastAsia="ru-RU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ahoma"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280" w:after="142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before="240" w:after="0"/>
      <w:ind w:left="720" w:firstLine="851"/>
      <w:contextualSpacing/>
    </w:pPr>
    <w:rPr/>
  </w:style>
  <w:style w:type="paragraph" w:styleId="1111" w:customStyle="1">
    <w:name w:val="Рег. 1.1.1"/>
    <w:basedOn w:val="Normal"/>
    <w:qFormat/>
    <w:pPr>
      <w:spacing w:before="0" w:after="0"/>
    </w:pPr>
    <w:rPr/>
  </w:style>
  <w:style w:type="paragraph" w:styleId="123" w:customStyle="1">
    <w:name w:val="_Список_123"/>
    <w:qFormat/>
    <w:pPr>
      <w:widowControl/>
      <w:tabs>
        <w:tab w:val="clear" w:pos="720"/>
        <w:tab w:val="left" w:pos="851" w:leader="none"/>
        <w:tab w:val="left" w:pos="1644" w:leader="none"/>
        <w:tab w:val="left" w:pos="1928" w:leader="none"/>
        <w:tab w:val="left" w:pos="2325" w:leader="none"/>
      </w:tabs>
      <w:suppressAutoHyphens w:val="true"/>
      <w:bidi w:val="0"/>
      <w:spacing w:before="0" w:after="60"/>
      <w:jc w:val="both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32">
    <w:name w:val="Footnote Text"/>
    <w:basedOn w:val="Normal"/>
    <w:pPr/>
    <w:rPr/>
  </w:style>
  <w:style w:type="paragraph" w:styleId="Style33" w:customStyle="1">
    <w:name w:val="Верхний и нижний колонтитулы"/>
    <w:basedOn w:val="Normal"/>
    <w:qFormat/>
    <w:pPr/>
    <w:rPr/>
  </w:style>
  <w:style w:type="paragraph" w:styleId="Style34">
    <w:name w:val="Header"/>
    <w:basedOn w:val="Normal"/>
    <w:pPr/>
    <w:rPr/>
  </w:style>
  <w:style w:type="paragraph" w:styleId="Style35" w:customStyle="1">
    <w:name w:val="Содержимое таблицы"/>
    <w:basedOn w:val="Normal"/>
    <w:qFormat/>
    <w:pPr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Style37">
    <w:name w:val="Foot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9" w:customStyle="1">
    <w:name w:val="Текст концевой сноски1"/>
    <w:basedOn w:val="Normal"/>
    <w:qFormat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Style38">
    <w:name w:val="Endnote Text"/>
    <w:basedOn w:val="Normal"/>
    <w:pPr/>
    <w:rPr/>
  </w:style>
  <w:style w:type="paragraph" w:styleId="Style39">
    <w:name w:val="Title"/>
    <w:basedOn w:val="Normal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00000A"/>
      <w:kern w:val="0"/>
      <w:sz w:val="22"/>
      <w:szCs w:val="20"/>
      <w:lang w:val="ru-RU" w:eastAsia="ru-RU" w:bidi="ar-SA"/>
    </w:rPr>
  </w:style>
  <w:style w:type="paragraph" w:styleId="EndnoteSymbol" w:customStyle="1">
    <w:name w:val="Endnote Symbol"/>
    <w:basedOn w:val="Normal"/>
    <w:qFormat/>
    <w:pPr/>
    <w:rPr/>
  </w:style>
  <w:style w:type="paragraph" w:styleId="151">
    <w:name w:val="Указатель15"/>
    <w:basedOn w:val="Normal"/>
    <w:qFormat/>
    <w:pPr/>
    <w:rPr>
      <w:rFonts w:cs="Arial Unicode MS"/>
    </w:rPr>
  </w:style>
  <w:style w:type="paragraph" w:styleId="31">
    <w:name w:val="Заголовок3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41">
    <w:name w:val="Название объекта14"/>
    <w:basedOn w:val="Normal"/>
    <w:qFormat/>
    <w:pPr>
      <w:spacing w:before="120" w:after="120"/>
    </w:pPr>
    <w:rPr>
      <w:rFonts w:cs="Lucida Sans"/>
      <w:i/>
      <w:iCs/>
    </w:rPr>
  </w:style>
  <w:style w:type="paragraph" w:styleId="142">
    <w:name w:val="Указатель14"/>
    <w:basedOn w:val="Normal"/>
    <w:qFormat/>
    <w:pPr/>
    <w:rPr>
      <w:rFonts w:cs="Lucida Sans"/>
    </w:rPr>
  </w:style>
  <w:style w:type="paragraph" w:styleId="Caption1">
    <w:name w:val="Caption1"/>
    <w:basedOn w:val="Normal"/>
    <w:qFormat/>
    <w:pPr>
      <w:spacing w:before="120" w:after="120"/>
    </w:pPr>
    <w:rPr>
      <w:rFonts w:cs="Lucida Sans"/>
      <w:i/>
      <w:iCs/>
    </w:rPr>
  </w:style>
  <w:style w:type="paragraph" w:styleId="23">
    <w:name w:val="Заголовок2"/>
    <w:basedOn w:val="Normal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31">
    <w:name w:val="Название объекта13"/>
    <w:basedOn w:val="Normal"/>
    <w:qFormat/>
    <w:pPr>
      <w:spacing w:before="120" w:after="120"/>
    </w:pPr>
    <w:rPr>
      <w:rFonts w:cs="Lucida Sans"/>
      <w:i/>
      <w:iCs/>
    </w:rPr>
  </w:style>
  <w:style w:type="paragraph" w:styleId="132">
    <w:name w:val="Указатель13"/>
    <w:basedOn w:val="Normal"/>
    <w:qFormat/>
    <w:pPr/>
    <w:rPr>
      <w:rFonts w:cs="Lucida Sans"/>
    </w:rPr>
  </w:style>
  <w:style w:type="paragraph" w:styleId="110">
    <w:name w:val="Заголовок1"/>
    <w:basedOn w:val="Normal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122">
    <w:name w:val="Название объекта12"/>
    <w:basedOn w:val="Normal"/>
    <w:qFormat/>
    <w:pPr>
      <w:spacing w:before="120" w:after="120"/>
    </w:pPr>
    <w:rPr>
      <w:rFonts w:cs="Arial Unicode MS"/>
      <w:i/>
      <w:iCs/>
    </w:rPr>
  </w:style>
  <w:style w:type="paragraph" w:styleId="124">
    <w:name w:val="Указатель12"/>
    <w:basedOn w:val="Normal"/>
    <w:qFormat/>
    <w:pPr/>
    <w:rPr>
      <w:rFonts w:cs="Arial Unicode MS"/>
    </w:rPr>
  </w:style>
  <w:style w:type="paragraph" w:styleId="112">
    <w:name w:val="Название объекта11"/>
    <w:basedOn w:val="Normal"/>
    <w:qFormat/>
    <w:pPr>
      <w:spacing w:before="120" w:after="120"/>
    </w:pPr>
    <w:rPr>
      <w:rFonts w:cs="Arial Unicode MS"/>
      <w:i/>
      <w:iCs/>
    </w:rPr>
  </w:style>
  <w:style w:type="paragraph" w:styleId="113">
    <w:name w:val="Указатель11"/>
    <w:basedOn w:val="Normal"/>
    <w:qFormat/>
    <w:pPr/>
    <w:rPr>
      <w:rFonts w:cs="Arial Unicode MS"/>
    </w:rPr>
  </w:style>
  <w:style w:type="paragraph" w:styleId="101">
    <w:name w:val="Название объекта10"/>
    <w:basedOn w:val="Normal"/>
    <w:qFormat/>
    <w:pPr>
      <w:spacing w:before="120" w:after="120"/>
    </w:pPr>
    <w:rPr>
      <w:rFonts w:cs="Arial Unicode MS"/>
      <w:i/>
      <w:iCs/>
    </w:rPr>
  </w:style>
  <w:style w:type="paragraph" w:styleId="102">
    <w:name w:val="Указатель10"/>
    <w:basedOn w:val="Normal"/>
    <w:qFormat/>
    <w:pPr/>
    <w:rPr>
      <w:rFonts w:cs="Arial Unicode MS"/>
    </w:rPr>
  </w:style>
  <w:style w:type="paragraph" w:styleId="91">
    <w:name w:val="Название объекта9"/>
    <w:basedOn w:val="Normal"/>
    <w:qFormat/>
    <w:pPr>
      <w:spacing w:before="120" w:after="120"/>
    </w:pPr>
    <w:rPr>
      <w:rFonts w:cs="Arial Unicode MS"/>
      <w:i/>
      <w:iCs/>
    </w:rPr>
  </w:style>
  <w:style w:type="paragraph" w:styleId="92">
    <w:name w:val="Указатель9"/>
    <w:basedOn w:val="Normal"/>
    <w:qFormat/>
    <w:pPr/>
    <w:rPr>
      <w:rFonts w:cs="Arial Unicode MS"/>
    </w:rPr>
  </w:style>
  <w:style w:type="paragraph" w:styleId="81">
    <w:name w:val="Название объекта8"/>
    <w:basedOn w:val="Normal"/>
    <w:qFormat/>
    <w:pPr>
      <w:spacing w:before="120" w:after="120"/>
    </w:pPr>
    <w:rPr>
      <w:rFonts w:cs="Arial Unicode MS"/>
      <w:i/>
      <w:iCs/>
    </w:rPr>
  </w:style>
  <w:style w:type="paragraph" w:styleId="82">
    <w:name w:val="Указатель8"/>
    <w:basedOn w:val="Normal"/>
    <w:qFormat/>
    <w:pPr/>
    <w:rPr>
      <w:rFonts w:cs="Arial Unicode MS"/>
    </w:rPr>
  </w:style>
  <w:style w:type="paragraph" w:styleId="71">
    <w:name w:val="Название объекта7"/>
    <w:basedOn w:val="Normal"/>
    <w:qFormat/>
    <w:pPr>
      <w:spacing w:before="120" w:after="120"/>
    </w:pPr>
    <w:rPr>
      <w:rFonts w:cs="Arial Unicode MS"/>
      <w:i/>
      <w:iCs/>
    </w:rPr>
  </w:style>
  <w:style w:type="paragraph" w:styleId="72">
    <w:name w:val="Указатель7"/>
    <w:basedOn w:val="Normal"/>
    <w:qFormat/>
    <w:pPr/>
    <w:rPr>
      <w:rFonts w:cs="Arial Unicode MS"/>
    </w:rPr>
  </w:style>
  <w:style w:type="paragraph" w:styleId="61">
    <w:name w:val="Название объекта6"/>
    <w:basedOn w:val="Normal"/>
    <w:qFormat/>
    <w:pPr>
      <w:spacing w:before="120" w:after="120"/>
    </w:pPr>
    <w:rPr>
      <w:rFonts w:cs="Arial Unicode MS"/>
      <w:i/>
      <w:iCs/>
    </w:rPr>
  </w:style>
  <w:style w:type="paragraph" w:styleId="62">
    <w:name w:val="Указатель6"/>
    <w:basedOn w:val="Normal"/>
    <w:qFormat/>
    <w:pPr/>
    <w:rPr>
      <w:rFonts w:cs="Arial Unicode MS"/>
    </w:rPr>
  </w:style>
  <w:style w:type="paragraph" w:styleId="51">
    <w:name w:val="Название объекта5"/>
    <w:basedOn w:val="Normal"/>
    <w:qFormat/>
    <w:pPr>
      <w:spacing w:before="120" w:after="120"/>
    </w:pPr>
    <w:rPr>
      <w:rFonts w:cs="Arial Unicode MS"/>
      <w:i/>
      <w:iCs/>
    </w:rPr>
  </w:style>
  <w:style w:type="paragraph" w:styleId="52">
    <w:name w:val="Указатель5"/>
    <w:basedOn w:val="Normal"/>
    <w:qFormat/>
    <w:pPr/>
    <w:rPr>
      <w:rFonts w:cs="Arial Unicode MS"/>
    </w:rPr>
  </w:style>
  <w:style w:type="paragraph" w:styleId="41">
    <w:name w:val="Название объекта4"/>
    <w:basedOn w:val="Normal"/>
    <w:qFormat/>
    <w:pPr>
      <w:spacing w:before="120" w:after="120"/>
    </w:pPr>
    <w:rPr>
      <w:rFonts w:cs="Arial Unicode MS"/>
      <w:i/>
      <w:iCs/>
    </w:rPr>
  </w:style>
  <w:style w:type="paragraph" w:styleId="42">
    <w:name w:val="Указатель4"/>
    <w:basedOn w:val="Normal"/>
    <w:qFormat/>
    <w:pPr/>
    <w:rPr>
      <w:rFonts w:cs="Arial Unicode MS"/>
    </w:rPr>
  </w:style>
  <w:style w:type="paragraph" w:styleId="32">
    <w:name w:val="Название объекта3"/>
    <w:basedOn w:val="Normal"/>
    <w:qFormat/>
    <w:pPr>
      <w:spacing w:before="120" w:after="120"/>
    </w:pPr>
    <w:rPr>
      <w:rFonts w:cs="Arial Unicode MS"/>
      <w:i/>
      <w:iCs/>
    </w:rPr>
  </w:style>
  <w:style w:type="paragraph" w:styleId="33">
    <w:name w:val="Указатель3"/>
    <w:basedOn w:val="Normal"/>
    <w:qFormat/>
    <w:pPr/>
    <w:rPr>
      <w:rFonts w:cs="Arial Unicode MS"/>
    </w:rPr>
  </w:style>
  <w:style w:type="paragraph" w:styleId="24">
    <w:name w:val="Название объекта2"/>
    <w:basedOn w:val="Normal"/>
    <w:qFormat/>
    <w:pPr>
      <w:spacing w:before="120" w:after="120"/>
    </w:pPr>
    <w:rPr>
      <w:rFonts w:cs="Arial Unicode MS"/>
      <w:i/>
      <w:iCs/>
    </w:rPr>
  </w:style>
  <w:style w:type="paragraph" w:styleId="25">
    <w:name w:val="Указатель2"/>
    <w:basedOn w:val="Normal"/>
    <w:qFormat/>
    <w:pPr/>
    <w:rPr>
      <w:rFonts w:cs="Arial Unicode M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Style40">
    <w:name w:val="Колонтитул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41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42">
    <w:name w:val="Нормальный (таблица)"/>
    <w:basedOn w:val="Normal"/>
    <w:qFormat/>
    <w:pPr>
      <w:widowControl w:val="false"/>
      <w:spacing w:lineRule="auto" w:line="240" w:before="0" w:after="0"/>
      <w:jc w:val="both"/>
    </w:pPr>
    <w:rPr>
      <w:rFonts w:ascii="Times New Roman" w:hAnsi="Times New Roman" w:cs="Times New Roman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0"/>
      <w:szCs w:val="20"/>
      <w:lang w:val="ru-RU" w:eastAsia="zh-CN" w:bidi="ar-SA"/>
    </w:rPr>
  </w:style>
  <w:style w:type="paragraph" w:styleId="221">
    <w:name w:val="Основной текст 22"/>
    <w:basedOn w:val="Normal"/>
    <w:qFormat/>
    <w:pPr>
      <w:spacing w:lineRule="auto" w:line="252" w:before="90" w:after="90"/>
      <w:textAlignment w:val="auto"/>
    </w:pPr>
    <w:rPr>
      <w:rFonts w:ascii="Cambria" w:hAnsi="Cambria" w:cs="Times New Roman"/>
      <w:bCs/>
      <w:sz w:val="20"/>
      <w:szCs w:val="20"/>
      <w:lang w:val="en-US"/>
    </w:rPr>
  </w:style>
  <w:style w:type="paragraph" w:styleId="Style43">
    <w:name w:val="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Style44">
    <w:name w:val="Без интервала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125">
    <w:name w:val="Перед:  12 пт"/>
    <w:basedOn w:val="Normal"/>
    <w:qFormat/>
    <w:pPr>
      <w:widowControl w:val="false"/>
      <w:spacing w:before="240" w:after="0"/>
      <w:ind w:firstLine="720"/>
      <w:jc w:val="both"/>
      <w:textAlignment w:val="auto"/>
    </w:pPr>
    <w:rPr>
      <w:sz w:val="26"/>
    </w:rPr>
  </w:style>
  <w:style w:type="paragraph" w:styleId="114">
    <w:name w:val="Маркированный список1"/>
    <w:basedOn w:val="Normal"/>
    <w:qFormat/>
    <w:pPr>
      <w:widowControl w:val="false"/>
      <w:spacing w:before="120" w:after="0"/>
      <w:jc w:val="both"/>
      <w:textAlignment w:val="auto"/>
    </w:pPr>
    <w:rPr>
      <w:sz w:val="26"/>
    </w:rPr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color w:val="auto"/>
      <w:kern w:val="2"/>
      <w:sz w:val="20"/>
      <w:szCs w:val="20"/>
      <w:lang w:val="ru-RU" w:eastAsia="zh-CN" w:bidi="ar-SA"/>
    </w:rPr>
  </w:style>
  <w:style w:type="paragraph" w:styleId="Style4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46">
    <w:name w:val="Знак Знак Знак"/>
    <w:basedOn w:val="Normal"/>
    <w:qFormat/>
    <w:pPr>
      <w:spacing w:lineRule="exact" w:line="240" w:before="0" w:after="160"/>
      <w:textAlignment w:val="auto"/>
    </w:pPr>
    <w:rPr>
      <w:rFonts w:ascii="Verdana" w:hAnsi="Verdana" w:cs="Verdana"/>
      <w:lang w:val="en-US"/>
    </w:rPr>
  </w:style>
  <w:style w:type="paragraph" w:styleId="ConsCell">
    <w:name w:val="ConsCell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color w:val="auto"/>
      <w:kern w:val="2"/>
      <w:sz w:val="16"/>
      <w:szCs w:val="16"/>
      <w:lang w:val="ru-RU" w:eastAsia="zh-CN" w:bidi="ar-SA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2"/>
      <w:sz w:val="16"/>
      <w:szCs w:val="16"/>
      <w:lang w:val="ru-RU" w:eastAsia="zh-CN" w:bidi="ar-SA"/>
    </w:rPr>
  </w:style>
  <w:style w:type="paragraph" w:styleId="115">
    <w:name w:val="Текст примечания1"/>
    <w:basedOn w:val="Normal"/>
    <w:qFormat/>
    <w:pPr/>
    <w:rPr/>
  </w:style>
  <w:style w:type="paragraph" w:styleId="116">
    <w:name w:val="Название объекта1"/>
    <w:basedOn w:val="Normal"/>
    <w:qFormat/>
    <w:pPr>
      <w:jc w:val="center"/>
    </w:pPr>
    <w:rPr>
      <w:b/>
      <w:sz w:val="36"/>
      <w:u w:val="single"/>
    </w:rPr>
  </w:style>
  <w:style w:type="paragraph" w:styleId="211">
    <w:name w:val="Основной текст 21"/>
    <w:basedOn w:val="Normal"/>
    <w:qFormat/>
    <w:pPr/>
    <w:rPr>
      <w:i/>
    </w:rPr>
  </w:style>
  <w:style w:type="paragraph" w:styleId="117">
    <w:name w:val="Указатель1"/>
    <w:basedOn w:val="Normal"/>
    <w:qFormat/>
    <w:pPr/>
    <w:rPr>
      <w:rFonts w:cs="Arial Unicode MS"/>
    </w:rPr>
  </w:style>
  <w:style w:type="paragraph" w:styleId="Style47">
    <w:name w:val="Название объекта"/>
    <w:basedOn w:val="Normal"/>
    <w:qFormat/>
    <w:pPr>
      <w:spacing w:before="120" w:after="120"/>
    </w:pPr>
    <w:rPr>
      <w:rFonts w:cs="Arial Unicode MS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Application>LibreOffice/7.1.3.2$Windows_X86_64 LibreOffice_project/47f78053abe362b9384784d31a6e56f8511eb1c1</Application>
  <AppVersion>15.0000</AppVersion>
  <Pages>1</Pages>
  <Words>233</Words>
  <Characters>1703</Characters>
  <CharactersWithSpaces>2155</CharactersWithSpaces>
  <Paragraphs>12</Paragraphs>
  <Company>КонсультантПлюс Версия 4021.00.25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dc:language>ru-RU</dc:language>
  <cp:lastModifiedBy/>
  <dcterms:modified xsi:type="dcterms:W3CDTF">2026-08-18T08:36:06Z</dcterms:modified>
  <cp:revision>138</cp:revision>
  <dc:subject/>
  <dc:title>Постановление Правительства РФ от 25.06.2012 N 634(ред. от 24.05.2021)"О видах электронной подписи, использование которых допускается при обращении за получением государственных и муниципальных услуг"(вместе с "Правилами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