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56" w:rsidRDefault="000A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  <w:bookmarkStart w:id="0" w:name="_GoBack"/>
      <w:bookmarkEnd w:id="0"/>
    </w:p>
    <w:p w:rsidR="000A0856" w:rsidRPr="00626A3A" w:rsidRDefault="000A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</w:p>
    <w:p w:rsidR="001B39A0" w:rsidRPr="00626A3A" w:rsidRDefault="001376F4" w:rsidP="000A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</w:pPr>
      <w:r w:rsidRPr="00626A3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>ПОСТАНОВЛЕНИЕ</w:t>
      </w:r>
    </w:p>
    <w:p w:rsidR="001B39A0" w:rsidRPr="00626A3A" w:rsidRDefault="001B3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u w:val="single"/>
          <w:lang w:eastAsia="ru-RU"/>
        </w:rPr>
      </w:pPr>
    </w:p>
    <w:p w:rsidR="001B39A0" w:rsidRPr="00626A3A" w:rsidRDefault="001376F4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40"/>
          <w:sz w:val="28"/>
          <w:szCs w:val="28"/>
          <w:lang w:eastAsia="ru-RU"/>
        </w:rPr>
      </w:pPr>
      <w:r w:rsidRPr="00626A3A">
        <w:rPr>
          <w:rFonts w:ascii="Times New Roman" w:eastAsia="Times New Roman" w:hAnsi="Times New Roman" w:cs="Times New Roman"/>
          <w:b/>
          <w:bCs/>
          <w:color w:val="000000" w:themeColor="text1"/>
          <w:spacing w:val="40"/>
          <w:sz w:val="28"/>
          <w:szCs w:val="28"/>
          <w:lang w:eastAsia="ru-RU"/>
        </w:rPr>
        <w:t>А Д М И Н И С Т Р А Ц И И</w:t>
      </w:r>
    </w:p>
    <w:p w:rsidR="001B39A0" w:rsidRPr="00626A3A" w:rsidRDefault="0013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6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ЗАКРЫТОГО АДМИНИСТРАТИВНО-ТЕРРИТОРИАЛЬНОГО ОБРАЗОВАНИЯ </w:t>
      </w:r>
    </w:p>
    <w:p w:rsidR="001B39A0" w:rsidRPr="00626A3A" w:rsidRDefault="001376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6A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РАДУЖНЫЙ   ВЛАДИМИРСКОЙ ОБЛАСТИ</w:t>
      </w:r>
    </w:p>
    <w:p w:rsidR="00B36E85" w:rsidRPr="00626A3A" w:rsidRDefault="00B36E85" w:rsidP="00B36E85">
      <w:pPr>
        <w:tabs>
          <w:tab w:val="left" w:pos="434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ru-RU"/>
        </w:rPr>
      </w:pPr>
    </w:p>
    <w:p w:rsidR="00B36E85" w:rsidRPr="00626A3A" w:rsidRDefault="00B36E85" w:rsidP="00B36E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</w:p>
    <w:p w:rsidR="00B36E85" w:rsidRPr="00662274" w:rsidRDefault="00662274" w:rsidP="00B36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09.09.2025</w:t>
      </w:r>
      <w:r w:rsidR="00CB05E8" w:rsidRPr="00615B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="00B36E85" w:rsidRPr="00615B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</w:t>
      </w:r>
      <w:r w:rsidR="00B36E85" w:rsidRPr="00615B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№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1109</w:t>
      </w:r>
    </w:p>
    <w:p w:rsidR="00E04674" w:rsidRPr="00E04674" w:rsidRDefault="00E04674" w:rsidP="00E04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aff4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</w:tblGrid>
      <w:tr w:rsidR="00E04674" w:rsidTr="00E04674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04674" w:rsidRPr="00E04674" w:rsidRDefault="00E04674" w:rsidP="006C521A">
            <w:pPr>
              <w:pStyle w:val="123"/>
              <w:rPr>
                <w:sz w:val="27"/>
                <w:szCs w:val="27"/>
              </w:rPr>
            </w:pPr>
            <w:r w:rsidRPr="00E04674">
              <w:rPr>
                <w:sz w:val="27"/>
                <w:szCs w:val="27"/>
              </w:rPr>
              <w:t xml:space="preserve">О внесении изменений в административный регламент предоставления муниципальной услуги по выдаче </w:t>
            </w:r>
            <w:r w:rsidRPr="00E04674">
              <w:rPr>
                <w:rFonts w:eastAsiaTheme="minorHAnsi"/>
                <w:sz w:val="27"/>
                <w:szCs w:val="27"/>
              </w:rPr>
              <w:t>разрешения на строительство, внесению изменений в разрешение на строительство, в том числе в связи с необходимостью продления срока действия разрешения на строительство</w:t>
            </w:r>
            <w:r w:rsidRPr="00E04674">
              <w:rPr>
                <w:sz w:val="27"/>
                <w:szCs w:val="27"/>
              </w:rPr>
              <w:t>, утвержденный постановлением  администрации ЗАТО г. Радужный  Владимирской области от 26.01.2022 № 88</w:t>
            </w:r>
          </w:p>
        </w:tc>
      </w:tr>
    </w:tbl>
    <w:p w:rsidR="00E04674" w:rsidRDefault="00E04674" w:rsidP="00B36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  <w:lang w:eastAsia="ru-RU"/>
        </w:rPr>
      </w:pPr>
    </w:p>
    <w:p w:rsidR="006A3BAF" w:rsidRPr="00FD3D2B" w:rsidRDefault="006A3BAF" w:rsidP="00F64007">
      <w:pPr>
        <w:pStyle w:val="afa"/>
        <w:rPr>
          <w:color w:val="auto"/>
        </w:rPr>
      </w:pPr>
      <w:r w:rsidRPr="00FD3D2B">
        <w:rPr>
          <w:bCs/>
          <w:color w:val="000000"/>
        </w:rPr>
        <w:t>В целях реализации полномочий органов местного самоуправления, предусмотренных Федеральным законом от 06.10.2003 № 131-ФЗ «Об общих принципах организации местного самоуправления в Российской Федерации»,</w:t>
      </w:r>
      <w:r w:rsidRPr="00FD3D2B">
        <w:t xml:space="preserve"> </w:t>
      </w:r>
      <w:r w:rsidRPr="00FD3D2B">
        <w:rPr>
          <w:bCs/>
          <w:color w:val="000000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 </w:t>
      </w:r>
      <w:r w:rsidRPr="00FD3D2B">
        <w:rPr>
          <w:rFonts w:eastAsia="Arial Unicode MS" w:cs="Tahoma"/>
          <w:bCs/>
          <w:color w:val="000000"/>
          <w:lang w:bidi="en-US"/>
        </w:rPr>
        <w:t xml:space="preserve">приведения в соответствие </w:t>
      </w:r>
      <w:r w:rsidRPr="00FD3D2B">
        <w:rPr>
          <w:rFonts w:eastAsia="Arial Unicode MS"/>
          <w:color w:val="auto"/>
          <w:lang w:bidi="en-US"/>
        </w:rPr>
        <w:t xml:space="preserve">с требованиями действующего законодательства положений </w:t>
      </w:r>
      <w:r w:rsidRPr="00FD3D2B">
        <w:rPr>
          <w:color w:val="auto"/>
        </w:rPr>
        <w:t xml:space="preserve">административного регламента </w:t>
      </w:r>
      <w:r w:rsidR="00615B85" w:rsidRPr="00626A3A">
        <w:rPr>
          <w:bCs/>
        </w:rPr>
        <w:t>предоставлени</w:t>
      </w:r>
      <w:r w:rsidR="00381830">
        <w:rPr>
          <w:bCs/>
        </w:rPr>
        <w:t>я</w:t>
      </w:r>
      <w:r w:rsidR="00615B85" w:rsidRPr="00626A3A">
        <w:rPr>
          <w:bCs/>
        </w:rPr>
        <w:t xml:space="preserve"> муниципальной услуги по в</w:t>
      </w:r>
      <w:r w:rsidR="00615B85" w:rsidRPr="00626A3A">
        <w:t xml:space="preserve">ыдаче </w:t>
      </w:r>
      <w:r w:rsidRPr="00626A3A">
        <w:rPr>
          <w:rFonts w:eastAsiaTheme="minorHAnsi"/>
        </w:rPr>
        <w:t>разрешения на строительство, внесени</w:t>
      </w:r>
      <w:r w:rsidR="00615B85">
        <w:rPr>
          <w:rFonts w:eastAsiaTheme="minorHAnsi"/>
        </w:rPr>
        <w:t xml:space="preserve">ю </w:t>
      </w:r>
      <w:r w:rsidRPr="00626A3A">
        <w:rPr>
          <w:rFonts w:eastAsiaTheme="minorHAnsi"/>
        </w:rPr>
        <w:t>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FD3D2B">
        <w:rPr>
          <w:rFonts w:eastAsiaTheme="minorHAnsi"/>
          <w:color w:val="auto"/>
        </w:rPr>
        <w:t xml:space="preserve">, </w:t>
      </w:r>
      <w:r w:rsidRPr="00FD3D2B">
        <w:rPr>
          <w:color w:val="auto"/>
        </w:rPr>
        <w:t>руководствуясь</w:t>
      </w:r>
      <w:r w:rsidRPr="00FD3D2B">
        <w:rPr>
          <w:color w:val="000000"/>
        </w:rPr>
        <w:t xml:space="preserve"> Градостроительным кодексом Российской Федерации</w:t>
      </w:r>
      <w:r w:rsidRPr="00FD3D2B">
        <w:rPr>
          <w:color w:val="auto"/>
        </w:rPr>
        <w:t>, статьей 36 Устава муниципального образования ЗАТО г. Радужный Владимирской области,</w:t>
      </w:r>
    </w:p>
    <w:p w:rsidR="006A3BAF" w:rsidRPr="00F64007" w:rsidRDefault="006A3BAF" w:rsidP="006A3B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6A3BAF" w:rsidRPr="00FD3D2B" w:rsidRDefault="006A3BAF" w:rsidP="006A3B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D3D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 О С Т А Н О В Л Я Ю:</w:t>
      </w:r>
    </w:p>
    <w:p w:rsidR="006A3BAF" w:rsidRPr="00F64007" w:rsidRDefault="006A3BAF" w:rsidP="006A3B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6A3BAF" w:rsidRPr="00FD3D2B" w:rsidRDefault="006A3BAF" w:rsidP="006A3BAF">
      <w:pPr>
        <w:pStyle w:val="afa"/>
        <w:tabs>
          <w:tab w:val="left" w:pos="1134"/>
          <w:tab w:val="left" w:pos="1560"/>
        </w:tabs>
        <w:ind w:firstLine="709"/>
        <w:rPr>
          <w:color w:val="auto"/>
        </w:rPr>
      </w:pPr>
      <w:r w:rsidRPr="00FD3D2B">
        <w:rPr>
          <w:color w:val="auto"/>
        </w:rPr>
        <w:t xml:space="preserve">1. </w:t>
      </w:r>
      <w:r w:rsidRPr="00FD3D2B">
        <w:rPr>
          <w:bCs/>
          <w:color w:val="auto"/>
        </w:rPr>
        <w:t>Внести изменения в административный регламент</w:t>
      </w:r>
      <w:r w:rsidRPr="00FD3D2B">
        <w:rPr>
          <w:color w:val="auto"/>
        </w:rPr>
        <w:t xml:space="preserve"> </w:t>
      </w:r>
      <w:r w:rsidR="00381830" w:rsidRPr="00626A3A">
        <w:rPr>
          <w:bCs/>
          <w:color w:val="000000" w:themeColor="text1"/>
        </w:rPr>
        <w:t>предоставлени</w:t>
      </w:r>
      <w:r w:rsidR="00381830">
        <w:rPr>
          <w:bCs/>
          <w:color w:val="000000" w:themeColor="text1"/>
        </w:rPr>
        <w:t>я</w:t>
      </w:r>
      <w:r w:rsidR="00381830" w:rsidRPr="00626A3A">
        <w:rPr>
          <w:bCs/>
          <w:color w:val="000000" w:themeColor="text1"/>
        </w:rPr>
        <w:t xml:space="preserve"> муниципальной услуги по в</w:t>
      </w:r>
      <w:r w:rsidR="00381830" w:rsidRPr="00626A3A">
        <w:rPr>
          <w:color w:val="000000" w:themeColor="text1"/>
        </w:rPr>
        <w:t xml:space="preserve">ыдаче </w:t>
      </w:r>
      <w:r w:rsidRPr="00626A3A">
        <w:rPr>
          <w:rFonts w:eastAsiaTheme="minorHAnsi"/>
          <w:color w:val="000000" w:themeColor="text1"/>
        </w:rPr>
        <w:t>разрешения на строительство, внесени</w:t>
      </w:r>
      <w:r w:rsidR="00381830">
        <w:rPr>
          <w:rFonts w:eastAsiaTheme="minorHAnsi"/>
          <w:color w:val="000000" w:themeColor="text1"/>
        </w:rPr>
        <w:t>ю</w:t>
      </w:r>
      <w:r w:rsidRPr="00626A3A">
        <w:rPr>
          <w:rFonts w:eastAsiaTheme="minorHAnsi"/>
          <w:color w:val="000000" w:themeColor="text1"/>
        </w:rPr>
        <w:t xml:space="preserve">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381830">
        <w:rPr>
          <w:rFonts w:eastAsiaTheme="minorHAnsi"/>
          <w:color w:val="000000" w:themeColor="text1"/>
        </w:rPr>
        <w:t>,</w:t>
      </w:r>
      <w:r w:rsidRPr="00FD3D2B">
        <w:rPr>
          <w:color w:val="auto"/>
        </w:rPr>
        <w:t xml:space="preserve"> </w:t>
      </w:r>
      <w:r w:rsidRPr="00FD3D2B">
        <w:rPr>
          <w:bCs/>
          <w:color w:val="auto"/>
        </w:rPr>
        <w:t>утвержденный</w:t>
      </w:r>
      <w:r w:rsidR="00381830">
        <w:rPr>
          <w:bCs/>
          <w:color w:val="auto"/>
        </w:rPr>
        <w:t xml:space="preserve"> </w:t>
      </w:r>
      <w:r w:rsidRPr="00FD3D2B">
        <w:rPr>
          <w:bCs/>
          <w:color w:val="auto"/>
        </w:rPr>
        <w:t>постановлением администрации ЗАТО</w:t>
      </w:r>
      <w:r w:rsidR="00381830">
        <w:rPr>
          <w:bCs/>
          <w:color w:val="auto"/>
        </w:rPr>
        <w:t xml:space="preserve"> </w:t>
      </w:r>
      <w:r w:rsidRPr="00FD3D2B">
        <w:rPr>
          <w:bCs/>
          <w:color w:val="auto"/>
        </w:rPr>
        <w:t xml:space="preserve">г. Радужный </w:t>
      </w:r>
      <w:r w:rsidRPr="00FD3D2B">
        <w:rPr>
          <w:bCs/>
          <w:color w:val="000000"/>
        </w:rPr>
        <w:t>Владимирской области</w:t>
      </w:r>
      <w:r w:rsidRPr="00FD3D2B">
        <w:rPr>
          <w:bCs/>
          <w:color w:val="auto"/>
        </w:rPr>
        <w:t xml:space="preserve"> </w:t>
      </w:r>
      <w:r w:rsidR="00381830" w:rsidRPr="00FD3D2B">
        <w:rPr>
          <w:color w:val="auto"/>
        </w:rPr>
        <w:t xml:space="preserve">от </w:t>
      </w:r>
      <w:r w:rsidR="00381830">
        <w:rPr>
          <w:color w:val="auto"/>
        </w:rPr>
        <w:t>26.01.2022</w:t>
      </w:r>
      <w:r w:rsidR="00381830" w:rsidRPr="00FD3D2B">
        <w:rPr>
          <w:color w:val="auto"/>
        </w:rPr>
        <w:t xml:space="preserve"> № </w:t>
      </w:r>
      <w:r w:rsidR="00381830">
        <w:rPr>
          <w:color w:val="auto"/>
        </w:rPr>
        <w:t>88</w:t>
      </w:r>
      <w:r w:rsidR="00381830" w:rsidRPr="00FD3D2B">
        <w:rPr>
          <w:color w:val="auto"/>
        </w:rPr>
        <w:t xml:space="preserve"> </w:t>
      </w:r>
      <w:r w:rsidRPr="00FD3D2B">
        <w:rPr>
          <w:color w:val="auto"/>
        </w:rPr>
        <w:t xml:space="preserve">(приложение). </w:t>
      </w:r>
    </w:p>
    <w:p w:rsidR="006A3BAF" w:rsidRPr="00FD3D2B" w:rsidRDefault="006A3BAF" w:rsidP="006A3BAF">
      <w:pPr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D3D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2. </w:t>
      </w:r>
      <w:r w:rsidRPr="00FD3D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города по городскому хозяйству.</w:t>
      </w:r>
      <w:r w:rsidRPr="00FD3D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</w:p>
    <w:p w:rsidR="006A3BAF" w:rsidRPr="00FD3D2B" w:rsidRDefault="006A3BAF" w:rsidP="006A3BAF">
      <w:pPr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D3D2B">
        <w:rPr>
          <w:rFonts w:ascii="Times New Roman" w:hAnsi="Times New Roman" w:cs="Times New Roman"/>
          <w:color w:val="auto"/>
          <w:sz w:val="28"/>
          <w:szCs w:val="28"/>
        </w:rPr>
        <w:t>3. Настоящее постановление вступает в силу со дня официального опубликования    в     информационном   бюллетене   администрации   ЗАТО          г. Радужный Владимирской области «Радуга-информ» и подлежит размещению на официальном сайте администрации ЗАТО г. Радужный</w:t>
      </w:r>
      <w:r w:rsidRPr="00FD3D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D3D2B">
        <w:rPr>
          <w:rFonts w:ascii="Times New Roman" w:hAnsi="Times New Roman" w:cs="Times New Roman"/>
          <w:color w:val="auto"/>
          <w:sz w:val="28"/>
          <w:szCs w:val="28"/>
        </w:rPr>
        <w:t>Владимирской области в установленном порядке.</w:t>
      </w:r>
    </w:p>
    <w:p w:rsidR="006A3BAF" w:rsidRPr="00F64007" w:rsidRDefault="006A3BAF" w:rsidP="006A3BAF">
      <w:pPr>
        <w:spacing w:after="0" w:line="240" w:lineRule="auto"/>
        <w:ind w:right="-1" w:firstLine="710"/>
        <w:jc w:val="both"/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</w:pPr>
    </w:p>
    <w:p w:rsidR="006A3BAF" w:rsidRPr="00FD3D2B" w:rsidRDefault="006A3BAF" w:rsidP="006A3B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D3D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Врио главы  города       </w:t>
      </w:r>
      <w:r w:rsidR="006C521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FD3D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С.В. Лисецкий</w:t>
      </w:r>
    </w:p>
    <w:sectPr w:rsidR="006A3BAF" w:rsidRPr="00FD3D2B" w:rsidSect="000A5438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284" w:right="964" w:bottom="284" w:left="153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E7" w:rsidRDefault="001367E7">
      <w:r>
        <w:separator/>
      </w:r>
    </w:p>
  </w:endnote>
  <w:endnote w:type="continuationSeparator" w:id="0">
    <w:p w:rsidR="001367E7" w:rsidRDefault="001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932377"/>
      <w:docPartObj>
        <w:docPartGallery w:val="Page Numbers (Bottom of Page)"/>
        <w:docPartUnique/>
      </w:docPartObj>
    </w:sdtPr>
    <w:sdtEndPr/>
    <w:sdtContent>
      <w:p w:rsidR="00844787" w:rsidRDefault="00844787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E7">
          <w:rPr>
            <w:noProof/>
          </w:rPr>
          <w:t>1</w:t>
        </w:r>
        <w:r>
          <w:fldChar w:fldCharType="end"/>
        </w:r>
      </w:p>
    </w:sdtContent>
  </w:sdt>
  <w:p w:rsidR="00844787" w:rsidRDefault="00844787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22817"/>
      <w:temporary/>
      <w:showingPlcHdr/>
    </w:sdtPr>
    <w:sdtEndPr/>
    <w:sdtContent>
      <w:p w:rsidR="00844787" w:rsidRDefault="00844787">
        <w:pPr>
          <w:pStyle w:val="aff2"/>
        </w:pPr>
        <w:r>
          <w:t>[Введите текст]</w:t>
        </w:r>
      </w:p>
    </w:sdtContent>
  </w:sdt>
  <w:p w:rsidR="00844787" w:rsidRDefault="00844787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E7" w:rsidRDefault="001367E7"/>
  </w:footnote>
  <w:footnote w:type="continuationSeparator" w:id="0">
    <w:p w:rsidR="001367E7" w:rsidRDefault="00136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87" w:rsidRDefault="00844787">
    <w:pPr>
      <w:tabs>
        <w:tab w:val="center" w:pos="4677"/>
        <w:tab w:val="right" w:pos="9355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787" w:rsidRDefault="00844787">
    <w:pPr>
      <w:pStyle w:val="afc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7AB5"/>
    <w:multiLevelType w:val="multilevel"/>
    <w:tmpl w:val="77E407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3C52D0"/>
    <w:multiLevelType w:val="multilevel"/>
    <w:tmpl w:val="92B0EA7E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381A89"/>
    <w:multiLevelType w:val="multilevel"/>
    <w:tmpl w:val="782E1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A0"/>
    <w:rsid w:val="000509E4"/>
    <w:rsid w:val="000A0856"/>
    <w:rsid w:val="000A199F"/>
    <w:rsid w:val="000A33AD"/>
    <w:rsid w:val="000A4418"/>
    <w:rsid w:val="000A5438"/>
    <w:rsid w:val="000C6182"/>
    <w:rsid w:val="000E3A43"/>
    <w:rsid w:val="000E78E7"/>
    <w:rsid w:val="001021DC"/>
    <w:rsid w:val="001367E7"/>
    <w:rsid w:val="001376F4"/>
    <w:rsid w:val="00141496"/>
    <w:rsid w:val="00190EE6"/>
    <w:rsid w:val="001B39A0"/>
    <w:rsid w:val="002139C7"/>
    <w:rsid w:val="00234978"/>
    <w:rsid w:val="00304D94"/>
    <w:rsid w:val="003446E3"/>
    <w:rsid w:val="00346D6A"/>
    <w:rsid w:val="003517C5"/>
    <w:rsid w:val="00366E6A"/>
    <w:rsid w:val="00381830"/>
    <w:rsid w:val="0039216B"/>
    <w:rsid w:val="003A2206"/>
    <w:rsid w:val="003A28AA"/>
    <w:rsid w:val="003B28BA"/>
    <w:rsid w:val="00415A90"/>
    <w:rsid w:val="004407E9"/>
    <w:rsid w:val="0046770C"/>
    <w:rsid w:val="00477938"/>
    <w:rsid w:val="004A2F80"/>
    <w:rsid w:val="004A79F7"/>
    <w:rsid w:val="004B390E"/>
    <w:rsid w:val="004B6DFF"/>
    <w:rsid w:val="004E7F10"/>
    <w:rsid w:val="004F2A4C"/>
    <w:rsid w:val="005139C3"/>
    <w:rsid w:val="00543237"/>
    <w:rsid w:val="0054468B"/>
    <w:rsid w:val="005615A8"/>
    <w:rsid w:val="00566C73"/>
    <w:rsid w:val="00567BEB"/>
    <w:rsid w:val="005E0A3C"/>
    <w:rsid w:val="005F2CDB"/>
    <w:rsid w:val="00615B85"/>
    <w:rsid w:val="006174B3"/>
    <w:rsid w:val="00621CA3"/>
    <w:rsid w:val="00625FD4"/>
    <w:rsid w:val="00626A3A"/>
    <w:rsid w:val="006303ED"/>
    <w:rsid w:val="006413FA"/>
    <w:rsid w:val="006441C4"/>
    <w:rsid w:val="00662274"/>
    <w:rsid w:val="0066690E"/>
    <w:rsid w:val="00667BD8"/>
    <w:rsid w:val="00696C7C"/>
    <w:rsid w:val="006A3BAF"/>
    <w:rsid w:val="006B1C7C"/>
    <w:rsid w:val="006C521A"/>
    <w:rsid w:val="00754583"/>
    <w:rsid w:val="008032C6"/>
    <w:rsid w:val="008073E0"/>
    <w:rsid w:val="008079F9"/>
    <w:rsid w:val="00830695"/>
    <w:rsid w:val="00830E1C"/>
    <w:rsid w:val="00844787"/>
    <w:rsid w:val="008453C8"/>
    <w:rsid w:val="0084573E"/>
    <w:rsid w:val="00864ABA"/>
    <w:rsid w:val="0087455E"/>
    <w:rsid w:val="008951DE"/>
    <w:rsid w:val="00895AED"/>
    <w:rsid w:val="0089691D"/>
    <w:rsid w:val="008A1E25"/>
    <w:rsid w:val="008A6193"/>
    <w:rsid w:val="008A63D6"/>
    <w:rsid w:val="008F174C"/>
    <w:rsid w:val="0091412E"/>
    <w:rsid w:val="00937911"/>
    <w:rsid w:val="009479B5"/>
    <w:rsid w:val="00953E7D"/>
    <w:rsid w:val="00962B93"/>
    <w:rsid w:val="009806F8"/>
    <w:rsid w:val="009E7E98"/>
    <w:rsid w:val="00A032EA"/>
    <w:rsid w:val="00A1410B"/>
    <w:rsid w:val="00A25EFD"/>
    <w:rsid w:val="00A33AF0"/>
    <w:rsid w:val="00A91807"/>
    <w:rsid w:val="00AA0AA2"/>
    <w:rsid w:val="00AB26F7"/>
    <w:rsid w:val="00B02116"/>
    <w:rsid w:val="00B16863"/>
    <w:rsid w:val="00B34125"/>
    <w:rsid w:val="00B36E85"/>
    <w:rsid w:val="00B40C1E"/>
    <w:rsid w:val="00BA087C"/>
    <w:rsid w:val="00BA4126"/>
    <w:rsid w:val="00BB7D3D"/>
    <w:rsid w:val="00BD5E3A"/>
    <w:rsid w:val="00C011DD"/>
    <w:rsid w:val="00C141D4"/>
    <w:rsid w:val="00C6397D"/>
    <w:rsid w:val="00C77F32"/>
    <w:rsid w:val="00CA5F96"/>
    <w:rsid w:val="00CA6745"/>
    <w:rsid w:val="00CB05E8"/>
    <w:rsid w:val="00CB3391"/>
    <w:rsid w:val="00CB6812"/>
    <w:rsid w:val="00CD0652"/>
    <w:rsid w:val="00CE2A52"/>
    <w:rsid w:val="00CF1B73"/>
    <w:rsid w:val="00D006CC"/>
    <w:rsid w:val="00D32694"/>
    <w:rsid w:val="00DA3F1D"/>
    <w:rsid w:val="00DA7E1E"/>
    <w:rsid w:val="00DF003E"/>
    <w:rsid w:val="00E04674"/>
    <w:rsid w:val="00E07C58"/>
    <w:rsid w:val="00E24097"/>
    <w:rsid w:val="00E26F0F"/>
    <w:rsid w:val="00E33E21"/>
    <w:rsid w:val="00E909A4"/>
    <w:rsid w:val="00EA7B9E"/>
    <w:rsid w:val="00ED6A55"/>
    <w:rsid w:val="00F4490F"/>
    <w:rsid w:val="00F46536"/>
    <w:rsid w:val="00F579F4"/>
    <w:rsid w:val="00F64007"/>
    <w:rsid w:val="00F90A00"/>
    <w:rsid w:val="00FA6BEA"/>
    <w:rsid w:val="00FB07CC"/>
    <w:rsid w:val="00FB6EE4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rsid w:val="00DA7E1E"/>
    <w:pPr>
      <w:spacing w:after="200" w:line="276" w:lineRule="auto"/>
    </w:pPr>
    <w:rPr>
      <w:rFonts w:eastAsiaTheme="minorEastAsia"/>
      <w:sz w:val="22"/>
      <w:lang w:eastAsia="ru-RU"/>
    </w:rPr>
  </w:style>
  <w:style w:type="table" w:styleId="aff4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character" w:customStyle="1" w:styleId="af">
    <w:name w:val="Текст концевой сноски Знак"/>
    <w:basedOn w:val="a0"/>
    <w:uiPriority w:val="99"/>
    <w:qFormat/>
    <w:rsid w:val="00C12CBE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qFormat/>
    <w:rsid w:val="00C12CBE"/>
    <w:rPr>
      <w:rFonts w:cs="Times New Roman"/>
      <w:vertAlign w:val="superscript"/>
    </w:rPr>
  </w:style>
  <w:style w:type="character" w:customStyle="1" w:styleId="10">
    <w:name w:val="Текст концевой сноски Знак1"/>
    <w:basedOn w:val="a0"/>
    <w:link w:val="af1"/>
    <w:uiPriority w:val="99"/>
    <w:semiHidden/>
    <w:qFormat/>
    <w:rsid w:val="00C12CBE"/>
    <w:rPr>
      <w:rFonts w:ascii="Calibri" w:eastAsia="Calibri" w:hAnsi="Calibri"/>
      <w:color w:val="00000A"/>
      <w:szCs w:val="20"/>
    </w:rPr>
  </w:style>
  <w:style w:type="character" w:customStyle="1" w:styleId="af2">
    <w:name w:val="Название Знак"/>
    <w:basedOn w:val="a0"/>
    <w:qFormat/>
    <w:rsid w:val="00540E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stLabel18">
    <w:name w:val="ListLabel 18"/>
    <w:qFormat/>
    <w:rPr>
      <w:rFonts w:ascii="Times New Roman" w:eastAsia="Times New Roman" w:hAnsi="Times New Roman" w:cs="Times New Roman"/>
      <w:sz w:val="28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sz w:val="28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a">
    <w:name w:val="No Spacing"/>
    <w:uiPriority w:val="1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b">
    <w:name w:val="footnote text"/>
    <w:basedOn w:val="a"/>
  </w:style>
  <w:style w:type="paragraph" w:styleId="afc">
    <w:name w:val="header"/>
    <w:basedOn w:val="a"/>
    <w:uiPriority w:val="99"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paragraph" w:styleId="aff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uiPriority w:val="99"/>
    <w:semiHidden/>
    <w:unhideWhenUsed/>
    <w:qFormat/>
    <w:rsid w:val="004F0D07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54656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Текст концевой сноски1"/>
    <w:basedOn w:val="a"/>
    <w:uiPriority w:val="99"/>
    <w:qFormat/>
    <w:rsid w:val="00C12CBE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f1">
    <w:name w:val="endnote text"/>
    <w:basedOn w:val="a"/>
    <w:link w:val="10"/>
  </w:style>
  <w:style w:type="paragraph" w:styleId="aff3">
    <w:name w:val="Title"/>
    <w:basedOn w:val="a"/>
    <w:qFormat/>
    <w:rsid w:val="00540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131F85"/>
    <w:pPr>
      <w:widowControl w:val="0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EndnoteSymbol">
    <w:name w:val="Endnote Symbol"/>
    <w:basedOn w:val="a"/>
    <w:qFormat/>
  </w:style>
  <w:style w:type="paragraph" w:customStyle="1" w:styleId="82CCB74FE81444B6ADC71195FC9753CB">
    <w:name w:val="82CCB74FE81444B6ADC71195FC9753CB"/>
    <w:rsid w:val="00DA7E1E"/>
    <w:pPr>
      <w:spacing w:after="200" w:line="276" w:lineRule="auto"/>
    </w:pPr>
    <w:rPr>
      <w:rFonts w:eastAsiaTheme="minorEastAsia"/>
      <w:sz w:val="22"/>
      <w:lang w:eastAsia="ru-RU"/>
    </w:rPr>
  </w:style>
  <w:style w:type="table" w:styleId="aff4">
    <w:name w:val="Table Grid"/>
    <w:basedOn w:val="a1"/>
    <w:uiPriority w:val="59"/>
    <w:rsid w:val="00CA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E2F8-8D94-4C30-9FEC-877CEF2C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78</vt:i4>
      </vt:variant>
    </vt:vector>
  </HeadingPairs>
  <TitlesOfParts>
    <vt:vector size="79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  <vt:lpstr>    </vt:lpstr>
      <vt:lpstr>    </vt:lpstr>
      <vt:lpstr>«Приложение N 1</vt:lpstr>
      <vt:lpstr>    I. Общие положения</vt:lpstr>
      <vt:lpstr>    II. Стандарт предоставления муниципальной услуги</vt:lpstr>
      <vt:lpstr>    III. Состав, последовательность и сроки выполнения</vt:lpstr>
      <vt:lpstr>    IV. Формы контроля за исполнением</vt:lpstr>
      <vt:lpstr>    V. Досудебный (внесудебный) порядок обжалования решений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№ 1 к административному регламенту</vt:lpstr>
      <vt:lpstr>    Форма решения об отказе в приеме документов, </vt:lpstr>
      <vt:lpstr>    необходимых для предоставления муниципальной услуги </vt:lpstr>
      <vt:lpstr>    по выдаче разрешения на строительство, внесение изменений в разрешение на строит</vt:lpstr>
      <vt:lpstr>    продления срока действия разрешения на строительство</vt:lpstr>
      <vt:lpstr>    По результатам рассмотрения заявления по муниципальной услуге  по выдаче разреш</vt:lpstr>
      <vt:lpstr>Приложение № 2</vt:lpstr>
      <vt:lpstr>к административному регламенту</vt:lpstr>
      <vt:lpstr/>
      <vt:lpstr>    Форма заявления </vt:lpstr>
      <vt:lpstr>    о выдаче разрешения на строительство, внесение изменений в разрешение на строите</vt:lpstr>
      <vt:lpstr>    продления срока действия разрешения на строительство</vt:lpstr>
      <vt:lpstr>    </vt:lpstr>
      <vt:lpstr/>
      <vt:lpstr/>
      <vt:lpstr/>
      <vt:lpstr>Приложение № 3</vt:lpstr>
      <vt:lpstr>к административному регламенту</vt:lpstr>
      <vt:lpstr/>
      <vt:lpstr>    Форма уведомления для проактивного информирования заявителей возможности получен</vt:lpstr>
      <vt:lpstr>    продления срока действия разрешения на строительство</vt:lpstr>
      <vt:lpstr>    </vt:lpstr>
      <vt:lpstr>    Предлагаем Вам воспользоваться возможностью получения услуги </vt:lpstr>
      <vt:lpstr>    </vt:lpstr>
      <vt:lpstr>    на ЕПГУ.</vt:lpstr>
      <vt:lpstr>    </vt:lpstr>
      <vt:lpstr>    Предлагаем Вам воспользоваться возможностью получения услуги «Выдача разрешения</vt:lpstr>
      <vt:lpstr/>
      <vt:lpstr>к административному         </vt:lpstr>
      <vt:lpstr>регламенту</vt:lpstr>
      <vt:lpstr>Приложение N 1</vt:lpstr>
    </vt:vector>
  </TitlesOfParts>
  <Company>КонсультантПлюс Версия 4021.00.25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dc:title>
  <dc:creator>user</dc:creator>
  <cp:lastModifiedBy>User</cp:lastModifiedBy>
  <cp:revision>3</cp:revision>
  <cp:lastPrinted>2025-09-09T06:12:00Z</cp:lastPrinted>
  <dcterms:created xsi:type="dcterms:W3CDTF">2025-09-10T13:25:00Z</dcterms:created>
  <dcterms:modified xsi:type="dcterms:W3CDTF">2025-09-10T13:26:00Z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