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</w:r>
    </w:p>
    <w:p>
      <w:pPr>
        <w:pStyle w:val="Normal"/>
        <w:jc w:val="center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 xml:space="preserve">ПОСТАНОВЛЕНИЕ </w:t>
      </w:r>
    </w:p>
    <w:p>
      <w:pPr>
        <w:pStyle w:val="Normal"/>
        <w:jc w:val="center"/>
        <w:rPr>
          <w:b/>
          <w:sz w:val="16"/>
          <w:u w:val="single"/>
        </w:rPr>
      </w:pPr>
      <w:r>
        <w:rPr>
          <w:b/>
          <w:sz w:val="16"/>
          <w:u w:val="single"/>
        </w:rPr>
      </w:r>
    </w:p>
    <w:p>
      <w:pPr>
        <w:pStyle w:val="Normal"/>
        <w:jc w:val="center"/>
        <w:rPr>
          <w:b/>
          <w:bCs/>
          <w:caps/>
          <w:sz w:val="16"/>
          <w:u w:val="single"/>
        </w:rPr>
      </w:pPr>
      <w:r>
        <w:rPr>
          <w:b/>
          <w:bCs/>
          <w:caps/>
          <w:spacing w:val="140"/>
          <w:sz w:val="28"/>
        </w:rPr>
        <w:t>администрации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 xml:space="preserve">ЗАКРЫТОГО АДМИНИСТРАТИВНО-ТЕРРИТОРИАЛЬНОГО ОБРАЗОВАНИЯ </w:t>
      </w:r>
    </w:p>
    <w:p>
      <w:pPr>
        <w:pStyle w:val="Normal"/>
        <w:jc w:val="center"/>
        <w:rPr>
          <w:b/>
          <w:sz w:val="24"/>
        </w:rPr>
      </w:pPr>
      <w:r>
        <w:rPr>
          <w:sz w:val="24"/>
        </w:rPr>
        <w:t xml:space="preserve"> </w:t>
      </w:r>
      <w:r>
        <w:rPr>
          <w:sz w:val="24"/>
        </w:rPr>
        <w:t>г. РАДУЖНЫЙ  ВЛАДИМИРСКОЙ ОБЛАСТИ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 xml:space="preserve">     </w:t>
      </w:r>
      <w:r>
        <w:rPr>
          <w:b/>
          <w:sz w:val="28"/>
        </w:rPr>
        <w:t xml:space="preserve">18.03.2026                                                                 </w:t>
        <w:tab/>
        <w:t xml:space="preserve"> </w:t>
        <w:tab/>
        <w:tab/>
        <w:tab/>
        <w:t>№ 350</w:t>
      </w:r>
    </w:p>
    <w:p>
      <w:pPr>
        <w:pStyle w:val="Normal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ind w:right="4529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 внесении изменений в постановление администрации ЗАТО г. Радужный Владимирской области от 16.05.2024 г. № 606 «Об утверждении реестра мест (площадок) накопления твердых коммунальных отходов, реестра домовла</w:t>
      </w:r>
      <w:r>
        <w:rPr>
          <w:bCs/>
          <w:sz w:val="24"/>
          <w:szCs w:val="24"/>
        </w:rPr>
        <w:t>д</w:t>
      </w:r>
      <w:r>
        <w:rPr>
          <w:bCs/>
          <w:sz w:val="24"/>
          <w:szCs w:val="24"/>
        </w:rPr>
        <w:t xml:space="preserve">ений с индивидуальным способом сбора ТКО и формы подачи заявки о включении в реестр сведений о месте (площадке) накопления твердых коммунальных отходов» </w:t>
      </w:r>
    </w:p>
    <w:p>
      <w:pPr>
        <w:pStyle w:val="Normal"/>
        <w:jc w:val="both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связи с необходимостью корректировки данных, в соответствии с Федеральным законом от 24.06.1998 года № 89-ФЗ «Об отходах производства и потребления»,  пунктом 24 статьи 16 Федерального закона  от 06.10.2003 года     № 131-ФЗ «Об общих принципах организации местного самоуправления в Российской Федерации», Постановлением Правительства от 31.08.2018 года         № 1039 «Об утверждении правил обустройства мест (площадок) накопления твердых коммунальных отходов и ведения их реестра»,   руководствуясь статьей 36 Устава муниципального образования ЗАТО г. Радужный Владимирской области</w:t>
      </w:r>
    </w:p>
    <w:p>
      <w:pPr>
        <w:pStyle w:val="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ПОСТАНОВЛЯЮ:</w:t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Внести изменения в реестр мест (площадок) накопления твердых коммунальных отходов, изложив приложение № 1 к постановлению администрации ЗАТО г. Радужный Владимирской области от 16.05.2024 года      № 606 в редакции, согласно приложению.</w:t>
      </w:r>
    </w:p>
    <w:p>
      <w:pPr>
        <w:pStyle w:val="Normal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города по городскому хозяйству.</w:t>
      </w:r>
    </w:p>
    <w:p>
      <w:pPr>
        <w:pStyle w:val="Normal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Настоящее постановление вступает в силу со дня его подписания и подлежит опубликованию в информационном бюллетене администрации ЗАТО    г. Радужный «Радуга-информ».</w:t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города</w:t>
        <w:tab/>
        <w:tab/>
        <w:tab/>
        <w:tab/>
        <w:tab/>
        <w:tab/>
        <w:tab/>
        <w:tab/>
        <w:tab/>
        <w:t>С.В. Лисецкий</w:t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jc w:val="both"/>
        <w:rPr>
          <w:bCs/>
        </w:rPr>
      </w:pPr>
      <w:r>
        <w:rPr/>
      </w:r>
      <w:bookmarkStart w:id="0" w:name="_GoBack"/>
      <w:bookmarkStart w:id="1" w:name="_GoBack"/>
      <w:bookmarkEnd w:id="1"/>
    </w:p>
    <w:sectPr>
      <w:type w:val="nextPage"/>
      <w:pgSz w:w="12240" w:h="15840"/>
      <w:pgMar w:left="1701" w:right="567" w:gutter="0" w:header="0" w:top="567" w:footer="0" w:bottom="567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embedSystemFonts/>
  <w:defaultTabStop w:val="708"/>
  <w:autoHyphenation w:val="true"/>
  <w:compat>
    <w:doNotExpandShiftReturn/>
    <w:compatSetting w:name="compatibilityMode" w:uri="http://schemas.microsoft.com/office/word" w:val="1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LibreOffice/7.5.4.2$Windows_X86_64 LibreOffice_project/36ccfdc35048b057fd9854c757a8b67ec53977b6</Application>
  <AppVersion>15.0000</AppVersion>
  <Pages>1</Pages>
  <Words>206</Words>
  <Characters>1428</Characters>
  <CharactersWithSpaces>1730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2026-03-19T11:28:00Z</dcterms:created>
  <dc:creator>Эколог</dc:creator>
  <dc:description/>
  <dc:language>ru-RU</dc:language>
  <cp:lastModifiedBy/>
  <cp:lastPrinted>2026-03-17T06:37:00Z</cp:lastPrinted>
  <dcterms:modified xsi:type="dcterms:W3CDTF">2026-03-19T14:47:13Z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