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E21" w:rsidRDefault="00C52E21" w:rsidP="00C52E21">
      <w:pPr>
        <w:ind w:left="5103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</w:t>
      </w:r>
    </w:p>
    <w:p w:rsidR="00C52E21" w:rsidRDefault="00C52E21" w:rsidP="00C52E21">
      <w:pPr>
        <w:ind w:left="510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решению Совета народных депутатов </w:t>
      </w:r>
    </w:p>
    <w:p w:rsidR="00C52E21" w:rsidRDefault="00C52E21" w:rsidP="00C52E21">
      <w:pPr>
        <w:ind w:left="5103"/>
        <w:jc w:val="right"/>
        <w:rPr>
          <w:sz w:val="22"/>
          <w:szCs w:val="22"/>
        </w:rPr>
      </w:pPr>
      <w:r>
        <w:rPr>
          <w:sz w:val="22"/>
          <w:szCs w:val="22"/>
        </w:rPr>
        <w:t>ЗАТО г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>адужный Владимирской области</w:t>
      </w:r>
    </w:p>
    <w:p w:rsidR="00C52E21" w:rsidRDefault="00C52E21" w:rsidP="00C52E21">
      <w:pPr>
        <w:ind w:left="510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B738CF">
        <w:rPr>
          <w:sz w:val="22"/>
          <w:szCs w:val="22"/>
        </w:rPr>
        <w:t>20.02.2023 № 3/10</w:t>
      </w:r>
    </w:p>
    <w:p w:rsidR="00C52E21" w:rsidRDefault="00C52E21" w:rsidP="00C52E21">
      <w:pPr>
        <w:jc w:val="center"/>
        <w:rPr>
          <w:sz w:val="24"/>
          <w:szCs w:val="24"/>
        </w:rPr>
      </w:pPr>
    </w:p>
    <w:p w:rsidR="00C52E21" w:rsidRDefault="00C52E21" w:rsidP="00C52E21">
      <w:pPr>
        <w:ind w:left="142"/>
        <w:jc w:val="center"/>
        <w:rPr>
          <w:b/>
          <w:sz w:val="24"/>
        </w:rPr>
      </w:pPr>
      <w:r>
        <w:rPr>
          <w:b/>
          <w:sz w:val="24"/>
        </w:rPr>
        <w:t>ИЗМЕНЕНИЯ</w:t>
      </w:r>
    </w:p>
    <w:p w:rsidR="00C52E21" w:rsidRDefault="00C52E21" w:rsidP="00C52E21">
      <w:pPr>
        <w:ind w:left="142"/>
        <w:jc w:val="center"/>
        <w:rPr>
          <w:b/>
          <w:sz w:val="24"/>
        </w:rPr>
      </w:pPr>
      <w:r>
        <w:rPr>
          <w:b/>
          <w:sz w:val="24"/>
        </w:rPr>
        <w:t>в «Методику расчета и взимания арендной платы за земельные участки, находящиеся в ведении органов местного самоуправления ЗАТО г</w:t>
      </w:r>
      <w:proofErr w:type="gramStart"/>
      <w:r>
        <w:rPr>
          <w:b/>
          <w:sz w:val="24"/>
        </w:rPr>
        <w:t>.Р</w:t>
      </w:r>
      <w:proofErr w:type="gramEnd"/>
      <w:r>
        <w:rPr>
          <w:b/>
          <w:sz w:val="24"/>
        </w:rPr>
        <w:t>адужный Владимирской области», утвержденную решением городского Совета народных депутатов ЗАТО г.Радужный Владимирской области от 18.12.2006г. № 37/249</w:t>
      </w:r>
    </w:p>
    <w:p w:rsidR="00C52E21" w:rsidRDefault="00C52E21" w:rsidP="00C52E21">
      <w:pPr>
        <w:ind w:firstLine="851"/>
        <w:jc w:val="both"/>
        <w:rPr>
          <w:sz w:val="24"/>
          <w:szCs w:val="24"/>
        </w:rPr>
      </w:pPr>
    </w:p>
    <w:p w:rsidR="00C52E21" w:rsidRDefault="00C52E21" w:rsidP="00C52E21">
      <w:pPr>
        <w:numPr>
          <w:ilvl w:val="0"/>
          <w:numId w:val="1"/>
        </w:numPr>
        <w:tabs>
          <w:tab w:val="num" w:pos="1276"/>
        </w:tabs>
        <w:ind w:left="57" w:firstLine="794"/>
        <w:jc w:val="both"/>
        <w:rPr>
          <w:sz w:val="24"/>
          <w:szCs w:val="24"/>
        </w:rPr>
      </w:pPr>
      <w:r>
        <w:rPr>
          <w:sz w:val="24"/>
          <w:szCs w:val="24"/>
        </w:rPr>
        <w:t>Пункт 2 Методики дополнить подпунктом 2.11 следующего содержания:</w:t>
      </w:r>
    </w:p>
    <w:p w:rsidR="00C52E21" w:rsidRDefault="00C52E21" w:rsidP="00C52E21">
      <w:pPr>
        <w:autoSpaceDE w:val="0"/>
        <w:autoSpaceDN w:val="0"/>
        <w:adjustRightInd w:val="0"/>
        <w:ind w:left="57" w:firstLine="79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«2.11. На 2023 год размер уровня инфляции </w:t>
      </w:r>
      <w:proofErr w:type="spellStart"/>
      <w:r>
        <w:rPr>
          <w:sz w:val="24"/>
          <w:szCs w:val="24"/>
        </w:rPr>
        <w:t>Уи</w:t>
      </w:r>
      <w:proofErr w:type="spellEnd"/>
      <w:r>
        <w:rPr>
          <w:sz w:val="24"/>
          <w:szCs w:val="24"/>
        </w:rPr>
        <w:t xml:space="preserve"> составляет 1,055.». </w:t>
      </w:r>
    </w:p>
    <w:p w:rsidR="00C52E21" w:rsidRDefault="00C52E21" w:rsidP="00C52E21">
      <w:pPr>
        <w:autoSpaceDE w:val="0"/>
        <w:autoSpaceDN w:val="0"/>
        <w:adjustRightInd w:val="0"/>
        <w:ind w:left="57" w:firstLine="794"/>
        <w:jc w:val="both"/>
        <w:rPr>
          <w:sz w:val="10"/>
          <w:szCs w:val="10"/>
        </w:rPr>
      </w:pPr>
    </w:p>
    <w:p w:rsidR="00C52E21" w:rsidRDefault="00C52E21" w:rsidP="00C52E21">
      <w:pPr>
        <w:numPr>
          <w:ilvl w:val="0"/>
          <w:numId w:val="1"/>
        </w:numPr>
        <w:tabs>
          <w:tab w:val="num" w:pos="1276"/>
          <w:tab w:val="num" w:pos="1671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Пункт 6.2 Методики дополнить абзацем следующего содержания:</w:t>
      </w:r>
    </w:p>
    <w:p w:rsidR="00C52E21" w:rsidRDefault="00C52E21" w:rsidP="00C52E21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« - земельного участка, предназначенного для размещения зданий и сооружений, обеспечивающих функционирование организаций средств массовой информации, учрежденных юридическими лицами, которые созданы Российской Федерацией и (или) органами государственной власти Российской Федерации, Владимирской областью и (или) органами государственной власти Владимирской области, муниципальными образованиями и (или) органами местного самоуправления муниципальных образований Владимирской области.».</w:t>
      </w:r>
      <w:proofErr w:type="gramEnd"/>
    </w:p>
    <w:p w:rsidR="00C52E21" w:rsidRDefault="00C52E21" w:rsidP="00C52E21">
      <w:pPr>
        <w:autoSpaceDE w:val="0"/>
        <w:autoSpaceDN w:val="0"/>
        <w:adjustRightInd w:val="0"/>
        <w:ind w:firstLine="851"/>
        <w:jc w:val="both"/>
        <w:rPr>
          <w:sz w:val="10"/>
          <w:szCs w:val="10"/>
        </w:rPr>
      </w:pPr>
    </w:p>
    <w:p w:rsidR="00C52E21" w:rsidRDefault="00C52E21" w:rsidP="00C52E21">
      <w:pPr>
        <w:numPr>
          <w:ilvl w:val="0"/>
          <w:numId w:val="1"/>
        </w:numPr>
        <w:tabs>
          <w:tab w:val="num" w:pos="1276"/>
          <w:tab w:val="num" w:pos="1671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Пункт 6.3 Методики изложить в редакции:</w:t>
      </w:r>
    </w:p>
    <w:p w:rsidR="00C52E21" w:rsidRDefault="00C52E21" w:rsidP="00C52E21">
      <w:pPr>
        <w:tabs>
          <w:tab w:val="num" w:pos="2096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«6.3. Годовая арендная плата рассчитывается в размере 1,5 процента от кадастровой стоимости в отношении:</w:t>
      </w:r>
    </w:p>
    <w:p w:rsidR="00C52E21" w:rsidRDefault="00C52E21" w:rsidP="00C52E21">
      <w:pPr>
        <w:tabs>
          <w:tab w:val="num" w:pos="2096"/>
        </w:tabs>
        <w:ind w:firstLine="851"/>
        <w:jc w:val="both"/>
        <w:rPr>
          <w:sz w:val="10"/>
          <w:szCs w:val="10"/>
        </w:rPr>
      </w:pPr>
    </w:p>
    <w:p w:rsidR="00C52E21" w:rsidRDefault="00C52E21" w:rsidP="00C52E21">
      <w:pPr>
        <w:tabs>
          <w:tab w:val="num" w:pos="2096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земельного участка в случае заключения договора аренды в соответствии с пунктом 5 статьи 39.7 Земельного кодекса Российской Федерации, но не выше размера земельного налога, рассчитанного в отношении такого земельного участка;</w:t>
      </w:r>
    </w:p>
    <w:p w:rsidR="00C52E21" w:rsidRDefault="00C52E21" w:rsidP="00C52E21">
      <w:pPr>
        <w:tabs>
          <w:tab w:val="num" w:pos="2096"/>
        </w:tabs>
        <w:ind w:left="851"/>
        <w:jc w:val="both"/>
        <w:rPr>
          <w:sz w:val="10"/>
          <w:szCs w:val="10"/>
        </w:rPr>
      </w:pPr>
    </w:p>
    <w:p w:rsidR="00C52E21" w:rsidRDefault="00C52E21" w:rsidP="00C52E21">
      <w:pPr>
        <w:tabs>
          <w:tab w:val="num" w:pos="2096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земельного участка в случаях, не указанных в пунктах 6.1 - 6.2, абзаце 3 пункта 6 настоящей Методики, предоставленного собственнику зданий, сооружений, право которого на приобретение в собственность земельного участка ограничено законодательством Российской Федерации, но не выше размера земельного налога, установленного в отношении предназначенных для использования в сходных целях и занимаемых зданиями, сооружениями земельных участков, для которых указанные ограничения права на приобретение в собственность отсутствуют</w:t>
      </w:r>
      <w:proofErr w:type="gramStart"/>
      <w:r>
        <w:rPr>
          <w:sz w:val="24"/>
          <w:szCs w:val="24"/>
        </w:rPr>
        <w:t>.».</w:t>
      </w:r>
      <w:proofErr w:type="gramEnd"/>
    </w:p>
    <w:p w:rsidR="00C52E21" w:rsidRDefault="00C52E21" w:rsidP="00C52E21">
      <w:pPr>
        <w:tabs>
          <w:tab w:val="num" w:pos="2096"/>
        </w:tabs>
        <w:ind w:left="851"/>
        <w:jc w:val="both"/>
        <w:rPr>
          <w:sz w:val="10"/>
          <w:szCs w:val="10"/>
        </w:rPr>
      </w:pPr>
    </w:p>
    <w:p w:rsidR="00C52E21" w:rsidRDefault="00C52E21" w:rsidP="00C52E21">
      <w:pPr>
        <w:numPr>
          <w:ilvl w:val="0"/>
          <w:numId w:val="1"/>
        </w:numPr>
        <w:tabs>
          <w:tab w:val="num" w:pos="1276"/>
          <w:tab w:val="num" w:pos="1671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Абзац 3 пункта 6.4 Методики изложить в редакции:</w:t>
      </w:r>
    </w:p>
    <w:p w:rsidR="00C52E21" w:rsidRDefault="00C52E21" w:rsidP="00C52E21">
      <w:pPr>
        <w:tabs>
          <w:tab w:val="num" w:pos="2096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« - земельного участка, предоставленного без проведения торгов, на котором отсутствуют здания, сооружения, объекты незавершенного строительства, в случаях, не указанных в абзаце 2 пункта 4, в пункте 5, в абзацах 2, 3 пункта 6, в пунктах 6.1 - 6.3, в пункте 9 настоящей Методики</w:t>
      </w:r>
      <w:proofErr w:type="gramStart"/>
      <w:r>
        <w:rPr>
          <w:sz w:val="24"/>
          <w:szCs w:val="24"/>
        </w:rPr>
        <w:t>.».</w:t>
      </w:r>
      <w:proofErr w:type="gramEnd"/>
    </w:p>
    <w:p w:rsidR="00C52E21" w:rsidRDefault="00C52E21" w:rsidP="00C52E21">
      <w:pPr>
        <w:tabs>
          <w:tab w:val="num" w:pos="2096"/>
        </w:tabs>
        <w:ind w:firstLine="851"/>
        <w:jc w:val="both"/>
        <w:rPr>
          <w:sz w:val="10"/>
          <w:szCs w:val="10"/>
        </w:rPr>
      </w:pPr>
    </w:p>
    <w:p w:rsidR="00C52E21" w:rsidRDefault="00C52E21" w:rsidP="00C52E21">
      <w:pPr>
        <w:numPr>
          <w:ilvl w:val="0"/>
          <w:numId w:val="1"/>
        </w:numPr>
        <w:tabs>
          <w:tab w:val="num" w:pos="1276"/>
          <w:tab w:val="num" w:pos="1671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В пункте 6 Методики:</w:t>
      </w:r>
    </w:p>
    <w:p w:rsidR="00C52E21" w:rsidRDefault="00C52E21" w:rsidP="00C52E21">
      <w:pPr>
        <w:tabs>
          <w:tab w:val="num" w:pos="2096"/>
        </w:tabs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5.1. Абзац 1 исключить.</w:t>
      </w:r>
    </w:p>
    <w:p w:rsidR="00C52E21" w:rsidRDefault="00C52E21" w:rsidP="00C52E21">
      <w:pPr>
        <w:tabs>
          <w:tab w:val="num" w:pos="2096"/>
        </w:tabs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5.2. В абзаце 2 слово «пятикратной» заменить словом «двукратной».</w:t>
      </w:r>
    </w:p>
    <w:p w:rsidR="00C52E21" w:rsidRDefault="00C52E21" w:rsidP="00C52E21">
      <w:pPr>
        <w:tabs>
          <w:tab w:val="num" w:pos="2096"/>
        </w:tabs>
        <w:ind w:left="851"/>
        <w:jc w:val="both"/>
        <w:rPr>
          <w:sz w:val="10"/>
          <w:szCs w:val="10"/>
        </w:rPr>
      </w:pPr>
    </w:p>
    <w:p w:rsidR="00C52E21" w:rsidRDefault="00C52E21" w:rsidP="00C52E21">
      <w:pPr>
        <w:tabs>
          <w:tab w:val="num" w:pos="2096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6. В пункте 6.5 Методики слова «в соответствии с подпунктом 6.3.4» заменить словами «в соответствии с пунктом 6.3, абзацем 3 пункта 6».</w:t>
      </w:r>
    </w:p>
    <w:p w:rsidR="00C52E21" w:rsidRDefault="00C52E21" w:rsidP="00C52E21">
      <w:pPr>
        <w:tabs>
          <w:tab w:val="num" w:pos="2096"/>
        </w:tabs>
        <w:ind w:firstLine="851"/>
        <w:jc w:val="both"/>
        <w:rPr>
          <w:sz w:val="10"/>
          <w:szCs w:val="10"/>
        </w:rPr>
      </w:pPr>
    </w:p>
    <w:p w:rsidR="00C52E21" w:rsidRDefault="00C52E21" w:rsidP="00C52E21">
      <w:pPr>
        <w:tabs>
          <w:tab w:val="num" w:pos="2096"/>
        </w:tabs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7. Пункт 6.6 Методики изложить в редакции:</w:t>
      </w:r>
    </w:p>
    <w:p w:rsidR="00C52E21" w:rsidRDefault="00C52E21" w:rsidP="00C52E21">
      <w:pPr>
        <w:tabs>
          <w:tab w:val="num" w:pos="2096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«6.6. </w:t>
      </w:r>
      <w:proofErr w:type="gramStart"/>
      <w:r>
        <w:rPr>
          <w:sz w:val="24"/>
          <w:szCs w:val="24"/>
        </w:rPr>
        <w:t xml:space="preserve">Размер арендной платы, определенный в соответствии с пунктами 6.1 – 6.5, абзацем 2 пункта 6 настоящей Методики, ежегодно изменяется в одностороннем порядке арендодателем на размер уровня инфляции на очередной финансовый год, установленный в пункте 2 настоящей Методики, который применяется ежегодно по состоянию на начало </w:t>
      </w:r>
      <w:r>
        <w:rPr>
          <w:sz w:val="24"/>
          <w:szCs w:val="24"/>
        </w:rPr>
        <w:lastRenderedPageBreak/>
        <w:t>очередного финансового года, начиная с года, следующего за годом, в котором заключен договор аренды.</w:t>
      </w:r>
      <w:proofErr w:type="gramEnd"/>
    </w:p>
    <w:p w:rsidR="00C52E21" w:rsidRDefault="00C52E21" w:rsidP="00C52E21">
      <w:pPr>
        <w:tabs>
          <w:tab w:val="num" w:pos="2096"/>
        </w:tabs>
        <w:ind w:firstLine="851"/>
        <w:jc w:val="both"/>
        <w:rPr>
          <w:sz w:val="10"/>
          <w:szCs w:val="10"/>
        </w:rPr>
      </w:pPr>
    </w:p>
    <w:p w:rsidR="00C52E21" w:rsidRDefault="00C52E21" w:rsidP="00C52E21">
      <w:pPr>
        <w:tabs>
          <w:tab w:val="num" w:pos="2096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 случае уточнения предусмотренных пунктами 6.1 – 6.5, абзацем 2 пункта 6 настоящей Методики условий, в соответствии с которыми определяется размер арендной платы за земельный участок, арендная плата подлежит перерасчету по состоянию на 1 января года, следующего за годом, в котором произошло изменение указанных условий. В этом случае предусмотренное абзацем первым настоящего пункта положение об изменении арендодателем в одностороннем порядке арендной платы на размер уровня инфляции, установленный на очередной финансовый год, не применяется</w:t>
      </w:r>
      <w:proofErr w:type="gramStart"/>
      <w:r>
        <w:rPr>
          <w:sz w:val="24"/>
          <w:szCs w:val="24"/>
        </w:rPr>
        <w:t>.».</w:t>
      </w:r>
      <w:proofErr w:type="gramEnd"/>
    </w:p>
    <w:p w:rsidR="00C52E21" w:rsidRDefault="00C52E21" w:rsidP="00C52E21">
      <w:pPr>
        <w:tabs>
          <w:tab w:val="num" w:pos="2096"/>
        </w:tabs>
        <w:ind w:firstLine="851"/>
        <w:jc w:val="both"/>
        <w:rPr>
          <w:sz w:val="10"/>
          <w:szCs w:val="10"/>
        </w:rPr>
      </w:pPr>
    </w:p>
    <w:p w:rsidR="00C52E21" w:rsidRDefault="00C52E21" w:rsidP="00C52E21">
      <w:pPr>
        <w:tabs>
          <w:tab w:val="num" w:pos="2096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8. В подпункте 12.0.1 Таблицы ставок от кадастровой стоимости земельного участка, учитывающих вид разрешенного использования земель и вид деятельности арендаторов, пункта 9 Методики цифры «2.6, 4.9, 19.2.3» заменить цифрами «2.7, 4.9, 7.2.3».</w:t>
      </w:r>
    </w:p>
    <w:p w:rsidR="00C52E21" w:rsidRDefault="00C52E21" w:rsidP="00C52E21">
      <w:pPr>
        <w:tabs>
          <w:tab w:val="num" w:pos="2096"/>
        </w:tabs>
        <w:ind w:firstLine="851"/>
        <w:jc w:val="both"/>
        <w:rPr>
          <w:sz w:val="10"/>
          <w:szCs w:val="10"/>
        </w:rPr>
      </w:pPr>
    </w:p>
    <w:p w:rsidR="00C52E21" w:rsidRDefault="00C52E21" w:rsidP="00C52E21">
      <w:pPr>
        <w:tabs>
          <w:tab w:val="num" w:pos="2096"/>
        </w:tabs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9. Пункт 12 Методики дополнить абзацем следующего содержания:</w:t>
      </w:r>
    </w:p>
    <w:p w:rsidR="00C52E21" w:rsidRDefault="00C52E21" w:rsidP="00C52E21">
      <w:pPr>
        <w:tabs>
          <w:tab w:val="num" w:pos="2096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«Составные части формулы, в соответствии с которой определяется размер арендной платы (за исключением показателя уровня инфляции и кадастровой стоимости), могут изменяться в большую сторону не чаще одного раза в 3 года</w:t>
      </w:r>
      <w:proofErr w:type="gramStart"/>
      <w:r>
        <w:rPr>
          <w:sz w:val="24"/>
          <w:szCs w:val="24"/>
        </w:rPr>
        <w:t>.».</w:t>
      </w:r>
      <w:proofErr w:type="gramEnd"/>
    </w:p>
    <w:p w:rsidR="004073EC" w:rsidRDefault="004073EC"/>
    <w:sectPr w:rsidR="004073EC" w:rsidSect="00407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80C1D"/>
    <w:multiLevelType w:val="hybridMultilevel"/>
    <w:tmpl w:val="DE168BA4"/>
    <w:lvl w:ilvl="0" w:tplc="A3DE1F6A">
      <w:start w:val="1"/>
      <w:numFmt w:val="decimal"/>
      <w:lvlText w:val="%1."/>
      <w:lvlJc w:val="left"/>
      <w:pPr>
        <w:tabs>
          <w:tab w:val="num" w:pos="2096"/>
        </w:tabs>
        <w:ind w:left="2096" w:hanging="1245"/>
      </w:pPr>
    </w:lvl>
    <w:lvl w:ilvl="1" w:tplc="74D0C8C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D6279F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A86B18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04E97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85EEE9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9A63E8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006C09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C62E18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52E21"/>
    <w:rsid w:val="004073EC"/>
    <w:rsid w:val="006C3803"/>
    <w:rsid w:val="00B738CF"/>
    <w:rsid w:val="00C52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E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0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614</Words>
  <Characters>3504</Characters>
  <Application>Microsoft Office Word</Application>
  <DocSecurity>0</DocSecurity>
  <Lines>29</Lines>
  <Paragraphs>8</Paragraphs>
  <ScaleCrop>false</ScaleCrop>
  <Company/>
  <LinksUpToDate>false</LinksUpToDate>
  <CharactersWithSpaces>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Snd107</dc:creator>
  <cp:lastModifiedBy>Snd107</cp:lastModifiedBy>
  <cp:revision>3</cp:revision>
  <dcterms:created xsi:type="dcterms:W3CDTF">2023-02-15T06:00:00Z</dcterms:created>
  <dcterms:modified xsi:type="dcterms:W3CDTF">2023-02-21T05:05:00Z</dcterms:modified>
</cp:coreProperties>
</file>