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0" w:after="0"/>
        <w:ind w:left="0" w:right="0" w:hanging="0"/>
        <w:jc w:val="right"/>
        <w:rPr/>
      </w:pPr>
      <w:r>
        <w:rPr>
          <w:sz w:val="24"/>
          <w:szCs w:val="24"/>
        </w:rPr>
        <w:t>Приложение</w:t>
      </w:r>
    </w:p>
    <w:p>
      <w:pPr>
        <w:pStyle w:val="NormalWeb"/>
        <w:spacing w:beforeAutospacing="0" w:before="0" w:after="0"/>
        <w:ind w:left="0" w:right="0" w:hanging="0"/>
        <w:jc w:val="right"/>
        <w:rPr/>
      </w:pPr>
      <w:r>
        <w:rPr/>
        <w:t>к постановлению  администрации</w:t>
      </w:r>
    </w:p>
    <w:p>
      <w:pPr>
        <w:pStyle w:val="NormalWeb"/>
        <w:spacing w:beforeAutospacing="0" w:before="0" w:after="0"/>
        <w:ind w:left="0" w:right="0" w:hanging="0"/>
        <w:jc w:val="right"/>
        <w:rPr/>
      </w:pPr>
      <w:r>
        <w:rPr/>
        <w:t>ЗАТО г. Радужный Владимирской области</w:t>
      </w:r>
    </w:p>
    <w:p>
      <w:pPr>
        <w:pStyle w:val="NormalWeb"/>
        <w:spacing w:beforeAutospacing="0" w:before="0" w:after="0"/>
        <w:ind w:left="0" w:right="0" w:hanging="0"/>
        <w:jc w:val="right"/>
        <w:rPr/>
      </w:pPr>
      <w:r>
        <w:rPr/>
        <w:t xml:space="preserve">от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 xml:space="preserve">13.04.2023 </w:t>
      </w:r>
      <w:r>
        <w:rPr/>
        <w:t xml:space="preserve">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471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антинаркотических мероприятий на 2023 год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территории ЗАТО г. Радужный Владимирской области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pPr w:bottomFromText="0" w:horzAnchor="margin" w:leftFromText="180" w:rightFromText="180" w:tblpX="0" w:tblpXSpec="center" w:tblpY="347" w:topFromText="0" w:vertAnchor="text"/>
        <w:tblW w:w="10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1"/>
        <w:gridCol w:w="5229"/>
        <w:gridCol w:w="1825"/>
        <w:gridCol w:w="2863"/>
      </w:tblGrid>
      <w:tr>
        <w:trPr>
          <w:trHeight w:val="505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851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737" w:hanging="7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 спектакля музыкально-просветительского театра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(г. Владимир) «Манипуляция»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февраля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85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0" w:hanging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обучающих в региональном этапе Всероссийского конкурса «Спасем жизнь вместе»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52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Городские спортивные соревнования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85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«Против зла всем миром» - выставка-информация, посвященная Международному дню борьбы с наркоманией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 по 10 марта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</w:t>
            </w:r>
          </w:p>
        </w:tc>
      </w:tr>
      <w:tr>
        <w:trPr>
          <w:trHeight w:val="85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right="-57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Открытое первенство города Радужного по греко-римской борьбе под девизом «Спорт – это сила, наркотики – могила!»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 марта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 «Кристалл»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863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0" w:hanging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Спортивные мероприятия, приуроченные к Международному Дню борьбы с наркоманией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969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Городские спортивные соревнования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737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Городской конкурс «Будь здоров, педагог!»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рейдовых мероприятий по продаже алкоголя несовершеннолетним и распития спиртных напитков в общественных местах совместно с МО МВД России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ЗАТО г. Радужный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Лекции по профилактике употребления алкоголя, сигарет, психоактивных  веществ, приуроченные к Всемирному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Дню здоровья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Владимирской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8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выявление и уничтожение очагов произрастания  наркосодержащих растений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Антинаркотическая комиссия ЗАТО                     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«Городской комитет муниципального хозяйства»,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24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right="-57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Легко-атлетический пробег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«За здоровый образ жизни!»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 мая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«ПкиО»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-109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Акция, приуроченная ко Всемирному дню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 табачного дыма «Освободим Россию от табачного дыма!»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 г. Радужный Владимирской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Размещение памяток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 с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информацией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по выявлению </w:t>
            </w:r>
            <w:r>
              <w:rPr>
                <w:rStyle w:val="Strong"/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незаконного культивирования растений, содержащих наркотические средства или психотропные вещества либо их прекурсоры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Strong"/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культуре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Демонстрация роликов о здоровом образе жизни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Антинаркотический месячник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июнь, ноябрь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филиал ГКУ СО ВО «Владимирский социально-реабилитационный центр для несовершеннолетних»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 «Лагерь – территория здоровья!», проведение мероприятий профилактической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направленности в городских и загородном оздоровительных лагерях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97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Фестиваль «Здорово быть здоровым!» по экстремальным видам  спорта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97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отчета выполнения Перечня приоритетных направлений реализации стратегии государственной антинаркотической политики РФ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15 июля 2023г.,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15 января 2024г.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Организационно-контрольный отдел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ЗАТО г. Радужный Владимирской области</w:t>
            </w:r>
          </w:p>
        </w:tc>
      </w:tr>
      <w:tr>
        <w:trPr>
          <w:trHeight w:val="73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Участие в региональном конкурсе «Лучшая школа, свободная от психоактивных веществ»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сентябрь -   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286" w:leader="none"/>
              </w:tabs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 - психологическое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тестирование обучающихся на предмет раннего выявления немедицинского потребления наркотических  средств и психотропных  веществ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Муниципальное родительское собрание «Обеспечение безопасности  жизни и здоровья детей «Ответственное родительство!» с участием представителей родительских комитетов, образовательных организаций, представителей правоохранительных органов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Операция «Призывник»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Военный комиссариат                     г. Радужный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Владимирской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91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450" w:leader="none"/>
              </w:tabs>
              <w:spacing w:lineRule="auto" w:line="240" w:before="0" w:after="0"/>
              <w:ind w:left="-57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Ежегодный конкурс социальной рекламы «Решение молодых», социальный ролик профилактической направленности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Участие во Всероссийской акции  #СТОПВИЧСПИД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, посвященной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Всемирному  Дню борьбы со СПИДом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736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Декады правовых знаний,  профилактики правонарушений в общеобразовательных организациях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Профилактические беседы, лекции с обучающимися образовательных организаций города, приуроченные ко Всемирному дню борьбы со СПИДом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Работа общественного движения «КиберПатруль» по выявлению ссылок, </w:t>
            </w:r>
            <w:r>
              <w:rPr>
                <w:rStyle w:val="Style13"/>
                <w:rFonts w:cs="Times New Roman" w:ascii="Times New Roman" w:hAnsi="Times New Roman"/>
                <w:i w:val="false"/>
                <w:color w:val="000000"/>
                <w:sz w:val="24"/>
                <w:szCs w:val="24"/>
              </w:rPr>
              <w:t>направленных на противодействие распространению наркотических средств и психотропных веществ в сети  Интернет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5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Демонстрация тематических роликов антинаркотической направленности перед киносеансами в МБУК «ЦДМ»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профилактических бесед, лекции с обучающимися ВТК (филиал г. Радужный)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совместно с настоятелем </w:t>
            </w:r>
            <w:r>
              <w:rPr>
                <w:rFonts w:cs="Times New Roman" w:ascii="Times New Roman" w:hAnsi="Times New Roman"/>
                <w:iCs/>
                <w:color w:val="000000"/>
                <w:spacing w:val="-6"/>
                <w:sz w:val="24"/>
                <w:szCs w:val="24"/>
              </w:rPr>
              <w:t>Прихода СвятыхПервоверховных Апостолов Петра и Павла города Радужный</w:t>
            </w:r>
            <w:r>
              <w:rPr>
                <w:rFonts w:cs="Times New Roman" w:ascii="Times New Roman" w:hAnsi="Times New Roman"/>
                <w:iCs/>
                <w:color w:val="000000"/>
                <w:spacing w:val="-7"/>
                <w:sz w:val="24"/>
                <w:szCs w:val="24"/>
              </w:rPr>
              <w:t xml:space="preserve">Владимирской области Владимирской Епархии </w:t>
            </w:r>
            <w:r>
              <w:rPr>
                <w:rFonts w:cs="Times New Roman" w:ascii="Times New Roman" w:hAnsi="Times New Roman"/>
                <w:iCs/>
                <w:color w:val="000000"/>
                <w:spacing w:val="-6"/>
                <w:sz w:val="24"/>
                <w:szCs w:val="24"/>
              </w:rPr>
              <w:t>Русской Православной Церкви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Антинаркотическая комиссия ЗАТО                            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ГКУ СО ВО «Владимирский социально-реабилитационный центр для несовершеннолетних»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Акция ОПМ «Наркопритон»-выявление потребителей лиц причастных к сбыту наркотиков и притоносодержательству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(квартир-притонов)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 квартал,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Антинаркотическая комиссия ЗАТО                           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Отчет о реализации достижения показателя «Число участников мероприятий, направленных на укрепление общероссийского гражданского единства»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ежемесячно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до 2 числа,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 итогам за предыдущий месяц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869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наркопоста и наркокабинета в общеобразовательных организациях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Информационно-просветительская работа по информированию населения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 средствах массовой информации, в социал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ьных сетях о вреде потребления наркотических средств, психотропных  веществ,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алкоголя и табака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Распространение листовок и наклеек о вреде потребления наркотических средств и психотропных веществ на территории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68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109" w:leader="none"/>
                <w:tab w:val="left" w:pos="273" w:leader="none"/>
              </w:tabs>
              <w:spacing w:lineRule="auto" w:line="240" w:before="0" w:after="0"/>
              <w:ind w:left="397" w:hanging="3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Вовлечение несовершеннолетних, состоящих на всех вида профилактического учета к участию в социально-значимых, в том числе профилактических мероприятиях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109" w:leader="none"/>
                <w:tab w:val="left" w:pos="273" w:leader="none"/>
              </w:tabs>
              <w:spacing w:lineRule="auto" w:line="240" w:before="0" w:after="0"/>
              <w:ind w:left="397" w:hanging="3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Публикация информационных статей о вреде употребления наркотиков и предусмотренной за это ответственности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243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Изготовление и распространение рекламно-информационных материалов и видеороликов, направленных на формирование мотивации к здоровому образу жизни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61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Приобретение специализированной литературы и периодических изданий, изготовление листовок и брошюр по пропаганде здорового образа жизни, профилактике алкоголизации населения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МБУК «Общедоступная библиотека»</w:t>
            </w:r>
          </w:p>
        </w:tc>
      </w:tr>
      <w:tr>
        <w:trPr>
          <w:trHeight w:val="1069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Вовлечение несовершеннолетних, условно осужденных и состоящих на учете в УИИ УФСИН России по Владимирской области к участию в социально-значимых, в том числе профилактических мероприятиях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Антинаркотическая комиссия ЗАТО                           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Ленинский межмуниципальный филиал ФКУ «УИИ УФСИН России по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069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информационно-агитационной работы об ответственности за культивирование наркосодержащих растений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Антинаркотическая комиссия ЗАТО                             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Распространение буклетов и визиток в целях информирования об организациях, оказывающих услуги в сфере комплексной реабилитации и ресоциализации лиц, употребляющих наркотические средства в немедицинских целях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Ленинский межмуниципальный филиал ФКУ «УИИ УФСИН России по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 специалист по организационной работе</w:t>
        <w:tab/>
        <w:tab/>
        <w:tab/>
        <w:tab/>
        <w:t xml:space="preserve"> Ю.А. Батурова</w:t>
      </w:r>
    </w:p>
    <w:sectPr>
      <w:type w:val="nextPage"/>
      <w:pgSz w:w="11906" w:h="16838"/>
      <w:pgMar w:left="682" w:right="588" w:header="0" w:top="568" w:footer="0" w:bottom="28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68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Heading 2"/>
    <w:basedOn w:val="Normal"/>
    <w:next w:val="Normal"/>
    <w:link w:val="2"/>
    <w:qFormat/>
    <w:rsid w:val="0089610e"/>
    <w:pPr>
      <w:keepNext w:val="true"/>
      <w:tabs>
        <w:tab w:val="clear" w:pos="720"/>
        <w:tab w:val="left" w:pos="576" w:leader="none"/>
      </w:tabs>
      <w:overflowPunct w:val="false"/>
      <w:spacing w:lineRule="auto" w:line="240" w:before="0" w:after="0"/>
      <w:ind w:left="576" w:hanging="576"/>
      <w:textAlignment w:val="baseline"/>
      <w:outlineLvl w:val="1"/>
    </w:pPr>
    <w:rPr>
      <w:rFonts w:ascii="Times New Roman" w:hAnsi="Times New Roman" w:eastAsia="Times New Roman" w:cs="Times New Roman"/>
      <w:bCs/>
      <w:sz w:val="2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2455e"/>
    <w:rPr/>
  </w:style>
  <w:style w:type="character" w:styleId="Style13">
    <w:name w:val="Выделение"/>
    <w:basedOn w:val="DefaultParagraphFont"/>
    <w:qFormat/>
    <w:rsid w:val="001a25bc"/>
    <w:rPr>
      <w:i/>
      <w:iCs/>
    </w:rPr>
  </w:style>
  <w:style w:type="character" w:styleId="Style14" w:customStyle="1">
    <w:name w:val="Интернет-ссылка"/>
    <w:basedOn w:val="DefaultParagraphFont"/>
    <w:uiPriority w:val="99"/>
    <w:unhideWhenUsed/>
    <w:rsid w:val="00925aca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qFormat/>
    <w:rsid w:val="00925e25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ec2bee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Heading2"/>
    <w:qFormat/>
    <w:rsid w:val="0089610e"/>
    <w:rPr>
      <w:rFonts w:ascii="Times New Roman" w:hAnsi="Times New Roman" w:eastAsia="Times New Roman" w:cs="Times New Roman"/>
      <w:bCs/>
      <w:sz w:val="26"/>
      <w:szCs w:val="20"/>
      <w:lang w:eastAsia="ar-SA"/>
    </w:rPr>
  </w:style>
  <w:style w:type="character" w:styleId="WW8Num1z5" w:customStyle="1">
    <w:name w:val="WW8Num1z5"/>
    <w:qFormat/>
    <w:rsid w:val="0089610e"/>
    <w:rPr/>
  </w:style>
  <w:style w:type="character" w:styleId="Strong">
    <w:name w:val="Strong"/>
    <w:basedOn w:val="DefaultParagraphFont"/>
    <w:uiPriority w:val="22"/>
    <w:qFormat/>
    <w:rsid w:val="00d2709a"/>
    <w:rPr>
      <w:b/>
      <w:bCs/>
    </w:rPr>
  </w:style>
  <w:style w:type="character" w:styleId="WW8Num2z2" w:customStyle="1">
    <w:name w:val="WW8Num2z2"/>
    <w:qFormat/>
    <w:rsid w:val="0098120d"/>
    <w:rPr>
      <w:rFonts w:ascii="Wingdings" w:hAnsi="Wingdings" w:cs="Wingdings"/>
    </w:rPr>
  </w:style>
  <w:style w:type="character" w:styleId="WW8Num5z2" w:customStyle="1">
    <w:name w:val="WW8Num5z2"/>
    <w:qFormat/>
    <w:rsid w:val="0098120d"/>
    <w:rPr/>
  </w:style>
  <w:style w:type="character" w:styleId="1" w:customStyle="1">
    <w:name w:val="Заголовок 1 Знак"/>
    <w:qFormat/>
    <w:rsid w:val="00503b5b"/>
    <w:rPr>
      <w:rFonts w:ascii="Times New Roman" w:hAnsi="Times New Roman" w:eastAsia="Times New Roman"/>
      <w:b/>
    </w:rPr>
  </w:style>
  <w:style w:type="character" w:styleId="Style17" w:customStyle="1">
    <w:name w:val="Символ нумерации"/>
    <w:qFormat/>
    <w:rsid w:val="00503b5b"/>
    <w:rPr/>
  </w:style>
  <w:style w:type="character" w:styleId="Style18" w:customStyle="1">
    <w:name w:val="Маркеры"/>
    <w:qFormat/>
    <w:rsid w:val="00503b5b"/>
    <w:rPr>
      <w:rFonts w:ascii="OpenSymbol" w:hAnsi="OpenSymbol" w:eastAsia="OpenSymbol" w:cs="OpenSymbol"/>
    </w:rPr>
  </w:style>
  <w:style w:type="paragraph" w:styleId="Style19" w:customStyle="1">
    <w:name w:val="Заголовок"/>
    <w:basedOn w:val="Normal"/>
    <w:next w:val="Style20"/>
    <w:qFormat/>
    <w:rsid w:val="00503b5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rsid w:val="00925e25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List"/>
    <w:basedOn w:val="Style20"/>
    <w:rsid w:val="00503b5b"/>
    <w:pPr/>
    <w:rPr>
      <w:rFonts w:cs="Mangal"/>
    </w:rPr>
  </w:style>
  <w:style w:type="paragraph" w:styleId="Style22" w:customStyle="1">
    <w:name w:val="Caption"/>
    <w:basedOn w:val="Normal"/>
    <w:qFormat/>
    <w:rsid w:val="00503b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503b5b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127ee"/>
    <w:pPr>
      <w:spacing w:before="0" w:after="200"/>
      <w:ind w:left="720" w:hanging="0"/>
      <w:contextualSpacing/>
    </w:pPr>
    <w:rPr/>
  </w:style>
  <w:style w:type="paragraph" w:styleId="211" w:customStyle="1">
    <w:name w:val="Основной текст 21"/>
    <w:basedOn w:val="Normal"/>
    <w:qFormat/>
    <w:rsid w:val="00236711"/>
    <w:pPr>
      <w:spacing w:lineRule="auto" w:line="240" w:before="0" w:after="0"/>
      <w:ind w:right="-1" w:hanging="0"/>
      <w:jc w:val="both"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BalloonText">
    <w:name w:val="Balloon Text"/>
    <w:basedOn w:val="Normal"/>
    <w:qFormat/>
    <w:rsid w:val="00503b5b"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NoSpacing">
    <w:name w:val="No Spacing"/>
    <w:uiPriority w:val="1"/>
    <w:qFormat/>
    <w:rsid w:val="0028015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89610e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b" w:customStyle="1">
    <w:name w:val="Обычный (Web)"/>
    <w:basedOn w:val="Normal"/>
    <w:qFormat/>
    <w:rsid w:val="0098120d"/>
    <w:pPr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zh-CN"/>
    </w:rPr>
  </w:style>
  <w:style w:type="paragraph" w:styleId="Style24" w:customStyle="1">
    <w:name w:val="Содержимое таблицы"/>
    <w:basedOn w:val="Normal"/>
    <w:qFormat/>
    <w:rsid w:val="00503b5b"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rsid w:val="00503b5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  <w:rsid w:val="00503b5b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7DBB-BCFF-40A3-9D24-091EE2AC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Application>LibreOffice/7.0.4.2$Windows_x86 LibreOffice_project/dcf040e67528d9187c66b2379df5ea4407429775</Application>
  <AppVersion>15.0000</AppVersion>
  <Pages>5</Pages>
  <Words>1189</Words>
  <Characters>8482</Characters>
  <CharactersWithSpaces>9547</CharactersWithSpaces>
  <Paragraphs>312</Paragraphs>
  <Company>ККиС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2023-04-10T11:13:00Z</dcterms:created>
  <dc:creator>Уханова Юлия</dc:creator>
  <dc:description/>
  <dc:language>ru-RU</dc:language>
  <cp:lastModifiedBy/>
  <cp:lastPrinted>2023-04-11T13:50:33Z</cp:lastPrinted>
  <dcterms:modified xsi:type="dcterms:W3CDTF">2023-04-17T08:51:11Z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