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44" w:rsidRPr="00C75B44" w:rsidRDefault="00E579B5" w:rsidP="00C75B44">
      <w:pPr>
        <w:jc w:val="center"/>
        <w:rPr>
          <w:bCs/>
          <w:color w:val="000000"/>
          <w:lang w:eastAsia="ar-SA"/>
        </w:rPr>
      </w:pPr>
      <w:r>
        <w:rPr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75B44">
        <w:rPr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="00C75B44" w:rsidRPr="00C75B44">
        <w:rPr>
          <w:bCs/>
          <w:color w:val="000000"/>
          <w:lang w:eastAsia="ar-SA"/>
        </w:rPr>
        <w:t xml:space="preserve">Приложение № </w:t>
      </w:r>
      <w:r w:rsidR="00C75B44">
        <w:rPr>
          <w:bCs/>
          <w:color w:val="000000"/>
          <w:lang w:eastAsia="ar-SA"/>
        </w:rPr>
        <w:t>3</w:t>
      </w:r>
    </w:p>
    <w:p w:rsidR="00C75B44" w:rsidRPr="00C75B44" w:rsidRDefault="00C75B44" w:rsidP="00C75B44">
      <w:pPr>
        <w:jc w:val="right"/>
        <w:rPr>
          <w:bCs/>
          <w:color w:val="000000"/>
          <w:lang w:eastAsia="ar-SA"/>
        </w:rPr>
      </w:pPr>
      <w:r w:rsidRPr="00C75B44">
        <w:rPr>
          <w:bCs/>
          <w:color w:val="000000"/>
          <w:lang w:eastAsia="ar-SA"/>
        </w:rPr>
        <w:t xml:space="preserve">к постановлению администрации </w:t>
      </w:r>
    </w:p>
    <w:p w:rsidR="00C75B44" w:rsidRPr="00C75B44" w:rsidRDefault="00C75B44" w:rsidP="00C75B44">
      <w:pPr>
        <w:jc w:val="right"/>
        <w:rPr>
          <w:bCs/>
          <w:color w:val="000000"/>
          <w:lang w:eastAsia="ar-SA"/>
        </w:rPr>
      </w:pPr>
      <w:r w:rsidRPr="00C75B44">
        <w:rPr>
          <w:bCs/>
          <w:color w:val="000000"/>
          <w:lang w:eastAsia="ar-SA"/>
        </w:rPr>
        <w:t>ЗАТО г. Радужный Владимирской области</w:t>
      </w:r>
    </w:p>
    <w:p w:rsidR="000C61A3" w:rsidRDefault="00C75B44" w:rsidP="000C61A3">
      <w:pPr>
        <w:widowControl w:val="0"/>
        <w:tabs>
          <w:tab w:val="left" w:pos="11057"/>
          <w:tab w:val="left" w:pos="12888"/>
        </w:tabs>
        <w:ind w:left="405" w:right="283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0C61A3">
        <w:rPr>
          <w:bCs/>
          <w:color w:val="000000"/>
          <w:lang w:eastAsia="ar-SA"/>
        </w:rPr>
        <w:t xml:space="preserve">                                          </w:t>
      </w:r>
      <w:bookmarkStart w:id="0" w:name="_GoBack"/>
      <w:bookmarkEnd w:id="0"/>
      <w:r w:rsidR="000C61A3" w:rsidRPr="00A32EBC">
        <w:rPr>
          <w:bCs/>
          <w:color w:val="000000"/>
          <w:lang w:eastAsia="ar-SA"/>
        </w:rPr>
        <w:t xml:space="preserve">от </w:t>
      </w:r>
      <w:r w:rsidR="000C61A3">
        <w:rPr>
          <w:bCs/>
          <w:color w:val="000000"/>
          <w:lang w:eastAsia="ar-SA"/>
        </w:rPr>
        <w:t>08.04.2024</w:t>
      </w:r>
      <w:r w:rsidR="000C61A3" w:rsidRPr="00A32EBC">
        <w:rPr>
          <w:bCs/>
          <w:color w:val="000000"/>
          <w:lang w:eastAsia="ar-SA"/>
        </w:rPr>
        <w:t xml:space="preserve"> №</w:t>
      </w:r>
      <w:r w:rsidR="000C61A3">
        <w:rPr>
          <w:bCs/>
          <w:color w:val="000000"/>
          <w:lang w:eastAsia="ar-SA"/>
        </w:rPr>
        <w:t xml:space="preserve"> 449</w:t>
      </w:r>
    </w:p>
    <w:p w:rsidR="00C75B44" w:rsidRDefault="00C75B44" w:rsidP="000C61A3">
      <w:pPr>
        <w:widowControl w:val="0"/>
        <w:tabs>
          <w:tab w:val="left" w:pos="11057"/>
          <w:tab w:val="left" w:pos="12888"/>
        </w:tabs>
        <w:ind w:left="405" w:right="283"/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b/>
          <w:bCs/>
          <w:color w:val="000000"/>
          <w:spacing w:val="15"/>
          <w:sz w:val="28"/>
          <w:szCs w:val="28"/>
          <w:lang w:eastAsia="ru-RU"/>
        </w:rPr>
        <w:t>ПАСПОРТ</w:t>
      </w:r>
    </w:p>
    <w:p w:rsidR="00C75B44" w:rsidRDefault="00C75B44" w:rsidP="00C75B44">
      <w:pPr>
        <w:widowControl w:val="0"/>
        <w:tabs>
          <w:tab w:val="left" w:pos="11057"/>
        </w:tabs>
        <w:ind w:left="405" w:right="584"/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b/>
          <w:bCs/>
          <w:color w:val="000000"/>
          <w:spacing w:val="15"/>
          <w:sz w:val="28"/>
          <w:szCs w:val="28"/>
          <w:lang w:eastAsia="ru-RU"/>
        </w:rPr>
        <w:t>комплекса процессных мероприятий</w:t>
      </w:r>
    </w:p>
    <w:p w:rsidR="00C75B44" w:rsidRDefault="00C75B44" w:rsidP="00C75B44">
      <w:pPr>
        <w:widowControl w:val="0"/>
        <w:tabs>
          <w:tab w:val="left" w:pos="11057"/>
        </w:tabs>
        <w:ind w:left="405" w:right="584"/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b/>
          <w:bCs/>
          <w:color w:val="000000"/>
          <w:spacing w:val="15"/>
          <w:sz w:val="28"/>
          <w:szCs w:val="28"/>
          <w:lang w:eastAsia="ru-RU"/>
        </w:rPr>
        <w:t>«Комфортная городская среда»</w:t>
      </w:r>
    </w:p>
    <w:p w:rsidR="00C75B44" w:rsidRDefault="00E8352C" w:rsidP="005F0D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DDE" w:rsidRDefault="005F0DDE" w:rsidP="005F0DD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мероприятий (результатов) комплекса процессных мероприятий</w:t>
      </w:r>
    </w:p>
    <w:p w:rsidR="005F0DDE" w:rsidRDefault="005F0DDE" w:rsidP="005F0DDE">
      <w:pPr>
        <w:widowControl w:val="0"/>
        <w:jc w:val="center"/>
        <w:rPr>
          <w:b/>
          <w:bCs/>
        </w:rPr>
      </w:pPr>
    </w:p>
    <w:p w:rsidR="005F0DDE" w:rsidRDefault="005F0DDE" w:rsidP="005F0DDE">
      <w:pPr>
        <w:pStyle w:val="af0"/>
        <w:widowControl w:val="0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228" w:type="dxa"/>
        <w:tblLook w:val="0000" w:firstRow="0" w:lastRow="0" w:firstColumn="0" w:lastColumn="0" w:noHBand="0" w:noVBand="0"/>
      </w:tblPr>
      <w:tblGrid>
        <w:gridCol w:w="802"/>
        <w:gridCol w:w="3134"/>
        <w:gridCol w:w="1795"/>
        <w:gridCol w:w="2352"/>
        <w:gridCol w:w="1421"/>
        <w:gridCol w:w="1504"/>
        <w:gridCol w:w="1492"/>
        <w:gridCol w:w="1221"/>
        <w:gridCol w:w="1507"/>
      </w:tblGrid>
      <w:tr w:rsidR="005F0DDE" w:rsidTr="00C75B44">
        <w:trPr>
          <w:trHeight w:val="785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b/>
              </w:rPr>
            </w:pPr>
          </w:p>
          <w:p w:rsidR="005F0DDE" w:rsidRDefault="005F0DDE" w:rsidP="00DD786D">
            <w:pPr>
              <w:pStyle w:val="TableParagraph"/>
              <w:rPr>
                <w:spacing w:val="15"/>
              </w:rPr>
            </w:pPr>
            <w:r>
              <w:t>№п/п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pStyle w:val="TableParagraph"/>
              <w:rPr>
                <w:spacing w:val="15"/>
              </w:rPr>
            </w:pPr>
            <w:r>
              <w:t>Наименование мероприятия (результата)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Тип мероприятий (результата)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Характеристика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pStyle w:val="TableParagraph"/>
              <w:rPr>
                <w:spacing w:val="15"/>
              </w:rPr>
            </w:pPr>
            <w:r>
              <w:t>Единица измерения</w:t>
            </w:r>
          </w:p>
          <w:p w:rsidR="005F0DDE" w:rsidRDefault="005F0DDE" w:rsidP="00DD786D">
            <w:pPr>
              <w:pStyle w:val="TableParagraph"/>
              <w:rPr>
                <w:spacing w:val="15"/>
              </w:rPr>
            </w:pPr>
            <w:r>
              <w:t>(по ОКЕИ)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pStyle w:val="TableParagraph"/>
              <w:rPr>
                <w:spacing w:val="15"/>
              </w:rPr>
            </w:pPr>
            <w:r>
              <w:t>Базовое значение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Значения мероприятия (результата) по годам</w:t>
            </w:r>
          </w:p>
        </w:tc>
      </w:tr>
      <w:tr w:rsidR="005F0DDE" w:rsidTr="00C75B44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widowControl w:val="0"/>
              <w:rPr>
                <w:spacing w:val="15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widowControl w:val="0"/>
              <w:rPr>
                <w:spacing w:val="15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widowControl w:val="0"/>
              <w:rPr>
                <w:spacing w:val="15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widowControl w:val="0"/>
              <w:rPr>
                <w:spacing w:val="15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widowControl w:val="0"/>
              <w:rPr>
                <w:spacing w:val="15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Default="005F0DDE" w:rsidP="00DD786D">
            <w:pPr>
              <w:widowControl w:val="0"/>
              <w:rPr>
                <w:spacing w:val="15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2024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2025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2026</w:t>
            </w:r>
          </w:p>
          <w:p w:rsidR="005F0DDE" w:rsidRDefault="005F0DDE" w:rsidP="00DD786D">
            <w:pPr>
              <w:pStyle w:val="TableParagraph"/>
              <w:rPr>
                <w:sz w:val="24"/>
              </w:rPr>
            </w:pPr>
          </w:p>
        </w:tc>
      </w:tr>
      <w:tr w:rsidR="005F0DDE" w:rsidTr="00C75B44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pacing w:val="15"/>
              </w:rPr>
            </w:pPr>
            <w: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sz w:val="24"/>
              </w:rPr>
            </w:pPr>
            <w:r>
              <w:t>9</w:t>
            </w:r>
          </w:p>
          <w:p w:rsidR="005F0DDE" w:rsidRDefault="005F0DDE" w:rsidP="00DD786D">
            <w:pPr>
              <w:pStyle w:val="TableParagraph"/>
              <w:rPr>
                <w:sz w:val="24"/>
              </w:rPr>
            </w:pPr>
          </w:p>
        </w:tc>
      </w:tr>
      <w:tr w:rsidR="005F0DDE" w:rsidTr="00C75B44">
        <w:trPr>
          <w:trHeight w:val="529"/>
        </w:trPr>
        <w:tc>
          <w:tcPr>
            <w:tcW w:w="15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rPr>
                <w:i/>
                <w:iCs/>
                <w:sz w:val="24"/>
                <w:szCs w:val="24"/>
              </w:rPr>
            </w:pPr>
            <w:r>
              <w:t>Задача:</w:t>
            </w:r>
          </w:p>
          <w:p w:rsidR="005F0DDE" w:rsidRDefault="005F0DDE" w:rsidP="00DD786D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lang w:eastAsia="ru-RU"/>
              </w:rPr>
              <w:t>Повышение качественного уровня жизни населения города, улучшение внешнего облика города и условий проживания горожан.</w:t>
            </w:r>
          </w:p>
        </w:tc>
      </w:tr>
      <w:tr w:rsidR="005F0DDE" w:rsidTr="00C75B44">
        <w:trPr>
          <w:trHeight w:val="59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Ремонт, содержание и обслуживание объектов благоустройства, </w:t>
            </w:r>
            <w:r>
              <w:rPr>
                <w:color w:val="000000"/>
                <w:sz w:val="23"/>
                <w:szCs w:val="23"/>
                <w:lang w:eastAsia="ru-RU"/>
              </w:rPr>
              <w:t>устройство новых объектов благоустройства,</w:t>
            </w:r>
            <w:r>
              <w:rPr>
                <w:sz w:val="24"/>
              </w:rPr>
              <w:t xml:space="preserve"> за исключением пешеходных дорожек, тротуаров и автостоянок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Ремонт, обслуживание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Улучшение эстетической и экологической обстановки в городе, обеспечение безопасности жителей города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vertAlign w:val="superscript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vertAlign w:val="superscript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vertAlign w:val="superscript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vertAlign w:val="superscript"/>
              </w:rPr>
            </w:pPr>
          </w:p>
        </w:tc>
      </w:tr>
      <w:tr w:rsidR="005F0DDE" w:rsidTr="00C75B44">
        <w:trPr>
          <w:trHeight w:val="59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z w:val="24"/>
              </w:rPr>
            </w:pPr>
            <w:r>
              <w:rPr>
                <w:sz w:val="24"/>
              </w:rPr>
              <w:t>Обслуживание ливневой канализации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 по обслуживанию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очистка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F0DDE" w:rsidRDefault="005F0DDE" w:rsidP="00DD786D">
            <w:pPr>
              <w:pStyle w:val="TableParagraph"/>
              <w:rPr>
                <w:sz w:val="24"/>
              </w:rPr>
            </w:pPr>
          </w:p>
        </w:tc>
      </w:tr>
      <w:tr w:rsidR="005F0DDE" w:rsidTr="00C75B44">
        <w:trPr>
          <w:trHeight w:val="59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92"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Поставка грунта плодородного для рассады цветочных </w:t>
            </w:r>
            <w:r>
              <w:rPr>
                <w:sz w:val="24"/>
              </w:rPr>
              <w:lastRenderedPageBreak/>
              <w:t>культур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работ  по поставке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для клумб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5F0DDE" w:rsidRDefault="005F0DDE" w:rsidP="00DD786D">
            <w:pPr>
              <w:pStyle w:val="TableParagraph"/>
              <w:rPr>
                <w:sz w:val="24"/>
              </w:rPr>
            </w:pPr>
          </w:p>
        </w:tc>
      </w:tr>
      <w:tr w:rsidR="005F0DDE" w:rsidTr="00C75B44">
        <w:trPr>
          <w:trHeight w:val="5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Вырубка кустарника и чистка от мелколесья на территории города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 по вырубке кустарника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вырубка кустарников и чистка от мелколесья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rPr>
                <w:sz w:val="24"/>
              </w:rPr>
              <w:t>тыс.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5F0DDE" w:rsidRDefault="005F0DDE" w:rsidP="00DD786D">
            <w:pPr>
              <w:pStyle w:val="TableParagraph"/>
              <w:rPr>
                <w:sz w:val="24"/>
              </w:rPr>
            </w:pPr>
          </w:p>
        </w:tc>
      </w:tr>
      <w:tr w:rsidR="005F0DDE" w:rsidTr="00C75B44">
        <w:trPr>
          <w:trHeight w:val="3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Установка малых архитектурных игровых форм на территории города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 по установке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приобретение и установка малых архитектурных игровых форм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5F0DDE" w:rsidRDefault="005F0DDE" w:rsidP="00DD786D">
            <w:pPr>
              <w:pStyle w:val="TableParagraph"/>
              <w:rPr>
                <w:sz w:val="24"/>
              </w:rPr>
            </w:pPr>
          </w:p>
        </w:tc>
      </w:tr>
      <w:tr w:rsidR="005F0DDE" w:rsidTr="00C75B44">
        <w:trPr>
          <w:trHeight w:val="6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 по обустройству площадок и установке контейнеров для хранения пескосоляной смеси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работ, в том числе по  установке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Улучшение эстетической и экологической обстановки в городе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</w:tr>
      <w:tr w:rsidR="005F0DDE" w:rsidTr="00C75B44">
        <w:trPr>
          <w:trHeight w:val="78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Окраска объектов благоустройства на территории города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Улучшение эстетической обстановки в городе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</w:tr>
      <w:tr w:rsidR="005F0DDE" w:rsidTr="00C75B44">
        <w:trPr>
          <w:trHeight w:val="168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Ремонт объектов ливневого хозяйства (устройство дождеприемного колодца у общежития 3 )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</w:pPr>
            <w:r w:rsidRPr="001E6A26">
              <w:t>Улучшение эстетической и экологической обстановки в городе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F0DDE" w:rsidTr="00C75B44">
        <w:trPr>
          <w:trHeight w:val="132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ремонт площади въезда в город перед КПП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Оказание услуг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</w:pPr>
            <w:r w:rsidRPr="001E6A26">
              <w:t>Улучшение эстетической обстановки в городе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F0DDE" w:rsidTr="00C75B44">
        <w:trPr>
          <w:trHeight w:val="414"/>
        </w:trPr>
        <w:tc>
          <w:tcPr>
            <w:tcW w:w="15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Задача:</w:t>
            </w:r>
          </w:p>
          <w:p w:rsidR="005F0DDE" w:rsidRDefault="005F0DDE" w:rsidP="00DD786D">
            <w:pPr>
              <w:widowControl w:val="0"/>
              <w:tabs>
                <w:tab w:val="left" w:pos="11057"/>
              </w:tabs>
              <w:snapToGrid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lang w:eastAsia="ru-RU"/>
              </w:rPr>
              <w:t>Проведение комплекса мер по ремонту, реконструкции, модернизации существующих объектов благоустройства; по устройству новых объектов благоустройства</w:t>
            </w:r>
          </w:p>
        </w:tc>
      </w:tr>
      <w:tr w:rsidR="005F0DDE" w:rsidTr="00C75B44">
        <w:trPr>
          <w:trHeight w:val="6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jc w:val="center"/>
              <w:rPr>
                <w:sz w:val="24"/>
              </w:rPr>
            </w:pPr>
            <w:r>
              <w:rPr>
                <w:sz w:val="24"/>
              </w:rPr>
              <w:t>Ремонт, реконструкция, модернизация  тротуаров, пешеходных дорожек, автостоянок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</w:tr>
      <w:tr w:rsidR="005F0DDE" w:rsidTr="00C75B44">
        <w:trPr>
          <w:trHeight w:val="6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327"/>
              <w:jc w:val="center"/>
              <w:rPr>
                <w:spacing w:val="15"/>
              </w:rPr>
            </w:pPr>
            <w:r>
              <w:rPr>
                <w:sz w:val="24"/>
              </w:rPr>
              <w:t>Ремонт тротуаров и пешеходных дорожек на территории ЗАТО г.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Радужный Владимирской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 по ремонту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Улучшение эстетической и экологической обстановки в городе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rPr>
                <w:sz w:val="24"/>
              </w:rPr>
              <w:t>тыс.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1,645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1,645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</w:tr>
      <w:tr w:rsidR="005F0DDE" w:rsidTr="00C75B44">
        <w:trPr>
          <w:trHeight w:val="46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Ремонт, строительство, расширение придомовых стоянок автотранспорта в 1 и 3 квартале на территории города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работ по ремонту,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Строительству,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расширению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t>Улучшение эстетической и экологической обстановки в городе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pacing w:val="15"/>
              </w:rPr>
            </w:pPr>
            <w:r>
              <w:rPr>
                <w:sz w:val="24"/>
              </w:rPr>
              <w:t>тыс.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F0DDE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</w:rPr>
            </w:pPr>
          </w:p>
        </w:tc>
      </w:tr>
    </w:tbl>
    <w:p w:rsidR="005F0DDE" w:rsidRDefault="005F0DDE" w:rsidP="005F0DDE">
      <w:pPr>
        <w:widowControl w:val="0"/>
        <w:tabs>
          <w:tab w:val="left" w:pos="1985"/>
          <w:tab w:val="left" w:pos="11057"/>
        </w:tabs>
        <w:ind w:left="6660" w:hanging="4959"/>
        <w:jc w:val="center"/>
        <w:rPr>
          <w:b/>
          <w:bCs/>
          <w:sz w:val="28"/>
          <w:szCs w:val="28"/>
        </w:rPr>
      </w:pPr>
    </w:p>
    <w:p w:rsidR="005F0DDE" w:rsidRDefault="005F0DDE" w:rsidP="005F0DDE">
      <w:pPr>
        <w:widowControl w:val="0"/>
        <w:tabs>
          <w:tab w:val="left" w:pos="1985"/>
          <w:tab w:val="left" w:pos="11057"/>
        </w:tabs>
        <w:ind w:left="6660" w:hanging="49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Финансовое обеспечение комплекса процессных мероприятий</w:t>
      </w:r>
    </w:p>
    <w:p w:rsidR="005F0DDE" w:rsidRDefault="005F0DDE" w:rsidP="005F0DDE">
      <w:pPr>
        <w:widowControl w:val="0"/>
        <w:tabs>
          <w:tab w:val="left" w:pos="1985"/>
          <w:tab w:val="left" w:pos="11057"/>
        </w:tabs>
        <w:ind w:left="6660" w:hanging="4959"/>
        <w:jc w:val="center"/>
        <w:rPr>
          <w:b/>
          <w:bCs/>
          <w:sz w:val="28"/>
          <w:szCs w:val="28"/>
        </w:rPr>
      </w:pPr>
    </w:p>
    <w:p w:rsidR="005F0DDE" w:rsidRDefault="005F0DDE" w:rsidP="005F0DDE">
      <w:pPr>
        <w:pStyle w:val="af0"/>
        <w:widowControl w:val="0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162" w:type="dxa"/>
        <w:tblLook w:val="0000" w:firstRow="0" w:lastRow="0" w:firstColumn="0" w:lastColumn="0" w:noHBand="0" w:noVBand="0"/>
      </w:tblPr>
      <w:tblGrid>
        <w:gridCol w:w="5492"/>
        <w:gridCol w:w="2207"/>
        <w:gridCol w:w="1488"/>
        <w:gridCol w:w="1475"/>
        <w:gridCol w:w="2044"/>
        <w:gridCol w:w="2456"/>
      </w:tblGrid>
      <w:tr w:rsidR="005F0DDE" w:rsidTr="00DD786D">
        <w:trPr>
          <w:trHeight w:val="695"/>
        </w:trPr>
        <w:tc>
          <w:tcPr>
            <w:tcW w:w="5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  <w:rPr>
                <w:spacing w:val="15"/>
              </w:rPr>
            </w:pPr>
            <w:r w:rsidRPr="008A48BB">
              <w:rPr>
                <w:sz w:val="24"/>
              </w:rPr>
              <w:t>Наименование мероприятия (результата)/</w:t>
            </w:r>
          </w:p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  <w:rPr>
                <w:spacing w:val="15"/>
              </w:rPr>
            </w:pPr>
            <w:r w:rsidRPr="008A48BB"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  <w:rPr>
                <w:spacing w:val="15"/>
              </w:rPr>
            </w:pPr>
            <w:r w:rsidRPr="008A48BB">
              <w:t>ГРБС</w:t>
            </w:r>
          </w:p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  <w:rPr>
                <w:spacing w:val="15"/>
              </w:rPr>
            </w:pPr>
            <w:r w:rsidRPr="008A48BB">
              <w:t>КБК</w:t>
            </w:r>
          </w:p>
        </w:tc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15"/>
              </w:rPr>
            </w:pPr>
            <w:r w:rsidRPr="008A48BB">
              <w:rPr>
                <w:spacing w:val="-2"/>
                <w:sz w:val="24"/>
              </w:rPr>
              <w:t xml:space="preserve">Объем финансового </w:t>
            </w:r>
            <w:r w:rsidRPr="008A48BB">
              <w:rPr>
                <w:spacing w:val="-1"/>
                <w:sz w:val="24"/>
              </w:rPr>
              <w:t>обеспечения</w:t>
            </w:r>
          </w:p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pacing w:val="15"/>
              </w:rPr>
            </w:pPr>
            <w:r w:rsidRPr="008A48BB">
              <w:rPr>
                <w:spacing w:val="-1"/>
                <w:sz w:val="24"/>
              </w:rPr>
              <w:t xml:space="preserve">по годам </w:t>
            </w:r>
            <w:r w:rsidRPr="008A48BB">
              <w:rPr>
                <w:sz w:val="24"/>
              </w:rPr>
              <w:t>реализации, тыс. рублей</w:t>
            </w:r>
          </w:p>
        </w:tc>
      </w:tr>
      <w:tr w:rsidR="005F0DDE" w:rsidTr="00DD786D">
        <w:trPr>
          <w:trHeight w:val="448"/>
        </w:trPr>
        <w:tc>
          <w:tcPr>
            <w:tcW w:w="5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DDE" w:rsidRPr="008A48BB" w:rsidRDefault="005F0DDE" w:rsidP="00DD786D">
            <w:pPr>
              <w:widowControl w:val="0"/>
              <w:snapToGrid w:val="0"/>
              <w:rPr>
                <w:spacing w:val="15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8A48BB" w:rsidRDefault="005F0DDE" w:rsidP="00DD786D">
            <w:pPr>
              <w:widowControl w:val="0"/>
              <w:snapToGrid w:val="0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465"/>
              <w:rPr>
                <w:sz w:val="24"/>
              </w:rPr>
            </w:pPr>
            <w:r w:rsidRPr="008A48BB">
              <w:rPr>
                <w:sz w:val="24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before="80"/>
              <w:ind w:left="301" w:right="293"/>
              <w:jc w:val="center"/>
              <w:rPr>
                <w:sz w:val="24"/>
              </w:rPr>
            </w:pPr>
            <w:r w:rsidRPr="008A48BB">
              <w:rPr>
                <w:sz w:val="24"/>
              </w:rPr>
              <w:t>2025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60"/>
              <w:jc w:val="center"/>
              <w:rPr>
                <w:sz w:val="24"/>
              </w:rPr>
            </w:pPr>
            <w:r w:rsidRPr="008A48BB">
              <w:rPr>
                <w:sz w:val="24"/>
              </w:rPr>
              <w:t>2026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254"/>
              <w:rPr>
                <w:sz w:val="24"/>
              </w:rPr>
            </w:pPr>
            <w:r w:rsidRPr="008A48BB">
              <w:rPr>
                <w:sz w:val="24"/>
              </w:rPr>
              <w:t>Всего</w:t>
            </w:r>
          </w:p>
        </w:tc>
      </w:tr>
      <w:tr w:rsidR="005F0DDE" w:rsidTr="00DD786D">
        <w:trPr>
          <w:trHeight w:val="28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  <w:rPr>
                <w:sz w:val="24"/>
              </w:rPr>
            </w:pPr>
            <w:r w:rsidRPr="008A48BB">
              <w:rPr>
                <w:sz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8"/>
              <w:jc w:val="center"/>
              <w:rPr>
                <w:spacing w:val="15"/>
              </w:rPr>
            </w:pPr>
            <w:r w:rsidRPr="008A48BB"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492"/>
              <w:rPr>
                <w:sz w:val="24"/>
              </w:rPr>
            </w:pPr>
            <w:r w:rsidRPr="008A48BB">
              <w:rPr>
                <w:sz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9"/>
              <w:jc w:val="center"/>
              <w:rPr>
                <w:sz w:val="24"/>
              </w:rPr>
            </w:pPr>
            <w:r w:rsidRPr="008A48BB">
              <w:rPr>
                <w:sz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60"/>
              <w:jc w:val="center"/>
              <w:rPr>
                <w:sz w:val="24"/>
              </w:rPr>
            </w:pPr>
            <w:r w:rsidRPr="008A48BB">
              <w:rPr>
                <w:sz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left="13"/>
              <w:jc w:val="center"/>
              <w:rPr>
                <w:sz w:val="24"/>
              </w:rPr>
            </w:pPr>
            <w:r w:rsidRPr="008A48BB">
              <w:rPr>
                <w:sz w:val="24"/>
              </w:rPr>
              <w:t>7</w:t>
            </w:r>
          </w:p>
        </w:tc>
      </w:tr>
      <w:tr w:rsidR="005F0DDE" w:rsidTr="00DD786D">
        <w:trPr>
          <w:trHeight w:val="34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07"/>
              <w:rPr>
                <w:spacing w:val="15"/>
              </w:rPr>
            </w:pPr>
            <w:r w:rsidRPr="001E5675">
              <w:rPr>
                <w:sz w:val="24"/>
              </w:rPr>
              <w:t xml:space="preserve">1. Ремонт, содержание и обслуживание объектов благоустройства, </w:t>
            </w:r>
            <w:r w:rsidRPr="001E5675">
              <w:rPr>
                <w:color w:val="000000"/>
                <w:sz w:val="23"/>
                <w:szCs w:val="23"/>
                <w:lang w:eastAsia="ru-RU"/>
              </w:rPr>
              <w:t>устройство новых объектов благоустройства</w:t>
            </w:r>
            <w:r w:rsidRPr="001E5675">
              <w:rPr>
                <w:sz w:val="24"/>
              </w:rPr>
              <w:t xml:space="preserve"> за исключением пешеходных дорожек, тротуаров и автостоянок</w:t>
            </w:r>
            <w:r w:rsidRPr="001E5675">
              <w:rPr>
                <w:i/>
                <w:sz w:val="24"/>
              </w:rPr>
              <w:t>, всего, в том числе: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107"/>
              <w:jc w:val="center"/>
              <w:rPr>
                <w:i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2030,598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1394,00000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1394,00000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4818,598</w:t>
            </w:r>
          </w:p>
        </w:tc>
      </w:tr>
      <w:tr w:rsidR="005F0DDE" w:rsidTr="00DD786D">
        <w:trPr>
          <w:trHeight w:val="38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1E5675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40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1E5675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9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1E5675"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2030,598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1394,00000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1394,00000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  <w:i/>
              </w:rPr>
            </w:pPr>
            <w:r w:rsidRPr="007B471D">
              <w:rPr>
                <w:b/>
                <w:i/>
              </w:rPr>
              <w:t>4818,598</w:t>
            </w:r>
          </w:p>
        </w:tc>
      </w:tr>
      <w:tr w:rsidR="005F0DDE" w:rsidTr="00DD786D">
        <w:trPr>
          <w:trHeight w:val="25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1E5675">
              <w:rPr>
                <w:spacing w:val="-2"/>
                <w:sz w:val="24"/>
              </w:rPr>
              <w:t xml:space="preserve">Внебюджетные </w:t>
            </w:r>
            <w:r w:rsidRPr="001E5675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33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before="25"/>
              <w:ind w:left="107" w:hanging="162"/>
              <w:rPr>
                <w:sz w:val="24"/>
              </w:rPr>
            </w:pPr>
            <w:r w:rsidRPr="001E5675">
              <w:rPr>
                <w:sz w:val="24"/>
              </w:rPr>
              <w:t>1.1. Обслуживание ливневой канализации,</w:t>
            </w:r>
          </w:p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before="25"/>
              <w:ind w:left="107"/>
              <w:rPr>
                <w:sz w:val="24"/>
              </w:rPr>
            </w:pPr>
            <w:r w:rsidRPr="001E5675">
              <w:rPr>
                <w:sz w:val="24"/>
              </w:rPr>
              <w:t>в том числе: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25"/>
              <w:ind w:left="107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1 250,00000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1 250,00000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1 250,00000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7B471D">
              <w:t>3750,00000</w:t>
            </w:r>
          </w:p>
        </w:tc>
      </w:tr>
      <w:tr w:rsidR="005F0DDE" w:rsidTr="00DD786D">
        <w:trPr>
          <w:trHeight w:val="35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1E5675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1" w:lineRule="exact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369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1E5675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52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3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1E5675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70" w:lineRule="exact"/>
              <w:ind w:right="-141"/>
              <w:rPr>
                <w:spacing w:val="15"/>
                <w:sz w:val="18"/>
                <w:szCs w:val="18"/>
                <w:lang w:val="en-US"/>
              </w:rPr>
            </w:pPr>
            <w:r w:rsidRPr="008A48BB">
              <w:rPr>
                <w:sz w:val="18"/>
                <w:szCs w:val="18"/>
              </w:rPr>
              <w:t>733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0503</w:t>
            </w:r>
            <w:r w:rsidRPr="008A48BB">
              <w:rPr>
                <w:sz w:val="18"/>
                <w:szCs w:val="18"/>
                <w:lang w:val="en-US"/>
              </w:rPr>
              <w:t>-1840120930-244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1 250,00000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1 250,00000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1 250,00000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7B471D">
              <w:t>3750,00000</w:t>
            </w:r>
          </w:p>
        </w:tc>
      </w:tr>
      <w:tr w:rsidR="005F0DDE" w:rsidTr="00DD786D">
        <w:trPr>
          <w:trHeight w:val="6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1E5675">
              <w:rPr>
                <w:spacing w:val="-2"/>
                <w:sz w:val="24"/>
              </w:rPr>
              <w:t xml:space="preserve">Внебюджетные </w:t>
            </w:r>
            <w:r w:rsidRPr="001E5675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6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before="25"/>
              <w:ind w:left="-55"/>
              <w:rPr>
                <w:sz w:val="24"/>
              </w:rPr>
            </w:pPr>
            <w:r w:rsidRPr="001E5675">
              <w:rPr>
                <w:sz w:val="24"/>
              </w:rPr>
              <w:lastRenderedPageBreak/>
              <w:t>1.2. Поставка грунта плодородного для рассады цветочных культур, в том числе: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143,280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144,00000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144,00000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431,280</w:t>
            </w:r>
          </w:p>
        </w:tc>
      </w:tr>
      <w:tr w:rsidR="005F0DDE" w:rsidTr="00DD786D">
        <w:trPr>
          <w:trHeight w:val="6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1E5675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6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1E5675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6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1E5675"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 w:hanging="278"/>
              <w:jc w:val="center"/>
              <w:rPr>
                <w:spacing w:val="15"/>
                <w:sz w:val="18"/>
                <w:szCs w:val="18"/>
                <w:lang w:val="en-US"/>
              </w:rPr>
            </w:pPr>
            <w:r w:rsidRPr="008A48BB">
              <w:rPr>
                <w:sz w:val="18"/>
                <w:szCs w:val="18"/>
              </w:rPr>
              <w:t>735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0503</w:t>
            </w:r>
            <w:r w:rsidRPr="008A48BB">
              <w:rPr>
                <w:sz w:val="18"/>
                <w:szCs w:val="18"/>
                <w:lang w:val="en-US"/>
              </w:rPr>
              <w:t>-1840120940-244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143,28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144,00000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144,00000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431,280</w:t>
            </w:r>
          </w:p>
        </w:tc>
      </w:tr>
      <w:tr w:rsidR="005F0DDE" w:rsidTr="00DD786D">
        <w:trPr>
          <w:trHeight w:val="3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1E5675">
              <w:rPr>
                <w:spacing w:val="-2"/>
                <w:sz w:val="24"/>
              </w:rPr>
              <w:t xml:space="preserve">Внебюджетные </w:t>
            </w:r>
            <w:r w:rsidRPr="001E5675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5675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sz w:val="24"/>
              </w:rPr>
            </w:pPr>
            <w:r w:rsidRPr="001E5675">
              <w:rPr>
                <w:sz w:val="24"/>
              </w:rPr>
              <w:t>1.3. Установка малых архитектурных игровых форм на территории города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-2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-90"/>
              <w:jc w:val="center"/>
              <w:rPr>
                <w:spacing w:val="15"/>
                <w:sz w:val="18"/>
                <w:szCs w:val="18"/>
                <w:lang w:val="en-US"/>
              </w:rPr>
            </w:pPr>
            <w:r w:rsidRPr="008A48BB">
              <w:rPr>
                <w:sz w:val="18"/>
                <w:szCs w:val="18"/>
              </w:rPr>
              <w:t>733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0503</w:t>
            </w:r>
            <w:r w:rsidRPr="008A48BB">
              <w:rPr>
                <w:sz w:val="18"/>
                <w:szCs w:val="18"/>
                <w:lang w:val="en-US"/>
              </w:rPr>
              <w:t>-1840120950-244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 w:rsidRPr="004A6310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rPr>
                <w:sz w:val="24"/>
              </w:rPr>
            </w:pPr>
            <w:r w:rsidRPr="004A6310">
              <w:rPr>
                <w:sz w:val="24"/>
              </w:rPr>
              <w:t>1.4. Выполнение работ по обустройству площадок и установке контейнеров для хранения пескосоляной смеси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-2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</w:t>
            </w:r>
          </w:p>
        </w:tc>
      </w:tr>
      <w:tr w:rsidR="005F0DDE" w:rsidTr="00DD786D">
        <w:trPr>
          <w:trHeight w:val="2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-90"/>
              <w:jc w:val="center"/>
              <w:rPr>
                <w:spacing w:val="15"/>
                <w:sz w:val="18"/>
                <w:szCs w:val="18"/>
                <w:lang w:val="en-US"/>
              </w:rPr>
            </w:pPr>
            <w:r w:rsidRPr="008A48BB">
              <w:rPr>
                <w:sz w:val="18"/>
                <w:szCs w:val="18"/>
              </w:rPr>
              <w:t>735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0503</w:t>
            </w:r>
            <w:r w:rsidRPr="008A48BB">
              <w:rPr>
                <w:sz w:val="18"/>
                <w:szCs w:val="18"/>
                <w:lang w:val="en-US"/>
              </w:rPr>
              <w:t>-1840120960-244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</w:t>
            </w:r>
          </w:p>
        </w:tc>
      </w:tr>
      <w:tr w:rsidR="005F0DDE" w:rsidTr="00DD786D">
        <w:trPr>
          <w:trHeight w:val="2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 w:rsidRPr="004A6310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</w:tr>
      <w:tr w:rsidR="005F0DDE" w:rsidTr="00DD786D">
        <w:trPr>
          <w:trHeight w:val="2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rPr>
                <w:sz w:val="24"/>
              </w:rPr>
            </w:pPr>
            <w:r w:rsidRPr="004A6310">
              <w:rPr>
                <w:sz w:val="24"/>
              </w:rPr>
              <w:t>1.5. Окраска объектов благоустройства на территории города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-2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-90"/>
              <w:jc w:val="center"/>
              <w:rPr>
                <w:spacing w:val="15"/>
                <w:sz w:val="18"/>
                <w:szCs w:val="18"/>
                <w:lang w:val="en-US"/>
              </w:rPr>
            </w:pPr>
            <w:r w:rsidRPr="008A48BB">
              <w:rPr>
                <w:sz w:val="18"/>
                <w:szCs w:val="18"/>
              </w:rPr>
              <w:t>735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0503</w:t>
            </w:r>
            <w:r w:rsidRPr="008A48BB">
              <w:rPr>
                <w:sz w:val="18"/>
                <w:szCs w:val="18"/>
                <w:lang w:val="en-US"/>
              </w:rPr>
              <w:t>-1840120970-244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</w:t>
            </w:r>
          </w:p>
        </w:tc>
      </w:tr>
      <w:tr w:rsidR="005F0DDE" w:rsidTr="00DD786D">
        <w:trPr>
          <w:trHeight w:val="33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278"/>
              <w:rPr>
                <w:spacing w:val="15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 w:rsidRPr="004A6310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17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rPr>
                <w:sz w:val="24"/>
              </w:rPr>
            </w:pPr>
            <w:r>
              <w:rPr>
                <w:sz w:val="24"/>
              </w:rPr>
              <w:t>1.6</w:t>
            </w:r>
            <w:r w:rsidRPr="004A6310">
              <w:rPr>
                <w:sz w:val="24"/>
              </w:rPr>
              <w:t xml:space="preserve">. </w:t>
            </w:r>
            <w:r>
              <w:rPr>
                <w:sz w:val="24"/>
              </w:rPr>
              <w:t>Ремонт объектов ливневого хозяйства (устройство дождеприемного колодца у общежития 3 )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-2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65,318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65,318</w:t>
            </w:r>
          </w:p>
        </w:tc>
      </w:tr>
      <w:tr w:rsidR="005F0DDE" w:rsidTr="00DD786D">
        <w:trPr>
          <w:trHeight w:val="22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1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14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8A48BB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-90"/>
              <w:jc w:val="center"/>
              <w:rPr>
                <w:spacing w:val="15"/>
                <w:sz w:val="18"/>
                <w:szCs w:val="18"/>
              </w:rPr>
            </w:pPr>
            <w:r w:rsidRPr="008A48BB">
              <w:rPr>
                <w:sz w:val="18"/>
                <w:szCs w:val="18"/>
              </w:rPr>
              <w:t>735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0503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1840191110-244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65,318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65,318</w:t>
            </w:r>
          </w:p>
        </w:tc>
      </w:tr>
      <w:tr w:rsidR="005F0DDE" w:rsidTr="00E579B5">
        <w:trPr>
          <w:trHeight w:val="26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E579B5" w:rsidRDefault="005F0DDE" w:rsidP="00E579B5">
            <w:pPr>
              <w:pStyle w:val="TableParagraph"/>
              <w:tabs>
                <w:tab w:val="left" w:pos="11057"/>
              </w:tabs>
              <w:spacing w:line="270" w:lineRule="exact"/>
              <w:ind w:left="278"/>
              <w:rPr>
                <w:spacing w:val="-1"/>
                <w:sz w:val="24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 w:rsidRPr="004A6310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14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rPr>
                <w:sz w:val="24"/>
              </w:rPr>
            </w:pPr>
            <w:r>
              <w:rPr>
                <w:sz w:val="24"/>
              </w:rPr>
              <w:t>1.7</w:t>
            </w:r>
            <w:r w:rsidRPr="004A6310">
              <w:rPr>
                <w:sz w:val="24"/>
              </w:rPr>
              <w:t xml:space="preserve">. </w:t>
            </w:r>
            <w:r w:rsidRPr="0065714D">
              <w:rPr>
                <w:sz w:val="24"/>
              </w:rPr>
              <w:t>Разработка проектно-сметной документации на ремонт площади въезда в город перед КПП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-2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572,0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572,0</w:t>
            </w:r>
          </w:p>
        </w:tc>
      </w:tr>
      <w:tr w:rsidR="005F0DDE" w:rsidTr="00DD786D">
        <w:trPr>
          <w:trHeight w:val="14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15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12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1E6A2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-90"/>
              <w:jc w:val="center"/>
              <w:rPr>
                <w:spacing w:val="15"/>
                <w:sz w:val="18"/>
                <w:szCs w:val="18"/>
                <w:highlight w:val="yellow"/>
              </w:rPr>
            </w:pPr>
            <w:r w:rsidRPr="008A48BB">
              <w:rPr>
                <w:sz w:val="18"/>
                <w:szCs w:val="18"/>
              </w:rPr>
              <w:t>735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0503</w:t>
            </w:r>
            <w:r w:rsidRPr="008A48BB">
              <w:rPr>
                <w:sz w:val="18"/>
                <w:szCs w:val="18"/>
                <w:lang w:val="en-US"/>
              </w:rPr>
              <w:t>-</w:t>
            </w:r>
            <w:r w:rsidRPr="008A48BB">
              <w:rPr>
                <w:sz w:val="18"/>
                <w:szCs w:val="18"/>
              </w:rPr>
              <w:t>1840191100-244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572,0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t>572,0</w:t>
            </w:r>
          </w:p>
        </w:tc>
      </w:tr>
      <w:tr w:rsidR="005F0DDE" w:rsidTr="00DD786D">
        <w:trPr>
          <w:trHeight w:val="25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65714D" w:rsidRDefault="005F0DDE" w:rsidP="00DD786D">
            <w:pPr>
              <w:pStyle w:val="TableParagraph"/>
              <w:tabs>
                <w:tab w:val="left" w:pos="11057"/>
              </w:tabs>
              <w:spacing w:line="270" w:lineRule="exact"/>
              <w:ind w:left="278"/>
              <w:rPr>
                <w:spacing w:val="-1"/>
                <w:sz w:val="24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0,00000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rPr>
                <w:sz w:val="24"/>
              </w:rPr>
            </w:pPr>
            <w:r w:rsidRPr="004A6310">
              <w:rPr>
                <w:sz w:val="24"/>
              </w:rPr>
              <w:t>2. Ремонт, реконструкция, модернизация  тротуаров, пешеходных дорожек, автостоянок. Всего, в том числе: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-90"/>
              <w:jc w:val="center"/>
              <w:rPr>
                <w:b/>
                <w:spacing w:val="-2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</w:rPr>
              <w:t>1102,0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E579B5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E579B5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</w:rPr>
              <w:t>1102,0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E579B5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1102,0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E579B5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E579B5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E579B5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1102,0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 w:rsidRPr="004A6310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rPr>
                <w:spacing w:val="15"/>
              </w:rPr>
            </w:pPr>
            <w:r w:rsidRPr="004A6310">
              <w:rPr>
                <w:sz w:val="24"/>
              </w:rPr>
              <w:t>2.1. Ремонт тротуаров и пешеходных дорожек на территории ЗАТО г.</w:t>
            </w:r>
            <w:r w:rsidRPr="004A6310">
              <w:rPr>
                <w:sz w:val="24"/>
                <w:lang w:val="en-US"/>
              </w:rPr>
              <w:t> </w:t>
            </w:r>
            <w:r w:rsidRPr="004A6310">
              <w:rPr>
                <w:sz w:val="24"/>
              </w:rPr>
              <w:t>Радужный Владимирской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 w:hanging="368"/>
              <w:jc w:val="center"/>
              <w:rPr>
                <w:spacing w:val="-2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1102,0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1102,0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rPr>
                <w:sz w:val="18"/>
                <w:szCs w:val="18"/>
                <w:highlight w:val="yellow"/>
              </w:rPr>
            </w:pPr>
            <w:r w:rsidRPr="008A48BB">
              <w:rPr>
                <w:sz w:val="18"/>
                <w:szCs w:val="18"/>
              </w:rPr>
              <w:t>735-0503-1840120980-244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1102,0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1102,0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 w:rsidRPr="004A6310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-55"/>
              <w:rPr>
                <w:sz w:val="24"/>
              </w:rPr>
            </w:pPr>
            <w:r w:rsidRPr="004A6310">
              <w:rPr>
                <w:sz w:val="24"/>
              </w:rPr>
              <w:t>2.2. Ремонт, расширение придомовых стоянок автотранспорта в 1 и 3 квартале на территории города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B12265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b/>
                <w:spacing w:val="-2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 w:rsidRPr="007B471D">
              <w:t>0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ind w:left="278"/>
              <w:rPr>
                <w:sz w:val="24"/>
              </w:rPr>
            </w:pPr>
            <w:r w:rsidRPr="004A6310">
              <w:rPr>
                <w:sz w:val="24"/>
              </w:rPr>
              <w:t>Федеральный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  <w:rPr>
                <w:sz w:val="24"/>
              </w:rPr>
            </w:pPr>
            <w:r w:rsidRPr="004A6310">
              <w:rPr>
                <w:sz w:val="24"/>
              </w:rPr>
              <w:t>Областной бюджет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b/>
              </w:rPr>
            </w:pPr>
            <w:r w:rsidRPr="007B471D">
              <w:rPr>
                <w:b/>
                <w:spacing w:val="15"/>
              </w:rPr>
              <w:t>-</w:t>
            </w:r>
          </w:p>
        </w:tc>
      </w:tr>
      <w:tr w:rsidR="005F0DDE" w:rsidTr="00DD786D">
        <w:trPr>
          <w:trHeight w:val="15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pacing w:val="15"/>
              </w:rPr>
            </w:pPr>
            <w:r w:rsidRPr="004A6310"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hanging="90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  <w:r w:rsidRPr="007B471D">
              <w:rPr>
                <w:spacing w:val="15"/>
              </w:rPr>
              <w:t>0</w:t>
            </w:r>
          </w:p>
        </w:tc>
      </w:tr>
      <w:tr w:rsidR="005F0DDE" w:rsidTr="00DD786D">
        <w:trPr>
          <w:trHeight w:val="15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4A6310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78"/>
              <w:rPr>
                <w:spacing w:val="15"/>
              </w:rPr>
            </w:pPr>
            <w:r w:rsidRPr="004A6310">
              <w:rPr>
                <w:spacing w:val="-2"/>
                <w:sz w:val="24"/>
              </w:rPr>
              <w:t xml:space="preserve">Внебюджетные </w:t>
            </w:r>
            <w:r w:rsidRPr="004A6310">
              <w:rPr>
                <w:spacing w:val="-1"/>
                <w:sz w:val="24"/>
              </w:rPr>
              <w:t>источники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DA55E6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42"/>
              <w:ind w:left="278"/>
              <w:jc w:val="center"/>
              <w:rPr>
                <w:spacing w:val="15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DE" w:rsidRPr="007B471D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pacing w:val="15"/>
              </w:rPr>
            </w:pPr>
          </w:p>
        </w:tc>
      </w:tr>
    </w:tbl>
    <w:p w:rsidR="005F0DDE" w:rsidRDefault="005F0DDE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D84C5F" w:rsidRDefault="00D84C5F" w:rsidP="00E8352C">
      <w:pPr>
        <w:tabs>
          <w:tab w:val="left" w:pos="1920"/>
        </w:tabs>
        <w:rPr>
          <w:sz w:val="28"/>
          <w:szCs w:val="28"/>
        </w:rPr>
      </w:pPr>
    </w:p>
    <w:p w:rsidR="005F0DDE" w:rsidRDefault="005F0DDE" w:rsidP="005F0DDE">
      <w:pPr>
        <w:rPr>
          <w:sz w:val="28"/>
          <w:szCs w:val="28"/>
        </w:rPr>
      </w:pPr>
    </w:p>
    <w:sectPr w:rsidR="005F0DDE" w:rsidSect="005F0DDE">
      <w:footerReference w:type="default" r:id="rId8"/>
      <w:pgSz w:w="16838" w:h="11906" w:orient="landscape"/>
      <w:pgMar w:top="600" w:right="1134" w:bottom="1121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B3" w:rsidRDefault="000F3CB3">
      <w:r>
        <w:separator/>
      </w:r>
    </w:p>
  </w:endnote>
  <w:endnote w:type="continuationSeparator" w:id="0">
    <w:p w:rsidR="000F3CB3" w:rsidRDefault="000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D9" w:rsidRDefault="001655D9">
    <w:pPr>
      <w:pStyle w:val="af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B3" w:rsidRDefault="000F3CB3">
      <w:r>
        <w:separator/>
      </w:r>
    </w:p>
  </w:footnote>
  <w:footnote w:type="continuationSeparator" w:id="0">
    <w:p w:rsidR="000F3CB3" w:rsidRDefault="000F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550"/>
    <w:multiLevelType w:val="multilevel"/>
    <w:tmpl w:val="1CA07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25EF8"/>
    <w:multiLevelType w:val="multilevel"/>
    <w:tmpl w:val="50AA2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626A7D"/>
    <w:multiLevelType w:val="multilevel"/>
    <w:tmpl w:val="FAB6A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B5087D"/>
    <w:multiLevelType w:val="multilevel"/>
    <w:tmpl w:val="95CE91D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9A4162C"/>
    <w:multiLevelType w:val="multilevel"/>
    <w:tmpl w:val="70F858E0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BE"/>
    <w:rsid w:val="000040C6"/>
    <w:rsid w:val="000C61A3"/>
    <w:rsid w:val="000C7031"/>
    <w:rsid w:val="000F330B"/>
    <w:rsid w:val="000F3CB3"/>
    <w:rsid w:val="00143FBB"/>
    <w:rsid w:val="00162AD2"/>
    <w:rsid w:val="001655D9"/>
    <w:rsid w:val="00203F71"/>
    <w:rsid w:val="002706FF"/>
    <w:rsid w:val="00285854"/>
    <w:rsid w:val="00360519"/>
    <w:rsid w:val="003D3B0F"/>
    <w:rsid w:val="00423036"/>
    <w:rsid w:val="00426120"/>
    <w:rsid w:val="004920F7"/>
    <w:rsid w:val="004E5318"/>
    <w:rsid w:val="00574F71"/>
    <w:rsid w:val="005F0DDE"/>
    <w:rsid w:val="006117DD"/>
    <w:rsid w:val="00626C0F"/>
    <w:rsid w:val="00694C86"/>
    <w:rsid w:val="0070603C"/>
    <w:rsid w:val="007B471D"/>
    <w:rsid w:val="007E22C6"/>
    <w:rsid w:val="008131D4"/>
    <w:rsid w:val="0083132B"/>
    <w:rsid w:val="008317BE"/>
    <w:rsid w:val="00892BFA"/>
    <w:rsid w:val="00926F11"/>
    <w:rsid w:val="00951E91"/>
    <w:rsid w:val="00986D3F"/>
    <w:rsid w:val="009D7EDD"/>
    <w:rsid w:val="00A03D94"/>
    <w:rsid w:val="00A32EBC"/>
    <w:rsid w:val="00B155CF"/>
    <w:rsid w:val="00B84DB1"/>
    <w:rsid w:val="00BA0DFF"/>
    <w:rsid w:val="00BC06C1"/>
    <w:rsid w:val="00C75B44"/>
    <w:rsid w:val="00C93D00"/>
    <w:rsid w:val="00CE4B18"/>
    <w:rsid w:val="00D015D8"/>
    <w:rsid w:val="00D220C1"/>
    <w:rsid w:val="00D25701"/>
    <w:rsid w:val="00D35050"/>
    <w:rsid w:val="00D84C5F"/>
    <w:rsid w:val="00DB1E26"/>
    <w:rsid w:val="00DD277E"/>
    <w:rsid w:val="00E579B5"/>
    <w:rsid w:val="00E8352C"/>
    <w:rsid w:val="00F533C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AC80-A5EB-43B5-917A-4948195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DD2"/>
    <w:pPr>
      <w:keepNext/>
      <w:tabs>
        <w:tab w:val="left" w:pos="0"/>
      </w:tabs>
      <w:ind w:left="1069" w:hanging="36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1E5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851E59"/>
    <w:rPr>
      <w:rFonts w:ascii="Times New Roman" w:hAnsi="Times New Roman" w:cs="Times New Roman"/>
    </w:rPr>
  </w:style>
  <w:style w:type="character" w:customStyle="1" w:styleId="WW8Num3z0">
    <w:name w:val="WW8Num3z0"/>
    <w:qFormat/>
    <w:rsid w:val="00851E59"/>
    <w:rPr>
      <w:sz w:val="28"/>
    </w:rPr>
  </w:style>
  <w:style w:type="character" w:customStyle="1" w:styleId="WW8Num4z0">
    <w:name w:val="WW8Num4z0"/>
    <w:qFormat/>
    <w:rsid w:val="00851E59"/>
  </w:style>
  <w:style w:type="character" w:customStyle="1" w:styleId="WW8Num5z0">
    <w:name w:val="WW8Num5z0"/>
    <w:qFormat/>
    <w:rsid w:val="00851E59"/>
    <w:rPr>
      <w:rFonts w:ascii="Times New Roman" w:hAnsi="Times New Roman" w:cs="Times New Roman"/>
    </w:rPr>
  </w:style>
  <w:style w:type="character" w:customStyle="1" w:styleId="WW8Num6z0">
    <w:name w:val="WW8Num6z0"/>
    <w:qFormat/>
    <w:rsid w:val="00851E59"/>
  </w:style>
  <w:style w:type="character" w:customStyle="1" w:styleId="WW8Num6z1">
    <w:name w:val="WW8Num6z1"/>
    <w:qFormat/>
    <w:rsid w:val="00851E59"/>
  </w:style>
  <w:style w:type="character" w:customStyle="1" w:styleId="WW8Num6z2">
    <w:name w:val="WW8Num6z2"/>
    <w:qFormat/>
    <w:rsid w:val="00851E59"/>
  </w:style>
  <w:style w:type="character" w:customStyle="1" w:styleId="WW8Num6z3">
    <w:name w:val="WW8Num6z3"/>
    <w:qFormat/>
    <w:rsid w:val="00851E59"/>
  </w:style>
  <w:style w:type="character" w:customStyle="1" w:styleId="WW8Num6z4">
    <w:name w:val="WW8Num6z4"/>
    <w:qFormat/>
    <w:rsid w:val="00851E59"/>
  </w:style>
  <w:style w:type="character" w:customStyle="1" w:styleId="WW8Num6z5">
    <w:name w:val="WW8Num6z5"/>
    <w:qFormat/>
    <w:rsid w:val="00851E59"/>
  </w:style>
  <w:style w:type="character" w:customStyle="1" w:styleId="WW8Num6z6">
    <w:name w:val="WW8Num6z6"/>
    <w:qFormat/>
    <w:rsid w:val="00851E59"/>
  </w:style>
  <w:style w:type="character" w:customStyle="1" w:styleId="WW8Num6z7">
    <w:name w:val="WW8Num6z7"/>
    <w:qFormat/>
    <w:rsid w:val="00851E59"/>
  </w:style>
  <w:style w:type="character" w:customStyle="1" w:styleId="WW8Num6z8">
    <w:name w:val="WW8Num6z8"/>
    <w:qFormat/>
    <w:rsid w:val="00851E59"/>
  </w:style>
  <w:style w:type="character" w:customStyle="1" w:styleId="WW8Num3z1">
    <w:name w:val="WW8Num3z1"/>
    <w:qFormat/>
    <w:rsid w:val="00851E59"/>
  </w:style>
  <w:style w:type="character" w:customStyle="1" w:styleId="WW8Num3z2">
    <w:name w:val="WW8Num3z2"/>
    <w:qFormat/>
    <w:rsid w:val="00851E59"/>
  </w:style>
  <w:style w:type="character" w:customStyle="1" w:styleId="WW8Num3z3">
    <w:name w:val="WW8Num3z3"/>
    <w:qFormat/>
    <w:rsid w:val="00851E59"/>
  </w:style>
  <w:style w:type="character" w:customStyle="1" w:styleId="WW8Num3z4">
    <w:name w:val="WW8Num3z4"/>
    <w:qFormat/>
    <w:rsid w:val="00851E59"/>
  </w:style>
  <w:style w:type="character" w:customStyle="1" w:styleId="WW8Num3z5">
    <w:name w:val="WW8Num3z5"/>
    <w:qFormat/>
    <w:rsid w:val="00851E59"/>
  </w:style>
  <w:style w:type="character" w:customStyle="1" w:styleId="WW8Num3z6">
    <w:name w:val="WW8Num3z6"/>
    <w:qFormat/>
    <w:rsid w:val="00851E59"/>
  </w:style>
  <w:style w:type="character" w:customStyle="1" w:styleId="WW8Num3z7">
    <w:name w:val="WW8Num3z7"/>
    <w:qFormat/>
    <w:rsid w:val="00851E59"/>
  </w:style>
  <w:style w:type="character" w:customStyle="1" w:styleId="WW8Num3z8">
    <w:name w:val="WW8Num3z8"/>
    <w:qFormat/>
    <w:rsid w:val="00851E59"/>
  </w:style>
  <w:style w:type="character" w:customStyle="1" w:styleId="WW8Num4z1">
    <w:name w:val="WW8Num4z1"/>
    <w:qFormat/>
    <w:rsid w:val="00851E59"/>
    <w:rPr>
      <w:rFonts w:cs="Times New Roman"/>
    </w:rPr>
  </w:style>
  <w:style w:type="character" w:customStyle="1" w:styleId="WW8Num5z1">
    <w:name w:val="WW8Num5z1"/>
    <w:qFormat/>
    <w:rsid w:val="00851E59"/>
    <w:rPr>
      <w:rFonts w:ascii="Courier New" w:hAnsi="Courier New" w:cs="Courier New"/>
    </w:rPr>
  </w:style>
  <w:style w:type="character" w:customStyle="1" w:styleId="WW8Num5z2">
    <w:name w:val="WW8Num5z2"/>
    <w:qFormat/>
    <w:rsid w:val="00851E59"/>
    <w:rPr>
      <w:rFonts w:ascii="Wingdings" w:hAnsi="Wingdings" w:cs="Wingdings"/>
    </w:rPr>
  </w:style>
  <w:style w:type="character" w:customStyle="1" w:styleId="WW8Num5z3">
    <w:name w:val="WW8Num5z3"/>
    <w:qFormat/>
    <w:rsid w:val="00851E59"/>
    <w:rPr>
      <w:rFonts w:ascii="Symbol" w:hAnsi="Symbol" w:cs="Symbol"/>
    </w:rPr>
  </w:style>
  <w:style w:type="character" w:customStyle="1" w:styleId="WW8Num7z0">
    <w:name w:val="WW8Num7z0"/>
    <w:qFormat/>
    <w:rsid w:val="00851E59"/>
    <w:rPr>
      <w:sz w:val="28"/>
    </w:rPr>
  </w:style>
  <w:style w:type="character" w:customStyle="1" w:styleId="WW8Num7z1">
    <w:name w:val="WW8Num7z1"/>
    <w:qFormat/>
    <w:rsid w:val="00851E59"/>
  </w:style>
  <w:style w:type="character" w:customStyle="1" w:styleId="WW8Num7z2">
    <w:name w:val="WW8Num7z2"/>
    <w:qFormat/>
    <w:rsid w:val="00851E59"/>
  </w:style>
  <w:style w:type="character" w:customStyle="1" w:styleId="WW8Num7z3">
    <w:name w:val="WW8Num7z3"/>
    <w:qFormat/>
    <w:rsid w:val="00851E59"/>
  </w:style>
  <w:style w:type="character" w:customStyle="1" w:styleId="WW8Num7z4">
    <w:name w:val="WW8Num7z4"/>
    <w:qFormat/>
    <w:rsid w:val="00851E59"/>
  </w:style>
  <w:style w:type="character" w:customStyle="1" w:styleId="WW8Num7z5">
    <w:name w:val="WW8Num7z5"/>
    <w:qFormat/>
    <w:rsid w:val="00851E59"/>
  </w:style>
  <w:style w:type="character" w:customStyle="1" w:styleId="WW8Num7z6">
    <w:name w:val="WW8Num7z6"/>
    <w:qFormat/>
    <w:rsid w:val="00851E59"/>
  </w:style>
  <w:style w:type="character" w:customStyle="1" w:styleId="WW8Num7z7">
    <w:name w:val="WW8Num7z7"/>
    <w:qFormat/>
    <w:rsid w:val="00851E59"/>
  </w:style>
  <w:style w:type="character" w:customStyle="1" w:styleId="WW8Num7z8">
    <w:name w:val="WW8Num7z8"/>
    <w:qFormat/>
    <w:rsid w:val="00851E59"/>
  </w:style>
  <w:style w:type="character" w:customStyle="1" w:styleId="WW8Num8z0">
    <w:name w:val="WW8Num8z0"/>
    <w:qFormat/>
    <w:rsid w:val="00851E59"/>
  </w:style>
  <w:style w:type="character" w:customStyle="1" w:styleId="WW8Num8z1">
    <w:name w:val="WW8Num8z1"/>
    <w:qFormat/>
    <w:rsid w:val="00851E59"/>
  </w:style>
  <w:style w:type="character" w:customStyle="1" w:styleId="WW8Num8z2">
    <w:name w:val="WW8Num8z2"/>
    <w:qFormat/>
    <w:rsid w:val="00851E59"/>
  </w:style>
  <w:style w:type="character" w:customStyle="1" w:styleId="WW8Num8z3">
    <w:name w:val="WW8Num8z3"/>
    <w:qFormat/>
    <w:rsid w:val="00851E59"/>
  </w:style>
  <w:style w:type="character" w:customStyle="1" w:styleId="WW8Num8z4">
    <w:name w:val="WW8Num8z4"/>
    <w:qFormat/>
    <w:rsid w:val="00851E59"/>
  </w:style>
  <w:style w:type="character" w:customStyle="1" w:styleId="WW8Num8z5">
    <w:name w:val="WW8Num8z5"/>
    <w:qFormat/>
    <w:rsid w:val="00851E59"/>
  </w:style>
  <w:style w:type="character" w:customStyle="1" w:styleId="WW8Num8z6">
    <w:name w:val="WW8Num8z6"/>
    <w:qFormat/>
    <w:rsid w:val="00851E59"/>
  </w:style>
  <w:style w:type="character" w:customStyle="1" w:styleId="WW8Num8z7">
    <w:name w:val="WW8Num8z7"/>
    <w:qFormat/>
    <w:rsid w:val="00851E59"/>
  </w:style>
  <w:style w:type="character" w:customStyle="1" w:styleId="WW8Num8z8">
    <w:name w:val="WW8Num8z8"/>
    <w:qFormat/>
    <w:rsid w:val="00851E59"/>
  </w:style>
  <w:style w:type="character" w:customStyle="1" w:styleId="WW8Num9z0">
    <w:name w:val="WW8Num9z0"/>
    <w:qFormat/>
    <w:rsid w:val="00851E59"/>
  </w:style>
  <w:style w:type="character" w:customStyle="1" w:styleId="WW8Num9z1">
    <w:name w:val="WW8Num9z1"/>
    <w:qFormat/>
    <w:rsid w:val="00851E59"/>
  </w:style>
  <w:style w:type="character" w:customStyle="1" w:styleId="WW8Num9z2">
    <w:name w:val="WW8Num9z2"/>
    <w:qFormat/>
    <w:rsid w:val="00851E59"/>
  </w:style>
  <w:style w:type="character" w:customStyle="1" w:styleId="WW8Num9z3">
    <w:name w:val="WW8Num9z3"/>
    <w:qFormat/>
    <w:rsid w:val="00851E59"/>
  </w:style>
  <w:style w:type="character" w:customStyle="1" w:styleId="WW8Num9z4">
    <w:name w:val="WW8Num9z4"/>
    <w:qFormat/>
    <w:rsid w:val="00851E59"/>
  </w:style>
  <w:style w:type="character" w:customStyle="1" w:styleId="WW8Num9z5">
    <w:name w:val="WW8Num9z5"/>
    <w:qFormat/>
    <w:rsid w:val="00851E59"/>
  </w:style>
  <w:style w:type="character" w:customStyle="1" w:styleId="WW8Num9z6">
    <w:name w:val="WW8Num9z6"/>
    <w:qFormat/>
    <w:rsid w:val="00851E59"/>
  </w:style>
  <w:style w:type="character" w:customStyle="1" w:styleId="WW8Num9z7">
    <w:name w:val="WW8Num9z7"/>
    <w:qFormat/>
    <w:rsid w:val="00851E59"/>
  </w:style>
  <w:style w:type="character" w:customStyle="1" w:styleId="WW8Num9z8">
    <w:name w:val="WW8Num9z8"/>
    <w:qFormat/>
    <w:rsid w:val="00851E59"/>
  </w:style>
  <w:style w:type="character" w:customStyle="1" w:styleId="WW8Num10z0">
    <w:name w:val="WW8Num10z0"/>
    <w:qFormat/>
    <w:rsid w:val="00851E59"/>
    <w:rPr>
      <w:rFonts w:cs="Times New Roman"/>
    </w:rPr>
  </w:style>
  <w:style w:type="character" w:customStyle="1" w:styleId="WW8Num10z1">
    <w:name w:val="WW8Num10z1"/>
    <w:qFormat/>
    <w:rsid w:val="00851E59"/>
    <w:rPr>
      <w:rFonts w:cs="Times New Roman"/>
    </w:rPr>
  </w:style>
  <w:style w:type="character" w:customStyle="1" w:styleId="WW8Num11z0">
    <w:name w:val="WW8Num11z0"/>
    <w:qFormat/>
    <w:rsid w:val="00851E59"/>
    <w:rPr>
      <w:rFonts w:ascii="Times New Roman" w:hAnsi="Times New Roman" w:cs="Times New Roman"/>
    </w:rPr>
  </w:style>
  <w:style w:type="character" w:customStyle="1" w:styleId="WW8Num11z1">
    <w:name w:val="WW8Num11z1"/>
    <w:qFormat/>
    <w:rsid w:val="00851E59"/>
    <w:rPr>
      <w:rFonts w:ascii="Courier New" w:hAnsi="Courier New" w:cs="Courier New"/>
    </w:rPr>
  </w:style>
  <w:style w:type="character" w:customStyle="1" w:styleId="WW8Num11z2">
    <w:name w:val="WW8Num11z2"/>
    <w:qFormat/>
    <w:rsid w:val="00851E59"/>
    <w:rPr>
      <w:rFonts w:ascii="Wingdings" w:hAnsi="Wingdings" w:cs="Wingdings"/>
    </w:rPr>
  </w:style>
  <w:style w:type="character" w:customStyle="1" w:styleId="WW8Num11z3">
    <w:name w:val="WW8Num11z3"/>
    <w:qFormat/>
    <w:rsid w:val="00851E59"/>
    <w:rPr>
      <w:rFonts w:ascii="Symbol" w:hAnsi="Symbol" w:cs="Symbol"/>
    </w:rPr>
  </w:style>
  <w:style w:type="character" w:customStyle="1" w:styleId="WW8Num12z0">
    <w:name w:val="WW8Num12z0"/>
    <w:qFormat/>
    <w:rsid w:val="00851E59"/>
  </w:style>
  <w:style w:type="character" w:customStyle="1" w:styleId="WW8Num12z1">
    <w:name w:val="WW8Num12z1"/>
    <w:qFormat/>
    <w:rsid w:val="00851E59"/>
  </w:style>
  <w:style w:type="character" w:customStyle="1" w:styleId="WW8Num12z2">
    <w:name w:val="WW8Num12z2"/>
    <w:qFormat/>
    <w:rsid w:val="00851E59"/>
  </w:style>
  <w:style w:type="character" w:customStyle="1" w:styleId="WW8Num12z3">
    <w:name w:val="WW8Num12z3"/>
    <w:qFormat/>
    <w:rsid w:val="00851E59"/>
  </w:style>
  <w:style w:type="character" w:customStyle="1" w:styleId="WW8Num12z4">
    <w:name w:val="WW8Num12z4"/>
    <w:qFormat/>
    <w:rsid w:val="00851E59"/>
  </w:style>
  <w:style w:type="character" w:customStyle="1" w:styleId="WW8Num12z5">
    <w:name w:val="WW8Num12z5"/>
    <w:qFormat/>
    <w:rsid w:val="00851E59"/>
  </w:style>
  <w:style w:type="character" w:customStyle="1" w:styleId="WW8Num12z6">
    <w:name w:val="WW8Num12z6"/>
    <w:qFormat/>
    <w:rsid w:val="00851E59"/>
  </w:style>
  <w:style w:type="character" w:customStyle="1" w:styleId="WW8Num12z7">
    <w:name w:val="WW8Num12z7"/>
    <w:qFormat/>
    <w:rsid w:val="00851E59"/>
  </w:style>
  <w:style w:type="character" w:customStyle="1" w:styleId="WW8Num12z8">
    <w:name w:val="WW8Num12z8"/>
    <w:qFormat/>
    <w:rsid w:val="00851E59"/>
  </w:style>
  <w:style w:type="character" w:customStyle="1" w:styleId="WW8Num13z0">
    <w:name w:val="WW8Num13z0"/>
    <w:qFormat/>
    <w:rsid w:val="00851E59"/>
  </w:style>
  <w:style w:type="character" w:customStyle="1" w:styleId="WW8Num13z1">
    <w:name w:val="WW8Num13z1"/>
    <w:qFormat/>
    <w:rsid w:val="00851E59"/>
  </w:style>
  <w:style w:type="character" w:customStyle="1" w:styleId="WW8Num13z2">
    <w:name w:val="WW8Num13z2"/>
    <w:qFormat/>
    <w:rsid w:val="00851E59"/>
  </w:style>
  <w:style w:type="character" w:customStyle="1" w:styleId="WW8Num13z3">
    <w:name w:val="WW8Num13z3"/>
    <w:qFormat/>
    <w:rsid w:val="00851E59"/>
  </w:style>
  <w:style w:type="character" w:customStyle="1" w:styleId="WW8Num13z4">
    <w:name w:val="WW8Num13z4"/>
    <w:qFormat/>
    <w:rsid w:val="00851E59"/>
  </w:style>
  <w:style w:type="character" w:customStyle="1" w:styleId="WW8Num13z5">
    <w:name w:val="WW8Num13z5"/>
    <w:qFormat/>
    <w:rsid w:val="00851E59"/>
  </w:style>
  <w:style w:type="character" w:customStyle="1" w:styleId="WW8Num13z6">
    <w:name w:val="WW8Num13z6"/>
    <w:qFormat/>
    <w:rsid w:val="00851E59"/>
  </w:style>
  <w:style w:type="character" w:customStyle="1" w:styleId="WW8Num13z7">
    <w:name w:val="WW8Num13z7"/>
    <w:qFormat/>
    <w:rsid w:val="00851E59"/>
  </w:style>
  <w:style w:type="character" w:customStyle="1" w:styleId="WW8Num13z8">
    <w:name w:val="WW8Num13z8"/>
    <w:qFormat/>
    <w:rsid w:val="00851E59"/>
  </w:style>
  <w:style w:type="character" w:customStyle="1" w:styleId="11">
    <w:name w:val="Основной шрифт абзаца1"/>
    <w:qFormat/>
    <w:rsid w:val="00851E59"/>
  </w:style>
  <w:style w:type="character" w:customStyle="1" w:styleId="a3">
    <w:name w:val="Знак Знак"/>
    <w:qFormat/>
    <w:rsid w:val="00851E59"/>
    <w:rPr>
      <w:sz w:val="24"/>
      <w:szCs w:val="24"/>
      <w:lang w:val="ru-RU" w:bidi="ar-SA"/>
    </w:rPr>
  </w:style>
  <w:style w:type="character" w:customStyle="1" w:styleId="FontStyle12">
    <w:name w:val="Font Style12"/>
    <w:qFormat/>
    <w:rsid w:val="00851E59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51E59"/>
    <w:rPr>
      <w:color w:val="0000FF"/>
      <w:u w:val="single"/>
    </w:rPr>
  </w:style>
  <w:style w:type="character" w:styleId="a4">
    <w:name w:val="page number"/>
    <w:basedOn w:val="11"/>
    <w:qFormat/>
    <w:rsid w:val="00851E59"/>
  </w:style>
  <w:style w:type="character" w:customStyle="1" w:styleId="FooterChar">
    <w:name w:val="Footer Char"/>
    <w:qFormat/>
    <w:rsid w:val="00851E59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Символ сноски"/>
    <w:qFormat/>
    <w:rsid w:val="00851E59"/>
    <w:rPr>
      <w:rFonts w:cs="Times New Roman"/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51E59"/>
    <w:rPr>
      <w:vertAlign w:val="superscript"/>
    </w:rPr>
  </w:style>
  <w:style w:type="character" w:customStyle="1" w:styleId="a7">
    <w:name w:val="Символ концевой сноски"/>
    <w:qFormat/>
    <w:rsid w:val="00851E59"/>
    <w:rPr>
      <w:vertAlign w:val="superscript"/>
    </w:rPr>
  </w:style>
  <w:style w:type="character" w:customStyle="1" w:styleId="WW-">
    <w:name w:val="WW-Символ концевой сноски"/>
    <w:qFormat/>
    <w:rsid w:val="00851E59"/>
  </w:style>
  <w:style w:type="character" w:customStyle="1" w:styleId="WW8Num10z2">
    <w:name w:val="WW8Num10z2"/>
    <w:qFormat/>
    <w:rsid w:val="00851E59"/>
    <w:rPr>
      <w:rFonts w:ascii="Wingdings" w:hAnsi="Wingdings" w:cs="Wingdings"/>
    </w:rPr>
  </w:style>
  <w:style w:type="character" w:customStyle="1" w:styleId="WW8Num10z3">
    <w:name w:val="WW8Num10z3"/>
    <w:qFormat/>
    <w:rsid w:val="00851E59"/>
    <w:rPr>
      <w:rFonts w:ascii="Symbol" w:hAnsi="Symbol" w:cs="Symbol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851E59"/>
    <w:rPr>
      <w:vertAlign w:val="superscript"/>
    </w:rPr>
  </w:style>
  <w:style w:type="character" w:customStyle="1" w:styleId="a9">
    <w:name w:val="Основной текст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qFormat/>
    <w:rsid w:val="00851E5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сноски Знак"/>
    <w:basedOn w:val="a0"/>
    <w:qFormat/>
    <w:rsid w:val="00851E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2z3">
    <w:name w:val="WW8Num32z3"/>
    <w:qFormat/>
    <w:rsid w:val="00851E59"/>
  </w:style>
  <w:style w:type="character" w:customStyle="1" w:styleId="10">
    <w:name w:val="Заголовок 1 Знак"/>
    <w:basedOn w:val="a0"/>
    <w:link w:val="1"/>
    <w:qFormat/>
    <w:rsid w:val="00557DD2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customStyle="1" w:styleId="ae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f">
    <w:name w:val="Заголовок"/>
    <w:basedOn w:val="a"/>
    <w:next w:val="af0"/>
    <w:qFormat/>
    <w:rsid w:val="00851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851E59"/>
    <w:pPr>
      <w:spacing w:after="140" w:line="276" w:lineRule="auto"/>
    </w:pPr>
  </w:style>
  <w:style w:type="paragraph" w:styleId="af1">
    <w:name w:val="List"/>
    <w:basedOn w:val="af0"/>
    <w:rsid w:val="00851E59"/>
    <w:rPr>
      <w:rFonts w:cs="Arial"/>
    </w:rPr>
  </w:style>
  <w:style w:type="paragraph" w:styleId="af2">
    <w:name w:val="caption"/>
    <w:basedOn w:val="a"/>
    <w:qFormat/>
    <w:rsid w:val="00851E59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51E59"/>
    <w:pPr>
      <w:suppressLineNumbers/>
    </w:pPr>
    <w:rPr>
      <w:rFonts w:cs="Arial"/>
    </w:rPr>
  </w:style>
  <w:style w:type="paragraph" w:customStyle="1" w:styleId="ConsPlusCell">
    <w:name w:val="ConsPlusCell"/>
    <w:qFormat/>
    <w:rsid w:val="00851E59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51E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Normal (Web)"/>
    <w:basedOn w:val="a"/>
    <w:qFormat/>
    <w:rsid w:val="00851E59"/>
    <w:pPr>
      <w:spacing w:before="280" w:after="280"/>
    </w:pPr>
  </w:style>
  <w:style w:type="paragraph" w:customStyle="1" w:styleId="af5">
    <w:name w:val="Верхний и нижний колонтитулы"/>
    <w:basedOn w:val="a"/>
    <w:qFormat/>
    <w:rsid w:val="00851E59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1E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851E59"/>
    <w:pPr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qFormat/>
    <w:rsid w:val="00851E59"/>
    <w:pPr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851E59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toc 3"/>
    <w:basedOn w:val="a"/>
    <w:next w:val="a"/>
    <w:rsid w:val="00851E59"/>
    <w:pPr>
      <w:ind w:left="480"/>
    </w:pPr>
  </w:style>
  <w:style w:type="paragraph" w:styleId="2">
    <w:name w:val="toc 2"/>
    <w:basedOn w:val="a"/>
    <w:next w:val="a"/>
    <w:rsid w:val="00851E59"/>
    <w:pPr>
      <w:ind w:left="240"/>
    </w:pPr>
  </w:style>
  <w:style w:type="paragraph" w:styleId="13">
    <w:name w:val="toc 1"/>
    <w:basedOn w:val="a"/>
    <w:next w:val="a"/>
    <w:rsid w:val="00851E59"/>
  </w:style>
  <w:style w:type="paragraph" w:styleId="af7">
    <w:name w:val="head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851E59"/>
    <w:pPr>
      <w:spacing w:before="280" w:after="280"/>
    </w:pPr>
  </w:style>
  <w:style w:type="paragraph" w:styleId="af8">
    <w:name w:val="Balloon Text"/>
    <w:basedOn w:val="a"/>
    <w:qFormat/>
    <w:rsid w:val="00851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1E59"/>
    <w:pPr>
      <w:widowControl w:val="0"/>
    </w:pPr>
    <w:rPr>
      <w:rFonts w:eastAsia="Times New Roman" w:cs="Calibri"/>
      <w:b/>
      <w:szCs w:val="20"/>
      <w:lang w:eastAsia="zh-CN"/>
    </w:rPr>
  </w:style>
  <w:style w:type="paragraph" w:customStyle="1" w:styleId="14">
    <w:name w:val="Абзац списка1"/>
    <w:basedOn w:val="a"/>
    <w:qFormat/>
    <w:rsid w:val="00851E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qFormat/>
    <w:rsid w:val="00851E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qFormat/>
    <w:rsid w:val="00851E59"/>
    <w:pPr>
      <w:widowControl w:val="0"/>
      <w:shd w:val="clear" w:color="auto" w:fill="FFFFFF"/>
      <w:spacing w:after="480" w:line="240" w:lineRule="atLeast"/>
      <w:jc w:val="right"/>
    </w:pPr>
    <w:rPr>
      <w:rFonts w:ascii="Times New Roman CYR" w:hAnsi="Times New Roman CYR" w:cs="Times New Roman CYR"/>
      <w:sz w:val="19"/>
      <w:szCs w:val="20"/>
      <w:lang w:val="x-none"/>
    </w:rPr>
  </w:style>
  <w:style w:type="paragraph" w:customStyle="1" w:styleId="af9">
    <w:name w:val="Содержимое таблицы"/>
    <w:basedOn w:val="a"/>
    <w:qFormat/>
    <w:rsid w:val="00851E59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851E5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851E59"/>
  </w:style>
  <w:style w:type="paragraph" w:styleId="afc">
    <w:name w:val="footnote text"/>
    <w:basedOn w:val="a"/>
    <w:rsid w:val="00851E59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57DD2"/>
    <w:pPr>
      <w:widowControl w:val="0"/>
      <w:shd w:val="clear" w:color="auto" w:fill="FFFFFF"/>
      <w:suppressAutoHyphens w:val="0"/>
    </w:pPr>
    <w:rPr>
      <w:sz w:val="22"/>
      <w:szCs w:val="22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e">
    <w:name w:val="List Paragraph"/>
    <w:basedOn w:val="a"/>
    <w:qFormat/>
    <w:pPr>
      <w:widowControl w:val="0"/>
      <w:shd w:val="clear" w:color="auto" w:fill="FFFFFF"/>
      <w:suppressAutoHyphens w:val="0"/>
      <w:ind w:left="724" w:firstLine="707"/>
      <w:jc w:val="both"/>
    </w:p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3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61EA-91F8-47D1-8F70-0C198081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dc:description/>
  <cp:lastModifiedBy>UserN3</cp:lastModifiedBy>
  <cp:revision>61</cp:revision>
  <cp:lastPrinted>2024-03-28T11:46:00Z</cp:lastPrinted>
  <dcterms:created xsi:type="dcterms:W3CDTF">2023-10-09T08:36:00Z</dcterms:created>
  <dcterms:modified xsi:type="dcterms:W3CDTF">2024-04-10T10:57:00Z</dcterms:modified>
  <dc:language>ru-RU</dc:language>
</cp:coreProperties>
</file>